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LCMS — TECHNICAL DESIGN 1</w:t>
      </w:r>
    </w:p>
    <w:p>
      <w:pPr>
        <w:jc w:val="center"/>
      </w:pPr>
      <w:r>
        <w:rPr>
          <w:b/>
          <w:sz w:val="30"/>
        </w:rPr>
        <w:t>ERD &amp; PHYSICAL DATABASE DESIGN — V1.0</w:t>
      </w:r>
    </w:p>
    <w:p>
      <w:pPr>
        <w:jc w:val="center"/>
      </w:pPr>
      <w:r>
        <w:rPr>
          <w:i/>
        </w:rPr>
        <w:t>Thiết kế dữ liệu kỹ thuật dựa trên Business Architecture CP1–CP7 &amp; CP6.5</w:t>
      </w:r>
    </w:p>
    <w:p>
      <w:pPr>
        <w:pStyle w:val="Heading1"/>
      </w:pPr>
      <w:r>
        <w:t>1. Mục tiêu và nguyên tắc</w:t>
      </w:r>
    </w:p>
    <w:p>
      <w:r>
        <w:t>TD1 chuyển Business Object Model thành logical/physical database baseline cho Dev. Tài liệu này khóa cấu trúc dữ liệu, quan hệ, integrity rules, versioning, audit và indexing ở mức thiết kế; DB engine và DDL triển khai cụ thể được khóa ở bước implementation.</w:t>
      </w:r>
    </w:p>
    <w:p>
      <w:pPr>
        <w:pStyle w:val="ListBullet"/>
      </w:pPr>
      <w:r>
        <w:t>Bill là Financial Anchor nhưng không trở thành God Table.</w:t>
      </w:r>
    </w:p>
    <w:p>
      <w:pPr>
        <w:pStyle w:val="ListBullet"/>
      </w:pPr>
      <w:r>
        <w:t>Không lưu trùng các financial totals có thể derive đáng tin cậy; Financial Close Snapshot là ngoại lệ có chủ đích.</w:t>
      </w:r>
    </w:p>
    <w:p>
      <w:pPr>
        <w:pStyle w:val="ListBullet"/>
      </w:pPr>
      <w:r>
        <w:t>Các trạng thái lifecycle, maturity, approval, allocation, matching, reconciliation, settlement và close độc lập.</w:t>
      </w:r>
    </w:p>
    <w:p>
      <w:pPr>
        <w:pStyle w:val="ListBullet"/>
      </w:pPr>
      <w:r>
        <w:t>Quan hệ N:N luôn có bridge/relationship table first-class.</w:t>
      </w:r>
    </w:p>
    <w:p>
      <w:pPr>
        <w:pStyle w:val="ListBullet"/>
      </w:pPr>
      <w:r>
        <w:t>Không silent overwrite/reallocation/history edit đối với dữ liệu tài chính.</w:t>
      </w:r>
    </w:p>
    <w:p>
      <w:pPr>
        <w:pStyle w:val="Heading1"/>
      </w:pPr>
      <w:r>
        <w:t>2. Phân vùng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Bảng chính</w:t>
            </w:r>
          </w:p>
        </w:tc>
        <w:tc>
          <w:tcPr>
            <w:tcW w:type="dxa" w:w="2592"/>
          </w:tcPr>
          <w:p>
            <w:r>
              <w:rPr>
                <w:b/>
              </w:rPr>
              <w:t>Nguyên tắc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D01</w:t>
            </w:r>
          </w:p>
        </w:tc>
        <w:tc>
          <w:tcPr>
            <w:tcW w:type="dxa" w:w="2592"/>
          </w:tcPr>
          <w:p>
            <w:r>
              <w:t>Nền tảng &amp; Tenant</w:t>
            </w:r>
          </w:p>
        </w:tc>
        <w:tc>
          <w:tcPr>
            <w:tcW w:type="dxa" w:w="2592"/>
          </w:tcPr>
          <w:p>
            <w:r>
              <w:t>tenants, organizations, users, roles, permissions</w:t>
            </w:r>
          </w:p>
        </w:tc>
        <w:tc>
          <w:tcPr>
            <w:tcW w:type="dxa" w:w="2592"/>
          </w:tcPr>
          <w:p>
            <w:r>
              <w:t>Tenant isolation; identity/action/data scope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D02</w:t>
            </w:r>
          </w:p>
        </w:tc>
        <w:tc>
          <w:tcPr>
            <w:tcW w:type="dxa" w:w="2592"/>
          </w:tcPr>
          <w:p>
            <w:r>
              <w:t>Danh mục &amp; Cấu hình</w:t>
            </w:r>
          </w:p>
        </w:tc>
        <w:tc>
          <w:tcPr>
            <w:tcW w:type="dxa" w:w="2592"/>
          </w:tcPr>
          <w:p>
            <w:r>
              <w:t>business_parties, currencies, fx_rates, service_types, cost_types, revenue_types, pricing_components, policies</w:t>
            </w:r>
          </w:p>
        </w:tc>
        <w:tc>
          <w:tcPr>
            <w:tcW w:type="dxa" w:w="2592"/>
          </w:tcPr>
          <w:p>
            <w:r>
              <w:t>Effective dating/versioning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D03</w:t>
            </w:r>
          </w:p>
        </w:tc>
        <w:tc>
          <w:tcPr>
            <w:tcW w:type="dxa" w:w="2592"/>
          </w:tcPr>
          <w:p>
            <w:r>
              <w:t>Tham chiếu vận hành</w:t>
            </w:r>
          </w:p>
        </w:tc>
        <w:tc>
          <w:tcPr>
            <w:tcW w:type="dxa" w:w="2592"/>
          </w:tcPr>
          <w:p>
            <w:r>
              <w:t>orders, bills, shipments, transport_legs, transport_movements + bridge tables</w:t>
            </w:r>
          </w:p>
        </w:tc>
        <w:tc>
          <w:tcPr>
            <w:tcW w:type="dxa" w:w="2592"/>
          </w:tcPr>
          <w:p>
            <w:r>
              <w:t>Operational System là SoT; Bill là Financial Anchor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D04</w:t>
            </w:r>
          </w:p>
        </w:tc>
        <w:tc>
          <w:tcPr>
            <w:tcW w:type="dxa" w:w="2592"/>
          </w:tcPr>
          <w:p>
            <w:r>
              <w:t>Bảng giá &amp; Tính giá</w:t>
            </w:r>
          </w:p>
        </w:tc>
        <w:tc>
          <w:tcPr>
            <w:tcW w:type="dxa" w:w="2592"/>
          </w:tcPr>
          <w:p>
            <w:r>
              <w:t>rate_cards, rate_versions, pricing_rules, pricing_rule_components, ratings, rating_details</w:t>
            </w:r>
          </w:p>
        </w:tc>
        <w:tc>
          <w:tcPr>
            <w:tcW w:type="dxa" w:w="2592"/>
          </w:tcPr>
          <w:p>
            <w:r>
              <w:t>Immutable version/snapshot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D05</w:t>
            </w:r>
          </w:p>
        </w:tc>
        <w:tc>
          <w:tcPr>
            <w:tcW w:type="dxa" w:w="2592"/>
          </w:tcPr>
          <w:p>
            <w:r>
              <w:t>Chi phí &amp; Phân bổ</w:t>
            </w:r>
          </w:p>
        </w:tc>
        <w:tc>
          <w:tcPr>
            <w:tcW w:type="dxa" w:w="2592"/>
          </w:tcPr>
          <w:p>
            <w:r>
              <w:t>costs, cost_allocations, cost_allocation_details, cost_adjustments</w:t>
            </w:r>
          </w:p>
        </w:tc>
        <w:tc>
          <w:tcPr>
            <w:tcW w:type="dxa" w:w="2592"/>
          </w:tcPr>
          <w:p>
            <w:r>
              <w:t>Single Economic Cost; allocation conservation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D06</w:t>
            </w:r>
          </w:p>
        </w:tc>
        <w:tc>
          <w:tcPr>
            <w:tcW w:type="dxa" w:w="2592"/>
          </w:tcPr>
          <w:p>
            <w:r>
              <w:t>Doanh thu</w:t>
            </w:r>
          </w:p>
        </w:tc>
        <w:tc>
          <w:tcPr>
            <w:tcW w:type="dxa" w:w="2592"/>
          </w:tcPr>
          <w:p>
            <w:r>
              <w:t>revenues, revenue_adjustments</w:t>
            </w:r>
          </w:p>
        </w:tc>
        <w:tc>
          <w:tcPr>
            <w:tcW w:type="dxa" w:w="2592"/>
          </w:tcPr>
          <w:p>
            <w:r>
              <w:t>Bill-attributable; no shared revenue allocation Core V1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D07</w:t>
            </w:r>
          </w:p>
        </w:tc>
        <w:tc>
          <w:tcPr>
            <w:tcW w:type="dxa" w:w="2592"/>
          </w:tcPr>
          <w:p>
            <w:r>
              <w:t>Chứng từ tài chính</w:t>
            </w:r>
          </w:p>
        </w:tc>
        <w:tc>
          <w:tcPr>
            <w:tcW w:type="dxa" w:w="2592"/>
          </w:tcPr>
          <w:p>
            <w:r>
              <w:t>financial_documents, financial_document_lines, document_matches, document_match_details</w:t>
            </w:r>
          </w:p>
        </w:tc>
        <w:tc>
          <w:tcPr>
            <w:tcW w:type="dxa" w:w="2592"/>
          </w:tcPr>
          <w:p>
            <w:r>
              <w:t>N:N detail matching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D08</w:t>
            </w:r>
          </w:p>
        </w:tc>
        <w:tc>
          <w:tcPr>
            <w:tcW w:type="dxa" w:w="2592"/>
          </w:tcPr>
          <w:p>
            <w:r>
              <w:t>Exposure &amp; AP/AR</w:t>
            </w:r>
          </w:p>
        </w:tc>
        <w:tc>
          <w:tcPr>
            <w:tcW w:type="dxa" w:w="2592"/>
          </w:tcPr>
          <w:p>
            <w:r>
              <w:t>payable_exposures, receivable_exposures, accounts_payable, accounts_receivable</w:t>
            </w:r>
          </w:p>
        </w:tc>
        <w:tc>
          <w:tcPr>
            <w:tcW w:type="dxa" w:w="2592"/>
          </w:tcPr>
          <w:p>
            <w:r>
              <w:t>Exposure tách Recognition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D09</w:t>
            </w:r>
          </w:p>
        </w:tc>
        <w:tc>
          <w:tcPr>
            <w:tcW w:type="dxa" w:w="2592"/>
          </w:tcPr>
          <w:p>
            <w:r>
              <w:t>Thanh toán &amp; Thu tiền</w:t>
            </w:r>
          </w:p>
        </w:tc>
        <w:tc>
          <w:tcPr>
            <w:tcW w:type="dxa" w:w="2592"/>
          </w:tcPr>
          <w:p>
            <w:r>
              <w:t>payments, collections, payment_allocations, collection_allocations</w:t>
            </w:r>
          </w:p>
        </w:tc>
        <w:tc>
          <w:tcPr>
            <w:tcW w:type="dxa" w:w="2592"/>
          </w:tcPr>
          <w:p>
            <w:r>
              <w:t>Partial settlement; unapplied amount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D10</w:t>
            </w:r>
          </w:p>
        </w:tc>
        <w:tc>
          <w:tcPr>
            <w:tcW w:type="dxa" w:w="2592"/>
          </w:tcPr>
          <w:p>
            <w:r>
              <w:t>Kiểm soát tài chính</w:t>
            </w:r>
          </w:p>
        </w:tc>
        <w:tc>
          <w:tcPr>
            <w:tcW w:type="dxa" w:w="2592"/>
          </w:tcPr>
          <w:p>
            <w:r>
              <w:t>reconciliations, reconciliation_details, variances, exceptions, approvals</w:t>
            </w:r>
          </w:p>
        </w:tc>
        <w:tc>
          <w:tcPr>
            <w:tcW w:type="dxa" w:w="2592"/>
          </w:tcPr>
          <w:p>
            <w:r>
              <w:t>Variance ≠ Exception; Approval separate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D11</w:t>
            </w:r>
          </w:p>
        </w:tc>
        <w:tc>
          <w:tcPr>
            <w:tcW w:type="dxa" w:w="2592"/>
          </w:tcPr>
          <w:p>
            <w:r>
              <w:t>Chốt tài chính</w:t>
            </w:r>
          </w:p>
        </w:tc>
        <w:tc>
          <w:tcPr>
            <w:tcW w:type="dxa" w:w="2592"/>
          </w:tcPr>
          <w:p>
            <w:r>
              <w:t>financial_closes, financial_close_snapshots, snapshot_details</w:t>
            </w:r>
          </w:p>
        </w:tc>
        <w:tc>
          <w:tcPr>
            <w:tcW w:type="dxa" w:w="2592"/>
          </w:tcPr>
          <w:p>
            <w:r>
              <w:t>Immutable as-closed history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D12</w:t>
            </w:r>
          </w:p>
        </w:tc>
        <w:tc>
          <w:tcPr>
            <w:tcW w:type="dxa" w:w="2592"/>
          </w:tcPr>
          <w:p>
            <w:r>
              <w:t>Tích hợp &amp; Audit</w:t>
            </w:r>
          </w:p>
        </w:tc>
        <w:tc>
          <w:tcPr>
            <w:tcW w:type="dxa" w:w="2592"/>
          </w:tcPr>
          <w:p>
            <w:r>
              <w:t>integration_records, integration_errors, audit_events</w:t>
            </w:r>
          </w:p>
        </w:tc>
        <w:tc>
          <w:tcPr>
            <w:tcW w:type="dxa" w:w="2592"/>
          </w:tcPr>
          <w:p>
            <w:r>
              <w:t>Idempotency, retry, traceability</w:t>
            </w:r>
          </w:p>
        </w:tc>
      </w:tr>
    </w:tbl>
    <w:p>
      <w:pPr>
        <w:pStyle w:val="Heading1"/>
      </w:pPr>
      <w:r>
        <w:t>3. Danh mục bảng vật lý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07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PK</w:t>
            </w:r>
          </w:p>
        </w:tc>
        <w:tc>
          <w:tcPr>
            <w:tcW w:type="dxa" w:w="2074"/>
          </w:tcPr>
          <w:p>
            <w:r>
              <w:rPr>
                <w:b/>
              </w:rPr>
              <w:t>Ghi chú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tenants</w:t>
            </w:r>
          </w:p>
        </w:tc>
        <w:tc>
          <w:tcPr>
            <w:tcW w:type="dxa" w:w="2074"/>
          </w:tcPr>
          <w:p>
            <w:r>
              <w:t>Tenant/công ty sử dụng LCMS</w:t>
            </w:r>
          </w:p>
        </w:tc>
        <w:tc>
          <w:tcPr>
            <w:tcW w:type="dxa" w:w="2074"/>
          </w:tcPr>
          <w:p>
            <w:r>
              <w:t>D01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Không xóa vật lý khi đã có dữ liệu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organizations</w:t>
            </w:r>
          </w:p>
        </w:tc>
        <w:tc>
          <w:tcPr>
            <w:tcW w:type="dxa" w:w="2074"/>
          </w:tcPr>
          <w:p>
            <w:r>
              <w:t>Đơn vị tổ chức</w:t>
            </w:r>
          </w:p>
        </w:tc>
        <w:tc>
          <w:tcPr>
            <w:tcW w:type="dxa" w:w="2074"/>
          </w:tcPr>
          <w:p>
            <w:r>
              <w:t>D01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tenant_id; parent_id self-reference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business_parties</w:t>
            </w:r>
          </w:p>
        </w:tc>
        <w:tc>
          <w:tcPr>
            <w:tcW w:type="dxa" w:w="2074"/>
          </w:tcPr>
          <w:p>
            <w:r>
              <w:t>Đối tác nghiệp vụ canonical</w:t>
            </w:r>
          </w:p>
        </w:tc>
        <w:tc>
          <w:tcPr>
            <w:tcW w:type="dxa" w:w="2074"/>
          </w:tcPr>
          <w:p>
            <w:r>
              <w:t>D02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Customer/Vendor/Payer/Payee qua role/profile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party_roles</w:t>
            </w:r>
          </w:p>
        </w:tc>
        <w:tc>
          <w:tcPr>
            <w:tcW w:type="dxa" w:w="2074"/>
          </w:tcPr>
          <w:p>
            <w:r>
              <w:t>Vai trò của Business Party</w:t>
            </w:r>
          </w:p>
        </w:tc>
        <w:tc>
          <w:tcPr>
            <w:tcW w:type="dxa" w:w="2074"/>
          </w:tcPr>
          <w:p>
            <w:r>
              <w:t>D02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UNIQUE tenant_id, party_id, role_code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currencies</w:t>
            </w:r>
          </w:p>
        </w:tc>
        <w:tc>
          <w:tcPr>
            <w:tcW w:type="dxa" w:w="2074"/>
          </w:tcPr>
          <w:p>
            <w:r>
              <w:t>Tiền tệ</w:t>
            </w:r>
          </w:p>
        </w:tc>
        <w:tc>
          <w:tcPr>
            <w:tcW w:type="dxa" w:w="2074"/>
          </w:tcPr>
          <w:p>
            <w:r>
              <w:t>D02</w:t>
            </w:r>
          </w:p>
        </w:tc>
        <w:tc>
          <w:tcPr>
            <w:tcW w:type="dxa" w:w="2074"/>
          </w:tcPr>
          <w:p>
            <w:r>
              <w:t>code</w:t>
            </w:r>
          </w:p>
        </w:tc>
        <w:tc>
          <w:tcPr>
            <w:tcW w:type="dxa" w:w="2074"/>
          </w:tcPr>
          <w:p>
            <w:r>
              <w:t>ISO currency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fx_rates</w:t>
            </w:r>
          </w:p>
        </w:tc>
        <w:tc>
          <w:tcPr>
            <w:tcW w:type="dxa" w:w="2074"/>
          </w:tcPr>
          <w:p>
            <w:r>
              <w:t>Tỷ giá</w:t>
            </w:r>
          </w:p>
        </w:tc>
        <w:tc>
          <w:tcPr>
            <w:tcW w:type="dxa" w:w="2074"/>
          </w:tcPr>
          <w:p>
            <w:r>
              <w:t>D02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source/date/from/to/version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orders</w:t>
            </w:r>
          </w:p>
        </w:tc>
        <w:tc>
          <w:tcPr>
            <w:tcW w:type="dxa" w:w="2074"/>
          </w:tcPr>
          <w:p>
            <w:r>
              <w:t>Đơn hàng tham chiếu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External identity; operational reference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bills</w:t>
            </w:r>
          </w:p>
        </w:tc>
        <w:tc>
          <w:tcPr>
            <w:tcW w:type="dxa" w:w="2074"/>
          </w:tcPr>
          <w:p>
            <w:r>
              <w:t>Bill - Financial Anchor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Business number ≠ PK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order_bill_links</w:t>
            </w:r>
          </w:p>
        </w:tc>
        <w:tc>
          <w:tcPr>
            <w:tcW w:type="dxa" w:w="2074"/>
          </w:tcPr>
          <w:p>
            <w:r>
              <w:t>Bridge Order↔Bill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shipments</w:t>
            </w:r>
          </w:p>
        </w:tc>
        <w:tc>
          <w:tcPr>
            <w:tcW w:type="dxa" w:w="2074"/>
          </w:tcPr>
          <w:p>
            <w:r>
              <w:t>Shipment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Optional operational depth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bill_shipment_links</w:t>
            </w:r>
          </w:p>
        </w:tc>
        <w:tc>
          <w:tcPr>
            <w:tcW w:type="dxa" w:w="2074"/>
          </w:tcPr>
          <w:p>
            <w:r>
              <w:t>Bridge Bill↔Shipment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transport_legs</w:t>
            </w:r>
          </w:p>
        </w:tc>
        <w:tc>
          <w:tcPr>
            <w:tcW w:type="dxa" w:w="2074"/>
          </w:tcPr>
          <w:p>
            <w:r>
              <w:t>Chặng vận chuyển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Shipment 1:N Leg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bill_leg_links</w:t>
            </w:r>
          </w:p>
        </w:tc>
        <w:tc>
          <w:tcPr>
            <w:tcW w:type="dxa" w:w="2074"/>
          </w:tcPr>
          <w:p>
            <w:r>
              <w:t>Bridge Bill↔Leg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transport_movements</w:t>
            </w:r>
          </w:p>
        </w:tc>
        <w:tc>
          <w:tcPr>
            <w:tcW w:type="dxa" w:w="2074"/>
          </w:tcPr>
          <w:p>
            <w:r>
              <w:t>Chuyến vận chuyển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Actual movement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leg_movement_links</w:t>
            </w:r>
          </w:p>
        </w:tc>
        <w:tc>
          <w:tcPr>
            <w:tcW w:type="dxa" w:w="2074"/>
          </w:tcPr>
          <w:p>
            <w:r>
              <w:t>Bridge Leg↔Movement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bill_movement_links</w:t>
            </w:r>
          </w:p>
        </w:tc>
        <w:tc>
          <w:tcPr>
            <w:tcW w:type="dxa" w:w="2074"/>
          </w:tcPr>
          <w:p>
            <w:r>
              <w:t>Bridge Bill↔Movement</w:t>
            </w:r>
          </w:p>
        </w:tc>
        <w:tc>
          <w:tcPr>
            <w:tcW w:type="dxa" w:w="2074"/>
          </w:tcPr>
          <w:p>
            <w:r>
              <w:t>D03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rate_cards</w:t>
            </w:r>
          </w:p>
        </w:tc>
        <w:tc>
          <w:tcPr>
            <w:tcW w:type="dxa" w:w="2074"/>
          </w:tcPr>
          <w:p>
            <w:r>
              <w:t>Bảng giá</w:t>
            </w:r>
          </w:p>
        </w:tc>
        <w:tc>
          <w:tcPr>
            <w:tcW w:type="dxa" w:w="2074"/>
          </w:tcPr>
          <w:p>
            <w:r>
              <w:t>D04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Customer/Vendor type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rate_versions</w:t>
            </w:r>
          </w:p>
        </w:tc>
        <w:tc>
          <w:tcPr>
            <w:tcW w:type="dxa" w:w="2074"/>
          </w:tcPr>
          <w:p>
            <w:r>
              <w:t>Phiên bản bảng giá</w:t>
            </w:r>
          </w:p>
        </w:tc>
        <w:tc>
          <w:tcPr>
            <w:tcW w:type="dxa" w:w="2074"/>
          </w:tcPr>
          <w:p>
            <w:r>
              <w:t>D04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Published version immutable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pricing_rules</w:t>
            </w:r>
          </w:p>
        </w:tc>
        <w:tc>
          <w:tcPr>
            <w:tcW w:type="dxa" w:w="2074"/>
          </w:tcPr>
          <w:p>
            <w:r>
              <w:t>Quy tắc tính giá</w:t>
            </w:r>
          </w:p>
        </w:tc>
        <w:tc>
          <w:tcPr>
            <w:tcW w:type="dxa" w:w="2074"/>
          </w:tcPr>
          <w:p>
            <w:r>
              <w:t>D04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Applicability + formula/config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pricing_rule_components</w:t>
            </w:r>
          </w:p>
        </w:tc>
        <w:tc>
          <w:tcPr>
            <w:tcW w:type="dxa" w:w="2074"/>
          </w:tcPr>
          <w:p>
            <w:r>
              <w:t>Thành phần giá</w:t>
            </w:r>
          </w:p>
        </w:tc>
        <w:tc>
          <w:tcPr>
            <w:tcW w:type="dxa" w:w="2074"/>
          </w:tcPr>
          <w:p>
            <w:r>
              <w:t>D04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Map Cost Type/Revenue Type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ratings</w:t>
            </w:r>
          </w:p>
        </w:tc>
        <w:tc>
          <w:tcPr>
            <w:tcW w:type="dxa" w:w="2074"/>
          </w:tcPr>
          <w:p>
            <w:r>
              <w:t>Lần tính giá</w:t>
            </w:r>
          </w:p>
        </w:tc>
        <w:tc>
          <w:tcPr>
            <w:tcW w:type="dxa" w:w="2074"/>
          </w:tcPr>
          <w:p>
            <w:r>
              <w:t>D04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Context + version snapshot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rating_details</w:t>
            </w:r>
          </w:p>
        </w:tc>
        <w:tc>
          <w:tcPr>
            <w:tcW w:type="dxa" w:w="2074"/>
          </w:tcPr>
          <w:p>
            <w:r>
              <w:t>Chi tiết kết quả tính giá</w:t>
            </w:r>
          </w:p>
        </w:tc>
        <w:tc>
          <w:tcPr>
            <w:tcW w:type="dxa" w:w="2074"/>
          </w:tcPr>
          <w:p>
            <w:r>
              <w:t>D04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Expected financial result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costs</w:t>
            </w:r>
          </w:p>
        </w:tc>
        <w:tc>
          <w:tcPr>
            <w:tcW w:type="dxa" w:w="2074"/>
          </w:tcPr>
          <w:p>
            <w:r>
              <w:t>Chi phí kinh tế</w:t>
            </w:r>
          </w:p>
        </w:tc>
        <w:tc>
          <w:tcPr>
            <w:tcW w:type="dxa" w:w="2074"/>
          </w:tcPr>
          <w:p>
            <w:r>
              <w:t>D05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Single Economic Cost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cost_allocations</w:t>
            </w:r>
          </w:p>
        </w:tc>
        <w:tc>
          <w:tcPr>
            <w:tcW w:type="dxa" w:w="2074"/>
          </w:tcPr>
          <w:p>
            <w:r>
              <w:t>Phiên phân bổ chi phí</w:t>
            </w:r>
          </w:p>
        </w:tc>
        <w:tc>
          <w:tcPr>
            <w:tcW w:type="dxa" w:w="2074"/>
          </w:tcPr>
          <w:p>
            <w:r>
              <w:t>D05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Versioned/finalized/superseded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cost_allocation_details</w:t>
            </w:r>
          </w:p>
        </w:tc>
        <w:tc>
          <w:tcPr>
            <w:tcW w:type="dxa" w:w="2074"/>
          </w:tcPr>
          <w:p>
            <w:r>
              <w:t>Chi tiết phân bổ theo Bill</w:t>
            </w:r>
          </w:p>
        </w:tc>
        <w:tc>
          <w:tcPr>
            <w:tcW w:type="dxa" w:w="2074"/>
          </w:tcPr>
          <w:p>
            <w:r>
              <w:t>D05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Allocation conservation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cost_adjustments</w:t>
            </w:r>
          </w:p>
        </w:tc>
        <w:tc>
          <w:tcPr>
            <w:tcW w:type="dxa" w:w="2074"/>
          </w:tcPr>
          <w:p>
            <w:r>
              <w:t>Điều chỉnh/đảo chi phí</w:t>
            </w:r>
          </w:p>
        </w:tc>
        <w:tc>
          <w:tcPr>
            <w:tcW w:type="dxa" w:w="2074"/>
          </w:tcPr>
          <w:p>
            <w:r>
              <w:t>D05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No silent overwrite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revenues</w:t>
            </w:r>
          </w:p>
        </w:tc>
        <w:tc>
          <w:tcPr>
            <w:tcW w:type="dxa" w:w="2074"/>
          </w:tcPr>
          <w:p>
            <w:r>
              <w:t>Doanh thu kinh tế</w:t>
            </w:r>
          </w:p>
        </w:tc>
        <w:tc>
          <w:tcPr>
            <w:tcW w:type="dxa" w:w="2074"/>
          </w:tcPr>
          <w:p>
            <w:r>
              <w:t>D06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Bill attributable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revenue_adjustments</w:t>
            </w:r>
          </w:p>
        </w:tc>
        <w:tc>
          <w:tcPr>
            <w:tcW w:type="dxa" w:w="2074"/>
          </w:tcPr>
          <w:p>
            <w:r>
              <w:t>Điều chỉnh/đảo doanh thu</w:t>
            </w:r>
          </w:p>
        </w:tc>
        <w:tc>
          <w:tcPr>
            <w:tcW w:type="dxa" w:w="2074"/>
          </w:tcPr>
          <w:p>
            <w:r>
              <w:t>D06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No silent overwrite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financial_documents</w:t>
            </w:r>
          </w:p>
        </w:tc>
        <w:tc>
          <w:tcPr>
            <w:tcW w:type="dxa" w:w="2074"/>
          </w:tcPr>
          <w:p>
            <w:r>
              <w:t>Chứng từ tài chính</w:t>
            </w:r>
          </w:p>
        </w:tc>
        <w:tc>
          <w:tcPr>
            <w:tcW w:type="dxa" w:w="2074"/>
          </w:tcPr>
          <w:p>
            <w:r>
              <w:t>D07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DN/Invoice/other configured type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financial_document_lines</w:t>
            </w:r>
          </w:p>
        </w:tc>
        <w:tc>
          <w:tcPr>
            <w:tcW w:type="dxa" w:w="2074"/>
          </w:tcPr>
          <w:p>
            <w:r>
              <w:t>Dòng chứng từ</w:t>
            </w:r>
          </w:p>
        </w:tc>
        <w:tc>
          <w:tcPr>
            <w:tcW w:type="dxa" w:w="2074"/>
          </w:tcPr>
          <w:p>
            <w:r>
              <w:t>D07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Matching at detail level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document_matches</w:t>
            </w:r>
          </w:p>
        </w:tc>
        <w:tc>
          <w:tcPr>
            <w:tcW w:type="dxa" w:w="2074"/>
          </w:tcPr>
          <w:p>
            <w:r>
              <w:t>Header lần khớp chứng từ</w:t>
            </w:r>
          </w:p>
        </w:tc>
        <w:tc>
          <w:tcPr>
            <w:tcW w:type="dxa" w:w="2074"/>
          </w:tcPr>
          <w:p>
            <w:r>
              <w:t>D07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Match method/status/version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document_match_details</w:t>
            </w:r>
          </w:p>
        </w:tc>
        <w:tc>
          <w:tcPr>
            <w:tcW w:type="dxa" w:w="2074"/>
          </w:tcPr>
          <w:p>
            <w:r>
              <w:t>Chi tiết N:N matching</w:t>
            </w:r>
          </w:p>
        </w:tc>
        <w:tc>
          <w:tcPr>
            <w:tcW w:type="dxa" w:w="2074"/>
          </w:tcPr>
          <w:p>
            <w:r>
              <w:t>D07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source_line/target_line/matched_amount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payable_exposures</w:t>
            </w:r>
          </w:p>
        </w:tc>
        <w:tc>
          <w:tcPr>
            <w:tcW w:type="dxa" w:w="2074"/>
          </w:tcPr>
          <w:p>
            <w:r>
              <w:t>Nghĩa vụ phải trả</w:t>
            </w:r>
          </w:p>
        </w:tc>
        <w:tc>
          <w:tcPr>
            <w:tcW w:type="dxa" w:w="2074"/>
          </w:tcPr>
          <w:p>
            <w:r>
              <w:t>D08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Before recognized AP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receivable_exposures</w:t>
            </w:r>
          </w:p>
        </w:tc>
        <w:tc>
          <w:tcPr>
            <w:tcW w:type="dxa" w:w="2074"/>
          </w:tcPr>
          <w:p>
            <w:r>
              <w:t>Quyền thu dự kiến</w:t>
            </w:r>
          </w:p>
        </w:tc>
        <w:tc>
          <w:tcPr>
            <w:tcW w:type="dxa" w:w="2074"/>
          </w:tcPr>
          <w:p>
            <w:r>
              <w:t>D08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Before recognized AR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accounts_payable</w:t>
            </w:r>
          </w:p>
        </w:tc>
        <w:tc>
          <w:tcPr>
            <w:tcW w:type="dxa" w:w="2074"/>
          </w:tcPr>
          <w:p>
            <w:r>
              <w:t>Khoản phải trả được ghi nhận</w:t>
            </w:r>
          </w:p>
        </w:tc>
        <w:tc>
          <w:tcPr>
            <w:tcW w:type="dxa" w:w="2074"/>
          </w:tcPr>
          <w:p>
            <w:r>
              <w:t>D08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Recognition record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accounts_receivable</w:t>
            </w:r>
          </w:p>
        </w:tc>
        <w:tc>
          <w:tcPr>
            <w:tcW w:type="dxa" w:w="2074"/>
          </w:tcPr>
          <w:p>
            <w:r>
              <w:t>Khoản phải thu được ghi nhận</w:t>
            </w:r>
          </w:p>
        </w:tc>
        <w:tc>
          <w:tcPr>
            <w:tcW w:type="dxa" w:w="2074"/>
          </w:tcPr>
          <w:p>
            <w:r>
              <w:t>D08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Recognition record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payments</w:t>
            </w:r>
          </w:p>
        </w:tc>
        <w:tc>
          <w:tcPr>
            <w:tcW w:type="dxa" w:w="2074"/>
          </w:tcPr>
          <w:p>
            <w:r>
              <w:t>Thanh toán</w:t>
            </w:r>
          </w:p>
        </w:tc>
        <w:tc>
          <w:tcPr>
            <w:tcW w:type="dxa" w:w="2074"/>
          </w:tcPr>
          <w:p>
            <w:r>
              <w:t>D09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Cash out transaction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collections</w:t>
            </w:r>
          </w:p>
        </w:tc>
        <w:tc>
          <w:tcPr>
            <w:tcW w:type="dxa" w:w="2074"/>
          </w:tcPr>
          <w:p>
            <w:r>
              <w:t>Thu tiền</w:t>
            </w:r>
          </w:p>
        </w:tc>
        <w:tc>
          <w:tcPr>
            <w:tcW w:type="dxa" w:w="2074"/>
          </w:tcPr>
          <w:p>
            <w:r>
              <w:t>D09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Cash in transaction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payment_allocations</w:t>
            </w:r>
          </w:p>
        </w:tc>
        <w:tc>
          <w:tcPr>
            <w:tcW w:type="dxa" w:w="2074"/>
          </w:tcPr>
          <w:p>
            <w:r>
              <w:t>Phân bổ Payment↔AP</w:t>
            </w:r>
          </w:p>
        </w:tc>
        <w:tc>
          <w:tcPr>
            <w:tcW w:type="dxa" w:w="2074"/>
          </w:tcPr>
          <w:p>
            <w:r>
              <w:t>D09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N:N; finalized affects outstanding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collection_allocations</w:t>
            </w:r>
          </w:p>
        </w:tc>
        <w:tc>
          <w:tcPr>
            <w:tcW w:type="dxa" w:w="2074"/>
          </w:tcPr>
          <w:p>
            <w:r>
              <w:t>Phân bổ Collection↔AR</w:t>
            </w:r>
          </w:p>
        </w:tc>
        <w:tc>
          <w:tcPr>
            <w:tcW w:type="dxa" w:w="2074"/>
          </w:tcPr>
          <w:p>
            <w:r>
              <w:t>D09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N:N; finalized affects outstanding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reconciliations</w:t>
            </w:r>
          </w:p>
        </w:tc>
        <w:tc>
          <w:tcPr>
            <w:tcW w:type="dxa" w:w="2074"/>
          </w:tcPr>
          <w:p>
            <w:r>
              <w:t>Phiên đối soát</w:t>
            </w:r>
          </w:p>
        </w:tc>
        <w:tc>
          <w:tcPr>
            <w:tcW w:type="dxa" w:w="2074"/>
          </w:tcPr>
          <w:p>
            <w:r>
              <w:t>D10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Type/rule/version/status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reconciliation_details</w:t>
            </w:r>
          </w:p>
        </w:tc>
        <w:tc>
          <w:tcPr>
            <w:tcW w:type="dxa" w:w="2074"/>
          </w:tcPr>
          <w:p>
            <w:r>
              <w:t>Chi tiết đối soát</w:t>
            </w:r>
          </w:p>
        </w:tc>
        <w:tc>
          <w:tcPr>
            <w:tcW w:type="dxa" w:w="2074"/>
          </w:tcPr>
          <w:p>
            <w:r>
              <w:t>D10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Source/target/matched/variance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variances</w:t>
            </w:r>
          </w:p>
        </w:tc>
        <w:tc>
          <w:tcPr>
            <w:tcW w:type="dxa" w:w="2074"/>
          </w:tcPr>
          <w:p>
            <w:r>
              <w:t>Chênh lệch</w:t>
            </w:r>
          </w:p>
        </w:tc>
        <w:tc>
          <w:tcPr>
            <w:tcW w:type="dxa" w:w="2074"/>
          </w:tcPr>
          <w:p>
            <w:r>
              <w:t>D10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Derived/control fact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exceptions</w:t>
            </w:r>
          </w:p>
        </w:tc>
        <w:tc>
          <w:tcPr>
            <w:tcW w:type="dxa" w:w="2074"/>
          </w:tcPr>
          <w:p>
            <w:r>
              <w:t>Ngoại lệ</w:t>
            </w:r>
          </w:p>
        </w:tc>
        <w:tc>
          <w:tcPr>
            <w:tcW w:type="dxa" w:w="2074"/>
          </w:tcPr>
          <w:p>
            <w:r>
              <w:t>D10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Rule/severity/owner/SLA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approvals</w:t>
            </w:r>
          </w:p>
        </w:tc>
        <w:tc>
          <w:tcPr>
            <w:tcW w:type="dxa" w:w="2074"/>
          </w:tcPr>
          <w:p>
            <w:r>
              <w:t>Phê duyệt</w:t>
            </w:r>
          </w:p>
        </w:tc>
        <w:tc>
          <w:tcPr>
            <w:tcW w:type="dxa" w:w="2074"/>
          </w:tcPr>
          <w:p>
            <w:r>
              <w:t>D10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Independent workflow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financial_closes</w:t>
            </w:r>
          </w:p>
        </w:tc>
        <w:tc>
          <w:tcPr>
            <w:tcW w:type="dxa" w:w="2074"/>
          </w:tcPr>
          <w:p>
            <w:r>
              <w:t>Lần chốt tài chính</w:t>
            </w:r>
          </w:p>
        </w:tc>
        <w:tc>
          <w:tcPr>
            <w:tcW w:type="dxa" w:w="2074"/>
          </w:tcPr>
          <w:p>
            <w:r>
              <w:t>D11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Open/reopen/reclose version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financial_close_snapshots</w:t>
            </w:r>
          </w:p>
        </w:tc>
        <w:tc>
          <w:tcPr>
            <w:tcW w:type="dxa" w:w="2074"/>
          </w:tcPr>
          <w:p>
            <w:r>
              <w:t>Bản chốt bất biến</w:t>
            </w:r>
          </w:p>
        </w:tc>
        <w:tc>
          <w:tcPr>
            <w:tcW w:type="dxa" w:w="2074"/>
          </w:tcPr>
          <w:p>
            <w:r>
              <w:t>D11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As-closed snapshot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financial_close_snapshot_details</w:t>
            </w:r>
          </w:p>
        </w:tc>
        <w:tc>
          <w:tcPr>
            <w:tcW w:type="dxa" w:w="2074"/>
          </w:tcPr>
          <w:p>
            <w:r>
              <w:t>Chi tiết bản chốt</w:t>
            </w:r>
          </w:p>
        </w:tc>
        <w:tc>
          <w:tcPr>
            <w:tcW w:type="dxa" w:w="2074"/>
          </w:tcPr>
          <w:p>
            <w:r>
              <w:t>D11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Metrics/components/source references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integration_records</w:t>
            </w:r>
          </w:p>
        </w:tc>
        <w:tc>
          <w:tcPr>
            <w:tcW w:type="dxa" w:w="2074"/>
          </w:tcPr>
          <w:p>
            <w:r>
              <w:t>Theo dõi bản ghi tích hợp</w:t>
            </w:r>
          </w:p>
        </w:tc>
        <w:tc>
          <w:tcPr>
            <w:tcW w:type="dxa" w:w="2074"/>
          </w:tcPr>
          <w:p>
            <w:r>
              <w:t>D12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Source + external identity + status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integration_errors</w:t>
            </w:r>
          </w:p>
        </w:tc>
        <w:tc>
          <w:tcPr>
            <w:tcW w:type="dxa" w:w="2074"/>
          </w:tcPr>
          <w:p>
            <w:r>
              <w:t>Lỗi tích hợp</w:t>
            </w:r>
          </w:p>
        </w:tc>
        <w:tc>
          <w:tcPr>
            <w:tcW w:type="dxa" w:w="2074"/>
          </w:tcPr>
          <w:p>
            <w:r>
              <w:t>D12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Retry/reprocess trace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audit_events</w:t>
            </w:r>
          </w:p>
        </w:tc>
        <w:tc>
          <w:tcPr>
            <w:tcW w:type="dxa" w:w="2074"/>
          </w:tcPr>
          <w:p>
            <w:r>
              <w:t>Lịch sử thay đổi</w:t>
            </w:r>
          </w:p>
        </w:tc>
        <w:tc>
          <w:tcPr>
            <w:tcW w:type="dxa" w:w="2074"/>
          </w:tcPr>
          <w:p>
            <w:r>
              <w:t>D12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Actor/action/object/before-after/reason</w:t>
            </w:r>
          </w:p>
        </w:tc>
      </w:tr>
    </w:tbl>
    <w:p>
      <w:pPr>
        <w:pStyle w:val="Heading1"/>
      </w:pPr>
      <w:r>
        <w:t>4. Relationship Matrix vật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A</w:t>
            </w:r>
          </w:p>
        </w:tc>
        <w:tc>
          <w:tcPr>
            <w:tcW w:type="dxa" w:w="2074"/>
          </w:tcPr>
          <w:p>
            <w:r>
              <w:rPr>
                <w:b/>
              </w:rPr>
              <w:t>B</w:t>
            </w:r>
          </w:p>
        </w:tc>
        <w:tc>
          <w:tcPr>
            <w:tcW w:type="dxa" w:w="2074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2074"/>
          </w:tcPr>
          <w:p>
            <w:r>
              <w:rPr>
                <w:b/>
              </w:rPr>
              <w:t>Cách triển khai</w:t>
            </w:r>
          </w:p>
        </w:tc>
        <w:tc>
          <w:tcPr>
            <w:tcW w:type="dxa" w:w="2074"/>
          </w:tcPr>
          <w:p>
            <w:r>
              <w:rPr>
                <w:b/>
              </w:rPr>
              <w:t>Nguồn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orders</w:t>
            </w:r>
          </w:p>
        </w:tc>
        <w:tc>
          <w:tcPr>
            <w:tcW w:type="dxa" w:w="2074"/>
          </w:tcPr>
          <w:p>
            <w:r>
              <w:t>bills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order_bill_links</w:t>
            </w:r>
          </w:p>
        </w:tc>
        <w:tc>
          <w:tcPr>
            <w:tcW w:type="dxa" w:w="2074"/>
          </w:tcPr>
          <w:p>
            <w:r>
              <w:t>CONFIRMED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bills</w:t>
            </w:r>
          </w:p>
        </w:tc>
        <w:tc>
          <w:tcPr>
            <w:tcW w:type="dxa" w:w="2074"/>
          </w:tcPr>
          <w:p>
            <w:r>
              <w:t>shipments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bill_shipment_links</w:t>
            </w:r>
          </w:p>
        </w:tc>
        <w:tc>
          <w:tcPr>
            <w:tcW w:type="dxa" w:w="2074"/>
          </w:tcPr>
          <w:p>
            <w:r>
              <w:t>CONFIRMED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shipments</w:t>
            </w:r>
          </w:p>
        </w:tc>
        <w:tc>
          <w:tcPr>
            <w:tcW w:type="dxa" w:w="2074"/>
          </w:tcPr>
          <w:p>
            <w:r>
              <w:t>transport_legs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transport_legs.shipment_id</w:t>
            </w:r>
          </w:p>
        </w:tc>
        <w:tc>
          <w:tcPr>
            <w:tcW w:type="dxa" w:w="2074"/>
          </w:tcPr>
          <w:p>
            <w:r>
              <w:t>CONFIRMED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bills</w:t>
            </w:r>
          </w:p>
        </w:tc>
        <w:tc>
          <w:tcPr>
            <w:tcW w:type="dxa" w:w="2074"/>
          </w:tcPr>
          <w:p>
            <w:r>
              <w:t>transport_legs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bill_leg_links</w:t>
            </w:r>
          </w:p>
        </w:tc>
        <w:tc>
          <w:tcPr>
            <w:tcW w:type="dxa" w:w="2074"/>
          </w:tcPr>
          <w:p>
            <w:r>
              <w:t>CONFIRMED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transport_legs</w:t>
            </w:r>
          </w:p>
        </w:tc>
        <w:tc>
          <w:tcPr>
            <w:tcW w:type="dxa" w:w="2074"/>
          </w:tcPr>
          <w:p>
            <w:r>
              <w:t>transport_movements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leg_movement_links</w:t>
            </w:r>
          </w:p>
        </w:tc>
        <w:tc>
          <w:tcPr>
            <w:tcW w:type="dxa" w:w="2074"/>
          </w:tcPr>
          <w:p>
            <w:r>
              <w:t>ARCHITECTURE AGREED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bills</w:t>
            </w:r>
          </w:p>
        </w:tc>
        <w:tc>
          <w:tcPr>
            <w:tcW w:type="dxa" w:w="2074"/>
          </w:tcPr>
          <w:p>
            <w:r>
              <w:t>transport_movements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bill_movement_links</w:t>
            </w:r>
          </w:p>
        </w:tc>
        <w:tc>
          <w:tcPr>
            <w:tcW w:type="dxa" w:w="2074"/>
          </w:tcPr>
          <w:p>
            <w:r>
              <w:t>ARCHITECTURE AGREED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rate_cards</w:t>
            </w:r>
          </w:p>
        </w:tc>
        <w:tc>
          <w:tcPr>
            <w:tcW w:type="dxa" w:w="2074"/>
          </w:tcPr>
          <w:p>
            <w:r>
              <w:t>rate_versions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rate_versions.rate_card_id</w:t>
            </w:r>
          </w:p>
        </w:tc>
        <w:tc>
          <w:tcPr>
            <w:tcW w:type="dxa" w:w="2074"/>
          </w:tcPr>
          <w:p>
            <w:r>
              <w:t>Versioning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rate_versions</w:t>
            </w:r>
          </w:p>
        </w:tc>
        <w:tc>
          <w:tcPr>
            <w:tcW w:type="dxa" w:w="2074"/>
          </w:tcPr>
          <w:p>
            <w:r>
              <w:t>pricing_rules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pricing_rules.rate_version_id</w:t>
            </w:r>
          </w:p>
        </w:tc>
        <w:tc>
          <w:tcPr>
            <w:tcW w:type="dxa" w:w="2074"/>
          </w:tcPr>
          <w:p>
            <w:r>
              <w:t>Versioning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ratings</w:t>
            </w:r>
          </w:p>
        </w:tc>
        <w:tc>
          <w:tcPr>
            <w:tcW w:type="dxa" w:w="2074"/>
          </w:tcPr>
          <w:p>
            <w:r>
              <w:t>rating_details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rating_details.rating_id</w:t>
            </w:r>
          </w:p>
        </w:tc>
        <w:tc>
          <w:tcPr>
            <w:tcW w:type="dxa" w:w="2074"/>
          </w:tcPr>
          <w:p>
            <w:r>
              <w:t>Snapshot result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costs</w:t>
            </w:r>
          </w:p>
        </w:tc>
        <w:tc>
          <w:tcPr>
            <w:tcW w:type="dxa" w:w="2074"/>
          </w:tcPr>
          <w:p>
            <w:r>
              <w:t>cost_allocations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cost_allocations.cost_id</w:t>
            </w:r>
          </w:p>
        </w:tc>
        <w:tc>
          <w:tcPr>
            <w:tcW w:type="dxa" w:w="2074"/>
          </w:tcPr>
          <w:p>
            <w:r>
              <w:t>Reallocation history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cost_allocations</w:t>
            </w:r>
          </w:p>
        </w:tc>
        <w:tc>
          <w:tcPr>
            <w:tcW w:type="dxa" w:w="2074"/>
          </w:tcPr>
          <w:p>
            <w:r>
              <w:t>cost_allocation_details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detail.allocation_id</w:t>
            </w:r>
          </w:p>
        </w:tc>
        <w:tc>
          <w:tcPr>
            <w:tcW w:type="dxa" w:w="2074"/>
          </w:tcPr>
          <w:p>
            <w:r>
              <w:t>Eligible Bill attribution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bills</w:t>
            </w:r>
          </w:p>
        </w:tc>
        <w:tc>
          <w:tcPr>
            <w:tcW w:type="dxa" w:w="2074"/>
          </w:tcPr>
          <w:p>
            <w:r>
              <w:t>revenues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revenues.bill_id</w:t>
            </w:r>
          </w:p>
        </w:tc>
        <w:tc>
          <w:tcPr>
            <w:tcW w:type="dxa" w:w="2074"/>
          </w:tcPr>
          <w:p>
            <w:r>
              <w:t>Core V1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financial_documents</w:t>
            </w:r>
          </w:p>
        </w:tc>
        <w:tc>
          <w:tcPr>
            <w:tcW w:type="dxa" w:w="2074"/>
          </w:tcPr>
          <w:p>
            <w:r>
              <w:t>financial_document_lines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line.document_id</w:t>
            </w:r>
          </w:p>
        </w:tc>
        <w:tc>
          <w:tcPr>
            <w:tcW w:type="dxa" w:w="2074"/>
          </w:tcPr>
          <w:p>
            <w:r>
              <w:t>Detail-level matching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financial_document_lines</w:t>
            </w:r>
          </w:p>
        </w:tc>
        <w:tc>
          <w:tcPr>
            <w:tcW w:type="dxa" w:w="2074"/>
          </w:tcPr>
          <w:p>
            <w:r>
              <w:t>financial_document_lines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document_match_details</w:t>
            </w:r>
          </w:p>
        </w:tc>
        <w:tc>
          <w:tcPr>
            <w:tcW w:type="dxa" w:w="2074"/>
          </w:tcPr>
          <w:p>
            <w:r>
              <w:t>DN↔Invoice / other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payments</w:t>
            </w:r>
          </w:p>
        </w:tc>
        <w:tc>
          <w:tcPr>
            <w:tcW w:type="dxa" w:w="2074"/>
          </w:tcPr>
          <w:p>
            <w:r>
              <w:t>accounts_payable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payment_allocations</w:t>
            </w:r>
          </w:p>
        </w:tc>
        <w:tc>
          <w:tcPr>
            <w:tcW w:type="dxa" w:w="2074"/>
          </w:tcPr>
          <w:p>
            <w:r>
              <w:t>Settlement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collections</w:t>
            </w:r>
          </w:p>
        </w:tc>
        <w:tc>
          <w:tcPr>
            <w:tcW w:type="dxa" w:w="2074"/>
          </w:tcPr>
          <w:p>
            <w:r>
              <w:t>accounts_receivable</w:t>
            </w:r>
          </w:p>
        </w:tc>
        <w:tc>
          <w:tcPr>
            <w:tcW w:type="dxa" w:w="2074"/>
          </w:tcPr>
          <w:p>
            <w:r>
              <w:t>N:N</w:t>
            </w:r>
          </w:p>
        </w:tc>
        <w:tc>
          <w:tcPr>
            <w:tcW w:type="dxa" w:w="2074"/>
          </w:tcPr>
          <w:p>
            <w:r>
              <w:t>collection_allocations</w:t>
            </w:r>
          </w:p>
        </w:tc>
        <w:tc>
          <w:tcPr>
            <w:tcW w:type="dxa" w:w="2074"/>
          </w:tcPr>
          <w:p>
            <w:r>
              <w:t>Settlement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financial_closes</w:t>
            </w:r>
          </w:p>
        </w:tc>
        <w:tc>
          <w:tcPr>
            <w:tcW w:type="dxa" w:w="2074"/>
          </w:tcPr>
          <w:p>
            <w:r>
              <w:t>financial_close_snapshots</w:t>
            </w:r>
          </w:p>
        </w:tc>
        <w:tc>
          <w:tcPr>
            <w:tcW w:type="dxa" w:w="2074"/>
          </w:tcPr>
          <w:p>
            <w:r>
              <w:t>1:N</w:t>
            </w:r>
          </w:p>
        </w:tc>
        <w:tc>
          <w:tcPr>
            <w:tcW w:type="dxa" w:w="2074"/>
          </w:tcPr>
          <w:p>
            <w:r>
              <w:t>snapshot.financial_close_id</w:t>
            </w:r>
          </w:p>
        </w:tc>
        <w:tc>
          <w:tcPr>
            <w:tcW w:type="dxa" w:w="2074"/>
          </w:tcPr>
          <w:p>
            <w:r>
              <w:t>Immutable close history</w:t>
            </w:r>
          </w:p>
        </w:tc>
      </w:tr>
    </w:tbl>
    <w:p>
      <w:pPr>
        <w:pStyle w:val="Heading1"/>
      </w:pPr>
      <w:r>
        <w:t>5. Integrity &amp; Constraint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Quy tắc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C-001</w:t>
            </w:r>
          </w:p>
        </w:tc>
        <w:tc>
          <w:tcPr>
            <w:tcW w:type="dxa" w:w="3456"/>
          </w:tcPr>
          <w:p>
            <w:r>
              <w:t>Tenant isolation</w:t>
            </w:r>
          </w:p>
        </w:tc>
        <w:tc>
          <w:tcPr>
            <w:tcW w:type="dxa" w:w="3456"/>
          </w:tcPr>
          <w:p>
            <w:r>
              <w:t>Mọi business/financial table phải có tenant_id hoặc suy ra an toàn qua parent; query/constraint không được cross-tenant.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C-002</w:t>
            </w:r>
          </w:p>
        </w:tc>
        <w:tc>
          <w:tcPr>
            <w:tcW w:type="dxa" w:w="3456"/>
          </w:tcPr>
          <w:p>
            <w:r>
              <w:t>External identity</w:t>
            </w:r>
          </w:p>
        </w:tc>
        <w:tc>
          <w:tcPr>
            <w:tcW w:type="dxa" w:w="3456"/>
          </w:tcPr>
          <w:p>
            <w:r>
              <w:t>UNIQUE theo tenant_id + source_system + external_object_type + external_id (+ external_version/event khi policy yêu cầu).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C-003</w:t>
            </w:r>
          </w:p>
        </w:tc>
        <w:tc>
          <w:tcPr>
            <w:tcW w:type="dxa" w:w="3456"/>
          </w:tcPr>
          <w:p>
            <w:r>
              <w:t>Economic cost uniqueness</w:t>
            </w:r>
          </w:p>
        </w:tc>
        <w:tc>
          <w:tcPr>
            <w:tcW w:type="dxa" w:w="3456"/>
          </w:tcPr>
          <w:p>
            <w:r>
              <w:t>Không tạo Cost mới chỉ vì allocation/document/AP/payment.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C-004</w:t>
            </w:r>
          </w:p>
        </w:tc>
        <w:tc>
          <w:tcPr>
            <w:tcW w:type="dxa" w:w="3456"/>
          </w:tcPr>
          <w:p>
            <w:r>
              <w:t>Economic revenue uniqueness</w:t>
            </w:r>
          </w:p>
        </w:tc>
        <w:tc>
          <w:tcPr>
            <w:tcW w:type="dxa" w:w="3456"/>
          </w:tcPr>
          <w:p>
            <w:r>
              <w:t>Không tạo Revenue mới chỉ vì invoice/AR/collection/API duplicate.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C-005</w:t>
            </w:r>
          </w:p>
        </w:tc>
        <w:tc>
          <w:tcPr>
            <w:tcW w:type="dxa" w:w="3456"/>
          </w:tcPr>
          <w:p>
            <w:r>
              <w:t>Allocation conservation</w:t>
            </w:r>
          </w:p>
        </w:tc>
        <w:tc>
          <w:tcPr>
            <w:tcW w:type="dxa" w:w="3456"/>
          </w:tcPr>
          <w:p>
            <w:r>
              <w:t>SUM(final allocation details)=allocatable_amount sau rounding rule.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C-006</w:t>
            </w:r>
          </w:p>
        </w:tc>
        <w:tc>
          <w:tcPr>
            <w:tcW w:type="dxa" w:w="3456"/>
          </w:tcPr>
          <w:p>
            <w:r>
              <w:t>Allocation basis</w:t>
            </w:r>
          </w:p>
        </w:tc>
        <w:tc>
          <w:tcPr>
            <w:tcW w:type="dxa" w:w="3456"/>
          </w:tcPr>
          <w:p>
            <w:r>
              <w:t>Không finalize nếu basis thiếu/0 hoặc candidate/applicability không hợp lệ.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C-007</w:t>
            </w:r>
          </w:p>
        </w:tc>
        <w:tc>
          <w:tcPr>
            <w:tcW w:type="dxa" w:w="3456"/>
          </w:tcPr>
          <w:p>
            <w:r>
              <w:t>Document matching</w:t>
            </w:r>
          </w:p>
        </w:tc>
        <w:tc>
          <w:tcPr>
            <w:tcW w:type="dxa" w:w="3456"/>
          </w:tcPr>
          <w:p>
            <w:r>
              <w:t>Tổng matched_amount của line không vượt open amount trừ explicit tolerance/policy.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C-008</w:t>
            </w:r>
          </w:p>
        </w:tc>
        <w:tc>
          <w:tcPr>
            <w:tcW w:type="dxa" w:w="3456"/>
          </w:tcPr>
          <w:p>
            <w:r>
              <w:t>Settlement allocation</w:t>
            </w:r>
          </w:p>
        </w:tc>
        <w:tc>
          <w:tcPr>
            <w:tcW w:type="dxa" w:w="3456"/>
          </w:tcPr>
          <w:p>
            <w:r>
              <w:t>Tổng finalized allocation không vượt transaction amount/open obligation trừ over-settlement policy.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C-009</w:t>
            </w:r>
          </w:p>
        </w:tc>
        <w:tc>
          <w:tcPr>
            <w:tcW w:type="dxa" w:w="3456"/>
          </w:tcPr>
          <w:p>
            <w:r>
              <w:t>Financial maturity</w:t>
            </w:r>
          </w:p>
        </w:tc>
        <w:tc>
          <w:tcPr>
            <w:tcW w:type="dxa" w:w="3456"/>
          </w:tcPr>
          <w:p>
            <w:r>
              <w:t>Expected/Confirmed/Actual không silent overwrite; transition/audit theo rule.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C-010</w:t>
            </w:r>
          </w:p>
        </w:tc>
        <w:tc>
          <w:tcPr>
            <w:tcW w:type="dxa" w:w="3456"/>
          </w:tcPr>
          <w:p>
            <w:r>
              <w:t>Close immutability</w:t>
            </w:r>
          </w:p>
        </w:tc>
        <w:tc>
          <w:tcPr>
            <w:tcW w:type="dxa" w:w="3456"/>
          </w:tcPr>
          <w:p>
            <w:r>
              <w:t>Snapshot đã chốt không UPDATE/DELETE nghiệp vụ; reopen/reclose tạo version/snapshot mới.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C-011</w:t>
            </w:r>
          </w:p>
        </w:tc>
        <w:tc>
          <w:tcPr>
            <w:tcW w:type="dxa" w:w="3456"/>
          </w:tcPr>
          <w:p>
            <w:r>
              <w:t>Config reproducibility</w:t>
            </w:r>
          </w:p>
        </w:tc>
        <w:tc>
          <w:tcPr>
            <w:tcW w:type="dxa" w:w="3456"/>
          </w:tcPr>
          <w:p>
            <w:r>
              <w:t>Published config/rate version ảnh hưởng lịch sử phải immutable/effective-dated.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C-012</w:t>
            </w:r>
          </w:p>
        </w:tc>
        <w:tc>
          <w:tcPr>
            <w:tcW w:type="dxa" w:w="3456"/>
          </w:tcPr>
          <w:p>
            <w:r>
              <w:t>Optimistic concurrency</w:t>
            </w:r>
          </w:p>
        </w:tc>
        <w:tc>
          <w:tcPr>
            <w:tcW w:type="dxa" w:w="3456"/>
          </w:tcPr>
          <w:p>
            <w:r>
              <w:t>Mutable aggregate quan trọng có row_version; reject stale update.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C-013</w:t>
            </w:r>
          </w:p>
        </w:tc>
        <w:tc>
          <w:tcPr>
            <w:tcW w:type="dxa" w:w="3456"/>
          </w:tcPr>
          <w:p>
            <w:r>
              <w:t>No hard delete</w:t>
            </w:r>
          </w:p>
        </w:tc>
        <w:tc>
          <w:tcPr>
            <w:tcW w:type="dxa" w:w="3456"/>
          </w:tcPr>
          <w:p>
            <w:r>
              <w:t>Financial transaction/history không hard delete sau khi phát sinh; cancel/reversal/adjustment.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C-014</w:t>
            </w:r>
          </w:p>
        </w:tc>
        <w:tc>
          <w:tcPr>
            <w:tcW w:type="dxa" w:w="3456"/>
          </w:tcPr>
          <w:p>
            <w:r>
              <w:t>Currency integrity</w:t>
            </w:r>
          </w:p>
        </w:tc>
        <w:tc>
          <w:tcPr>
            <w:tcW w:type="dxa" w:w="3456"/>
          </w:tcPr>
          <w:p>
            <w:r>
              <w:t>Không cộng trực tiếp khác currency; lưu transaction currency + base equivalent + FX trace.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C-015</w:t>
            </w:r>
          </w:p>
        </w:tc>
        <w:tc>
          <w:tcPr>
            <w:tcW w:type="dxa" w:w="3456"/>
          </w:tcPr>
          <w:p>
            <w:r>
              <w:t>Outstanding derived</w:t>
            </w:r>
          </w:p>
        </w:tc>
        <w:tc>
          <w:tcPr>
            <w:tcW w:type="dxa" w:w="3456"/>
          </w:tcPr>
          <w:p>
            <w:r>
              <w:t>Outstanding AP/AR không là user-entered source of truth; derive từ recognition ± finalized settlement.</w:t>
            </w:r>
          </w:p>
        </w:tc>
      </w:tr>
    </w:tbl>
    <w:p>
      <w:pPr>
        <w:pStyle w:val="Heading1"/>
      </w:pPr>
      <w:r>
        <w:t>6. Indexing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Mục tiêu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IDX-001</w:t>
            </w:r>
          </w:p>
        </w:tc>
        <w:tc>
          <w:tcPr>
            <w:tcW w:type="dxa" w:w="2592"/>
          </w:tcPr>
          <w:p>
            <w:r>
              <w:t>bills</w:t>
            </w:r>
          </w:p>
        </w:tc>
        <w:tc>
          <w:tcPr>
            <w:tcW w:type="dxa" w:w="2592"/>
          </w:tcPr>
          <w:p>
            <w:r>
              <w:t>tenant_id, bill_no</w:t>
            </w:r>
          </w:p>
        </w:tc>
        <w:tc>
          <w:tcPr>
            <w:tcW w:type="dxa" w:w="2592"/>
          </w:tcPr>
          <w:p>
            <w:r>
              <w:t>Tra cứu Bill; unique tùy numbering policy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IDX-002</w:t>
            </w:r>
          </w:p>
        </w:tc>
        <w:tc>
          <w:tcPr>
            <w:tcW w:type="dxa" w:w="2592"/>
          </w:tcPr>
          <w:p>
            <w:r>
              <w:t>bills</w:t>
            </w:r>
          </w:p>
        </w:tc>
        <w:tc>
          <w:tcPr>
            <w:tcW w:type="dxa" w:w="2592"/>
          </w:tcPr>
          <w:p>
            <w:r>
              <w:t>tenant_id, source_system, external_id</w:t>
            </w:r>
          </w:p>
        </w:tc>
        <w:tc>
          <w:tcPr>
            <w:tcW w:type="dxa" w:w="2592"/>
          </w:tcPr>
          <w:p>
            <w:r>
              <w:t>Sync/idempotency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IDX-003</w:t>
            </w:r>
          </w:p>
        </w:tc>
        <w:tc>
          <w:tcPr>
            <w:tcW w:type="dxa" w:w="2592"/>
          </w:tcPr>
          <w:p>
            <w:r>
              <w:t>costs</w:t>
            </w:r>
          </w:p>
        </w:tc>
        <w:tc>
          <w:tcPr>
            <w:tcW w:type="dxa" w:w="2592"/>
          </w:tcPr>
          <w:p>
            <w:r>
              <w:t>tenant_id, bill_id, financial_maturity, effective_date</w:t>
            </w:r>
          </w:p>
        </w:tc>
        <w:tc>
          <w:tcPr>
            <w:tcW w:type="dxa" w:w="2592"/>
          </w:tcPr>
          <w:p>
            <w:r>
              <w:t>Bill financial profile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IDX-004</w:t>
            </w:r>
          </w:p>
        </w:tc>
        <w:tc>
          <w:tcPr>
            <w:tcW w:type="dxa" w:w="2592"/>
          </w:tcPr>
          <w:p>
            <w:r>
              <w:t>costs</w:t>
            </w:r>
          </w:p>
        </w:tc>
        <w:tc>
          <w:tcPr>
            <w:tcW w:type="dxa" w:w="2592"/>
          </w:tcPr>
          <w:p>
            <w:r>
              <w:t>tenant_id, vendor_party_id, effective_date</w:t>
            </w:r>
          </w:p>
        </w:tc>
        <w:tc>
          <w:tcPr>
            <w:tcW w:type="dxa" w:w="2592"/>
          </w:tcPr>
          <w:p>
            <w:r>
              <w:t>Vendor cost/AP analysis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IDX-005</w:t>
            </w:r>
          </w:p>
        </w:tc>
        <w:tc>
          <w:tcPr>
            <w:tcW w:type="dxa" w:w="2592"/>
          </w:tcPr>
          <w:p>
            <w:r>
              <w:t>revenues</w:t>
            </w:r>
          </w:p>
        </w:tc>
        <w:tc>
          <w:tcPr>
            <w:tcW w:type="dxa" w:w="2592"/>
          </w:tcPr>
          <w:p>
            <w:r>
              <w:t>tenant_id, bill_id, financial_maturity, effective_date</w:t>
            </w:r>
          </w:p>
        </w:tc>
        <w:tc>
          <w:tcPr>
            <w:tcW w:type="dxa" w:w="2592"/>
          </w:tcPr>
          <w:p>
            <w:r>
              <w:t>Bill profitability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IDX-006</w:t>
            </w:r>
          </w:p>
        </w:tc>
        <w:tc>
          <w:tcPr>
            <w:tcW w:type="dxa" w:w="2592"/>
          </w:tcPr>
          <w:p>
            <w:r>
              <w:t>financial_documents</w:t>
            </w:r>
          </w:p>
        </w:tc>
        <w:tc>
          <w:tcPr>
            <w:tcW w:type="dxa" w:w="2592"/>
          </w:tcPr>
          <w:p>
            <w:r>
              <w:t>tenant_id, document_type, document_no, counterparty_id</w:t>
            </w:r>
          </w:p>
        </w:tc>
        <w:tc>
          <w:tcPr>
            <w:tcW w:type="dxa" w:w="2592"/>
          </w:tcPr>
          <w:p>
            <w:r>
              <w:t>Document lookup/duplicate control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IDX-007</w:t>
            </w:r>
          </w:p>
        </w:tc>
        <w:tc>
          <w:tcPr>
            <w:tcW w:type="dxa" w:w="2592"/>
          </w:tcPr>
          <w:p>
            <w:r>
              <w:t>accounts_payable</w:t>
            </w:r>
          </w:p>
        </w:tc>
        <w:tc>
          <w:tcPr>
            <w:tcW w:type="dxa" w:w="2592"/>
          </w:tcPr>
          <w:p>
            <w:r>
              <w:t>tenant_id, counterparty_id, due_date, settlement_status</w:t>
            </w:r>
          </w:p>
        </w:tc>
        <w:tc>
          <w:tcPr>
            <w:tcW w:type="dxa" w:w="2592"/>
          </w:tcPr>
          <w:p>
            <w:r>
              <w:t>AP aging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IDX-008</w:t>
            </w:r>
          </w:p>
        </w:tc>
        <w:tc>
          <w:tcPr>
            <w:tcW w:type="dxa" w:w="2592"/>
          </w:tcPr>
          <w:p>
            <w:r>
              <w:t>accounts_receivable</w:t>
            </w:r>
          </w:p>
        </w:tc>
        <w:tc>
          <w:tcPr>
            <w:tcW w:type="dxa" w:w="2592"/>
          </w:tcPr>
          <w:p>
            <w:r>
              <w:t>tenant_id, counterparty_id, due_date, settlement_status</w:t>
            </w:r>
          </w:p>
        </w:tc>
        <w:tc>
          <w:tcPr>
            <w:tcW w:type="dxa" w:w="2592"/>
          </w:tcPr>
          <w:p>
            <w:r>
              <w:t>AR aging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IDX-009</w:t>
            </w:r>
          </w:p>
        </w:tc>
        <w:tc>
          <w:tcPr>
            <w:tcW w:type="dxa" w:w="2592"/>
          </w:tcPr>
          <w:p>
            <w:r>
              <w:t>payments</w:t>
            </w:r>
          </w:p>
        </w:tc>
        <w:tc>
          <w:tcPr>
            <w:tcW w:type="dxa" w:w="2592"/>
          </w:tcPr>
          <w:p>
            <w:r>
              <w:t>tenant_id, value_date, counterparty_id</w:t>
            </w:r>
          </w:p>
        </w:tc>
        <w:tc>
          <w:tcPr>
            <w:tcW w:type="dxa" w:w="2592"/>
          </w:tcPr>
          <w:p>
            <w:r>
              <w:t>Cash/reconciliation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IDX-010</w:t>
            </w:r>
          </w:p>
        </w:tc>
        <w:tc>
          <w:tcPr>
            <w:tcW w:type="dxa" w:w="2592"/>
          </w:tcPr>
          <w:p>
            <w:r>
              <w:t>collections</w:t>
            </w:r>
          </w:p>
        </w:tc>
        <w:tc>
          <w:tcPr>
            <w:tcW w:type="dxa" w:w="2592"/>
          </w:tcPr>
          <w:p>
            <w:r>
              <w:t>tenant_id, value_date, counterparty_id</w:t>
            </w:r>
          </w:p>
        </w:tc>
        <w:tc>
          <w:tcPr>
            <w:tcW w:type="dxa" w:w="2592"/>
          </w:tcPr>
          <w:p>
            <w:r>
              <w:t>Cash/reconciliation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IDX-011</w:t>
            </w:r>
          </w:p>
        </w:tc>
        <w:tc>
          <w:tcPr>
            <w:tcW w:type="dxa" w:w="2592"/>
          </w:tcPr>
          <w:p>
            <w:r>
              <w:t>exceptions</w:t>
            </w:r>
          </w:p>
        </w:tc>
        <w:tc>
          <w:tcPr>
            <w:tcW w:type="dxa" w:w="2592"/>
          </w:tcPr>
          <w:p>
            <w:r>
              <w:t>tenant_id, status, severity, owner_id, due_at</w:t>
            </w:r>
          </w:p>
        </w:tc>
        <w:tc>
          <w:tcPr>
            <w:tcW w:type="dxa" w:w="2592"/>
          </w:tcPr>
          <w:p>
            <w:r>
              <w:t>Exception inbox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IDX-012</w:t>
            </w:r>
          </w:p>
        </w:tc>
        <w:tc>
          <w:tcPr>
            <w:tcW w:type="dxa" w:w="2592"/>
          </w:tcPr>
          <w:p>
            <w:r>
              <w:t>integration_records</w:t>
            </w:r>
          </w:p>
        </w:tc>
        <w:tc>
          <w:tcPr>
            <w:tcW w:type="dxa" w:w="2592"/>
          </w:tcPr>
          <w:p>
            <w:r>
              <w:t>tenant_id, source_system, external_object_type, external_id</w:t>
            </w:r>
          </w:p>
        </w:tc>
        <w:tc>
          <w:tcPr>
            <w:tcW w:type="dxa" w:w="2592"/>
          </w:tcPr>
          <w:p>
            <w:r>
              <w:t>Integration idempotency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IDX-013</w:t>
            </w:r>
          </w:p>
        </w:tc>
        <w:tc>
          <w:tcPr>
            <w:tcW w:type="dxa" w:w="2592"/>
          </w:tcPr>
          <w:p>
            <w:r>
              <w:t>audit_events</w:t>
            </w:r>
          </w:p>
        </w:tc>
        <w:tc>
          <w:tcPr>
            <w:tcW w:type="dxa" w:w="2592"/>
          </w:tcPr>
          <w:p>
            <w:r>
              <w:t>tenant_id, object_type, object_id, occurred_at</w:t>
            </w:r>
          </w:p>
        </w:tc>
        <w:tc>
          <w:tcPr>
            <w:tcW w:type="dxa" w:w="2592"/>
          </w:tcPr>
          <w:p>
            <w:r>
              <w:t>Audit drill-down</w:t>
            </w:r>
          </w:p>
        </w:tc>
      </w:tr>
    </w:tbl>
    <w:p>
      <w:pPr>
        <w:pStyle w:val="Heading1"/>
      </w:pPr>
      <w:r>
        <w:t>7. Chuẩn field kỹ thuật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5184"/>
          </w:tcPr>
          <w:p>
            <w:r>
              <w:rPr>
                <w:b/>
              </w:rPr>
              <w:t>Chuẩn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Primary key</w:t>
            </w:r>
          </w:p>
        </w:tc>
        <w:tc>
          <w:tcPr>
            <w:tcW w:type="dxa" w:w="5184"/>
          </w:tcPr>
          <w:p>
            <w:r>
              <w:t>Surrogate `id`; business number/reference không dùng làm PK.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ID type</w:t>
            </w:r>
          </w:p>
        </w:tc>
        <w:tc>
          <w:tcPr>
            <w:tcW w:type="dxa" w:w="5184"/>
          </w:tcPr>
          <w:p>
            <w:r>
              <w:t>Giữ abstract ở TD1; UUIDv7/ULID/bigint sẽ khóa khi chọn DB engine/implementation.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Tên bảng/cột</w:t>
            </w:r>
          </w:p>
        </w:tc>
        <w:tc>
          <w:tcPr>
            <w:tcW w:type="dxa" w:w="5184"/>
          </w:tcPr>
          <w:p>
            <w:r>
              <w:t>snake_case, English code-friendly; mô tả/tài liệu/UI bằng tiếng Việt.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Timestamp</w:t>
            </w:r>
          </w:p>
        </w:tc>
        <w:tc>
          <w:tcPr>
            <w:tcW w:type="dxa" w:w="5184"/>
          </w:tcPr>
          <w:p>
            <w:r>
              <w:t>created_at/updated_at; UTC ở storage, timezone ở presentation/business context.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Actor</w:t>
            </w:r>
          </w:p>
        </w:tc>
        <w:tc>
          <w:tcPr>
            <w:tcW w:type="dxa" w:w="5184"/>
          </w:tcPr>
          <w:p>
            <w:r>
              <w:t>created_by/updated_by/finalized_by/approved_by... tham chiếu principal/user phù hợp.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Concurrency</w:t>
            </w:r>
          </w:p>
        </w:tc>
        <w:tc>
          <w:tcPr>
            <w:tcW w:type="dxa" w:w="5184"/>
          </w:tcPr>
          <w:p>
            <w:r>
              <w:t>row_version cho mutable aggregates quan trọng.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Versioning</w:t>
            </w:r>
          </w:p>
        </w:tc>
        <w:tc>
          <w:tcPr>
            <w:tcW w:type="dxa" w:w="5184"/>
          </w:tcPr>
          <w:p>
            <w:r>
              <w:t>version_no, effective_from/effective_to, supersedes_id khi cần reproducibility.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Money</w:t>
            </w:r>
          </w:p>
        </w:tc>
        <w:tc>
          <w:tcPr>
            <w:tcW w:type="dxa" w:w="5184"/>
          </w:tcPr>
          <w:p>
            <w:r>
              <w:t>amount + currency_code; base_amount + fx_rate_id/source/date khi quy đổi.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Business event/audit riêng; không chỉ dựa created_at/updated_at.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Soft delete</w:t>
            </w:r>
          </w:p>
        </w:tc>
        <w:tc>
          <w:tcPr>
            <w:tcW w:type="dxa" w:w="5184"/>
          </w:tcPr>
          <w:p>
            <w:r>
              <w:t>Chỉ master/config phù hợp; transaction tài chính dùng cancel/reversal/adjustment.</w:t>
            </w:r>
          </w:p>
        </w:tc>
      </w:tr>
    </w:tbl>
    <w:p>
      <w:pPr>
        <w:pStyle w:val="Heading1"/>
      </w:pPr>
      <w:r>
        <w:t>8. Mẫu cấu trúc các aggregate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Field baseline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bills</w:t>
            </w:r>
          </w:p>
        </w:tc>
        <w:tc>
          <w:tcPr>
            <w:tcW w:type="dxa" w:w="5184"/>
          </w:tcPr>
          <w:p>
            <w:r>
              <w:t>id, tenant_id, bill_no, bill_type, source_system, external_id, external_version, operational_status, is_active, created_at, created_by, updated_at, updated_by, row_version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costs</w:t>
            </w:r>
          </w:p>
        </w:tc>
        <w:tc>
          <w:tcPr>
            <w:tcW w:type="dxa" w:w="5184"/>
          </w:tcPr>
          <w:p>
            <w:r>
              <w:t>id, tenant_id, bill_id(nullable với shared cost), cost_type_id, cost_category_id, vendor_party_id, financial_maturity, attribution_type, amount, currency_code, base_amount, fx_rate_id, source_type, source_id, record_status, approval_status, effective_date, row_version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cost_allocations</w:t>
            </w:r>
          </w:p>
        </w:tc>
        <w:tc>
          <w:tcPr>
            <w:tcW w:type="dxa" w:w="5184"/>
          </w:tcPr>
          <w:p>
            <w:r>
              <w:t>id, tenant_id, cost_id, version_no, allocation_basis, applicability_mode, allocatable_amount, allocated_amount, allocation_status, rule_id, rule_version, finalized_at, finalized_by, supersedes_allocation_id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cost_allocation_details</w:t>
            </w:r>
          </w:p>
        </w:tc>
        <w:tc>
          <w:tcPr>
            <w:tcW w:type="dxa" w:w="5184"/>
          </w:tcPr>
          <w:p>
            <w:r>
              <w:t>id, tenant_id, allocation_id, bill_id, basis_value, basis_ratio, allocated_amount, rounding_adjustment, manual_override_amount, override_reason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revenues</w:t>
            </w:r>
          </w:p>
        </w:tc>
        <w:tc>
          <w:tcPr>
            <w:tcW w:type="dxa" w:w="5184"/>
          </w:tcPr>
          <w:p>
            <w:r>
              <w:t>id, tenant_id, bill_id, revenue_type_id, customer_party_id, financial_maturity, amount, currency_code, base_amount, fx_rate_id, source_type, source_id, recognition_policy_version, record_status, approval_status, effective_date, row_version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financial_documents</w:t>
            </w:r>
          </w:p>
        </w:tc>
        <w:tc>
          <w:tcPr>
            <w:tcW w:type="dxa" w:w="5184"/>
          </w:tcPr>
          <w:p>
            <w:r>
              <w:t>id, tenant_id, document_type_id, document_no, counterparty_id, document_date, currency_code, total_amount, lifecycle_status, acceptance_status, source_system, external_id, row_version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financial_document_lines</w:t>
            </w:r>
          </w:p>
        </w:tc>
        <w:tc>
          <w:tcPr>
            <w:tcW w:type="dxa" w:w="5184"/>
          </w:tcPr>
          <w:p>
            <w:r>
              <w:t>id, tenant_id, document_id, line_no, pricing_component_id, cost_type_id, revenue_type_id, amount, currency_code, open_match_amount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payment_allocations</w:t>
            </w:r>
          </w:p>
        </w:tc>
        <w:tc>
          <w:tcPr>
            <w:tcW w:type="dxa" w:w="5184"/>
          </w:tcPr>
          <w:p>
            <w:r>
              <w:t>id, tenant_id, payment_id, accounts_payable_id, allocated_amount, currency_code, fx_rate_id, allocation_status, finalized_at, finalized_by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collection_allocations</w:t>
            </w:r>
          </w:p>
        </w:tc>
        <w:tc>
          <w:tcPr>
            <w:tcW w:type="dxa" w:w="5184"/>
          </w:tcPr>
          <w:p>
            <w:r>
              <w:t>id, tenant_id, collection_id, accounts_receivable_id, allocated_amount, currency_code, fx_rate_id, allocation_status, finalized_at, finalized_by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financial_close_snapshots</w:t>
            </w:r>
          </w:p>
        </w:tc>
        <w:tc>
          <w:tcPr>
            <w:tcW w:type="dxa" w:w="5184"/>
          </w:tcPr>
          <w:p>
            <w:r>
              <w:t>id, tenant_id, financial_close_id, scope_type, scope_id, snapshot_version, closed_at, closed_by, policy_version, base_currency, immutable_hash/reference</w:t>
            </w:r>
          </w:p>
        </w:tc>
      </w:tr>
    </w:tbl>
    <w:p>
      <w:pPr>
        <w:pStyle w:val="Heading1"/>
      </w:pPr>
      <w:r>
        <w:t>9. Quy tắc tính dẫn xuất</w:t>
      </w:r>
    </w:p>
    <w:p>
      <w:pPr>
        <w:pStyle w:val="ListBullet"/>
      </w:pPr>
      <w:r>
        <w:t>Total Bill Cost = Direct Cost + Allocated Cost theo maturity/view tương ứng.</w:t>
      </w:r>
    </w:p>
    <w:p>
      <w:pPr>
        <w:pStyle w:val="ListBullet"/>
      </w:pPr>
      <w:r>
        <w:t>Outstanding Recognized AP = Recognized AP ± adjustment − finalized Payment Allocation.</w:t>
      </w:r>
    </w:p>
    <w:p>
      <w:pPr>
        <w:pStyle w:val="ListBullet"/>
      </w:pPr>
      <w:r>
        <w:t>Outstanding Recognized AR = Recognized AR ± adjustment − finalized Collection Allocation.</w:t>
      </w:r>
    </w:p>
    <w:p>
      <w:pPr>
        <w:pStyle w:val="ListBullet"/>
      </w:pPr>
      <w:r>
        <w:t>Actual Profit = Net Actual Revenue − Net Actual Cost.</w:t>
      </w:r>
    </w:p>
    <w:p>
      <w:pPr>
        <w:pStyle w:val="ListBullet"/>
      </w:pPr>
      <w:r>
        <w:t>Current Profit dùng Best Available Financial Value: Actual → Confirmed → Adjusted Expected → Expected.</w:t>
      </w:r>
    </w:p>
    <w:p>
      <w:pPr>
        <w:pStyle w:val="ListBullet"/>
      </w:pPr>
      <w:r>
        <w:t>Không cộng raw amount khác currency; reporting/base amount phải có FX traceability.</w:t>
      </w:r>
    </w:p>
    <w:p>
      <w:pPr>
        <w:pStyle w:val="Heading1"/>
      </w:pPr>
      <w:r>
        <w:t>10. Quy tắc lịch sử, versioning và concurrency</w:t>
      </w:r>
    </w:p>
    <w:p>
      <w:pPr>
        <w:pStyle w:val="ListBullet"/>
      </w:pPr>
      <w:r>
        <w:t>Rate Version, published policy/config và Financial Close Snapshot phải tái lập được lịch sử.</w:t>
      </w:r>
    </w:p>
    <w:p>
      <w:pPr>
        <w:pStyle w:val="ListBullet"/>
      </w:pPr>
      <w:r>
        <w:t>Reallocation/re-match/reopen/reclose tạo version hoặc superseding relationship; không sửa mất lịch sử.</w:t>
      </w:r>
    </w:p>
    <w:p>
      <w:pPr>
        <w:pStyle w:val="ListBullet"/>
      </w:pPr>
      <w:r>
        <w:t>row_version dùng để phát hiện stale update trên aggregate mutable quan trọng.</w:t>
      </w:r>
    </w:p>
    <w:p>
      <w:pPr>
        <w:pStyle w:val="ListBullet"/>
      </w:pPr>
      <w:r>
        <w:t>Audit Event giữ actor/action/object/reason/before-after/reference; transaction history và audit history là hai lớp khác nhau.</w:t>
      </w:r>
    </w:p>
    <w:p>
      <w:pPr>
        <w:pStyle w:val="Heading1"/>
      </w:pPr>
      <w:r>
        <w:t>11. Decision Log TD1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Decision 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Decision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TD1-DB-001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Không có một financial status duy nhất; các state dimensions độc lập.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TD1-DB-002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N:N dùng bridge/relationship table first-class.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TD1-DB-003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Bill là Financial Anchor nhưng không lưu duplicate derived totals như source of truth.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TD1-DB-004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Financial Derivation Principle: totals derive từ transaction/subledger; snapshot là ngoại lệ lịch sử.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TD1-DB-005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Transaction tài chính không hard-delete; adjustment/reversal/audit.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TD1-DB-006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Published rate/config/close snapshot cần immutable/versioned để tái lập lịch sử.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TD1-DB-007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Tenant isolation và external identity/idempotency là constraint xuyên domain.</w:t>
            </w:r>
          </w:p>
        </w:tc>
      </w:tr>
    </w:tbl>
    <w:p>
      <w:pPr>
        <w:pStyle w:val="Heading1"/>
      </w:pPr>
      <w:r>
        <w:t>12. Nội dung chuyển tiếp</w:t>
      </w:r>
    </w:p>
    <w:p>
      <w:r>
        <w:t>TD1 không khóa DB engine, DDL vendor-specific, partitioning vật lý, exact data type length, trigger/stored procedure hay migration framework. Các nội dung này được hoàn thiện khi Technical Architecture/Implementation xác định stack. TD2 sẽ sử dụng data model này để thiết kế API &amp; Integration Specification.</w:t>
      </w:r>
    </w:p>
    <w:p>
      <w:pPr>
        <w:pStyle w:val="Heading1"/>
      </w:pPr>
      <w:r>
        <w:t>13. Completion</w:t>
      </w:r>
    </w:p>
    <w:p>
      <w:r>
        <w:t>TD1 — ERD &amp; Physical Database Design: 100% — COMPLETED / PACKAGED. Không còn [DECISION REQUIRED] ở mức TD1.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