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LCMS — TECHNICAL DESIGN 6</w:t>
      </w:r>
    </w:p>
    <w:p>
      <w:pPr>
        <w:jc w:val="center"/>
      </w:pPr>
      <w:r>
        <w:rPr>
          <w:b/>
          <w:sz w:val="26"/>
        </w:rPr>
        <w:t>DEVELOPMENT BACKLOG, SPRINT PLAN &amp; FINAL DEV HANDOVER — V1.0</w:t>
      </w:r>
    </w:p>
    <w:p>
      <w:pPr>
        <w:jc w:val="center"/>
      </w:pPr>
      <w:r>
        <w:rPr>
          <w:i/>
        </w:rPr>
        <w:t>Final Technical Design Handover — Business Architecture CP1–CP7 + TD1–TD5</w:t>
      </w:r>
    </w:p>
    <w:p>
      <w:pPr>
        <w:pStyle w:val="Heading1"/>
      </w:pPr>
      <w:r>
        <w:t>1. Mục tiêu &amp; phạm vi bàn giao</w:t>
      </w:r>
    </w:p>
    <w:p>
      <w:r>
        <w:t>TD6 chuyển toàn bộ Business Architecture và Technical Design đã khóa thành kế hoạch phát triển có thể giao cho Dev: backlog theo domain, sequencing sprint, Definition of Done, acceptance gates, traceability và Dev Guardrails. Tài liệu này không thay thế CP1–CP7/TD1–TD5 mà là lớp điều phối triển khai cuối.</w:t>
      </w:r>
    </w:p>
    <w:p>
      <w:pPr>
        <w:pStyle w:val="Heading1"/>
      </w:pPr>
      <w:r>
        <w:t>2. Development Epic Backlog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Epic</w:t>
            </w:r>
          </w:p>
        </w:tc>
        <w:tc>
          <w:tcPr>
            <w:tcW w:type="dxa" w:w="2074"/>
          </w:tcPr>
          <w:p>
            <w:r>
              <w:rPr>
                <w:b/>
              </w:rPr>
              <w:t>Tên</w:t>
            </w:r>
          </w:p>
        </w:tc>
        <w:tc>
          <w:tcPr>
            <w:tcW w:type="dxa" w:w="2074"/>
          </w:tcPr>
          <w:p>
            <w:r>
              <w:rPr>
                <w:b/>
              </w:rPr>
              <w:t>Module</w:t>
            </w:r>
          </w:p>
        </w:tc>
        <w:tc>
          <w:tcPr>
            <w:tcW w:type="dxa" w:w="2074"/>
          </w:tcPr>
          <w:p>
            <w:r>
              <w:rPr>
                <w:b/>
              </w:rPr>
              <w:t>Priority</w:t>
            </w:r>
          </w:p>
        </w:tc>
        <w:tc>
          <w:tcPr>
            <w:tcW w:type="dxa" w:w="2074"/>
          </w:tcPr>
          <w:p>
            <w:r>
              <w:rPr>
                <w:b/>
              </w:rPr>
              <w:t>Outcome / Guardrail</w:t>
            </w:r>
          </w:p>
        </w:tc>
      </w:tr>
      <w:tr>
        <w:trPr>
          <w:cantSplit/>
        </w:trPr>
        <w:tc>
          <w:tcPr>
            <w:tcW w:type="dxa" w:w="2074"/>
          </w:tcPr>
          <w:p>
            <w:r>
              <w:t>E01</w:t>
            </w:r>
          </w:p>
        </w:tc>
        <w:tc>
          <w:tcPr>
            <w:tcW w:type="dxa" w:w="2074"/>
          </w:tcPr>
          <w:p>
            <w:r>
              <w:t>Nền tảng Tenant, User &amp; Permission</w:t>
            </w:r>
          </w:p>
        </w:tc>
        <w:tc>
          <w:tcPr>
            <w:tcW w:type="dxa" w:w="2074"/>
          </w:tcPr>
          <w:p>
            <w:r>
              <w:t>M01, M13</w:t>
            </w:r>
          </w:p>
        </w:tc>
        <w:tc>
          <w:tcPr>
            <w:tcW w:type="dxa" w:w="2074"/>
          </w:tcPr>
          <w:p>
            <w:r>
              <w:t>P0</w:t>
            </w:r>
          </w:p>
        </w:tc>
        <w:tc>
          <w:tcPr>
            <w:tcW w:type="dxa" w:w="2074"/>
          </w:tcPr>
          <w:p>
            <w:r>
              <w:t>Tenant isolation; User/Role × Action × Data Scope; permission ≠ approval</w:t>
            </w:r>
          </w:p>
        </w:tc>
      </w:tr>
      <w:tr>
        <w:trPr>
          <w:cantSplit/>
        </w:trPr>
        <w:tc>
          <w:tcPr>
            <w:tcW w:type="dxa" w:w="2074"/>
          </w:tcPr>
          <w:p>
            <w:r>
              <w:t>E02</w:t>
            </w:r>
          </w:p>
        </w:tc>
        <w:tc>
          <w:tcPr>
            <w:tcW w:type="dxa" w:w="2074"/>
          </w:tcPr>
          <w:p>
            <w:r>
              <w:t>Master Data &amp; Configuration</w:t>
            </w:r>
          </w:p>
        </w:tc>
        <w:tc>
          <w:tcPr>
            <w:tcW w:type="dxa" w:w="2074"/>
          </w:tcPr>
          <w:p>
            <w:r>
              <w:t>M02, M13</w:t>
            </w:r>
          </w:p>
        </w:tc>
        <w:tc>
          <w:tcPr>
            <w:tcW w:type="dxa" w:w="2074"/>
          </w:tcPr>
          <w:p>
            <w:r>
              <w:t>P0</w:t>
            </w:r>
          </w:p>
        </w:tc>
        <w:tc>
          <w:tcPr>
            <w:tcW w:type="dxa" w:w="2074"/>
          </w:tcPr>
          <w:p>
            <w:r>
              <w:t>Version/effective-date; capability configuration; policy traceability</w:t>
            </w:r>
          </w:p>
        </w:tc>
      </w:tr>
      <w:tr>
        <w:trPr>
          <w:cantSplit/>
        </w:trPr>
        <w:tc>
          <w:tcPr>
            <w:tcW w:type="dxa" w:w="2074"/>
          </w:tcPr>
          <w:p>
            <w:r>
              <w:t>E03</w:t>
            </w:r>
          </w:p>
        </w:tc>
        <w:tc>
          <w:tcPr>
            <w:tcW w:type="dxa" w:w="2074"/>
          </w:tcPr>
          <w:p>
            <w:r>
              <w:t>Operational Reference Sync</w:t>
            </w:r>
          </w:p>
        </w:tc>
        <w:tc>
          <w:tcPr>
            <w:tcW w:type="dxa" w:w="2074"/>
          </w:tcPr>
          <w:p>
            <w:r>
              <w:t>M03, M14</w:t>
            </w:r>
          </w:p>
        </w:tc>
        <w:tc>
          <w:tcPr>
            <w:tcW w:type="dxa" w:w="2074"/>
          </w:tcPr>
          <w:p>
            <w:r>
              <w:t>P0</w:t>
            </w:r>
          </w:p>
        </w:tc>
        <w:tc>
          <w:tcPr>
            <w:tcW w:type="dxa" w:w="2074"/>
          </w:tcPr>
          <w:p>
            <w:r>
              <w:t>Order/Bill/Shipment/Leg/Movement; Bill là Financial Anchor; idempotent sync</w:t>
            </w:r>
          </w:p>
        </w:tc>
      </w:tr>
      <w:tr>
        <w:trPr>
          <w:cantSplit/>
        </w:trPr>
        <w:tc>
          <w:tcPr>
            <w:tcW w:type="dxa" w:w="2074"/>
          </w:tcPr>
          <w:p>
            <w:r>
              <w:t>E04</w:t>
            </w:r>
          </w:p>
        </w:tc>
        <w:tc>
          <w:tcPr>
            <w:tcW w:type="dxa" w:w="2074"/>
          </w:tcPr>
          <w:p>
            <w:r>
              <w:t>Bảng giá &amp; Tính giá</w:t>
            </w:r>
          </w:p>
        </w:tc>
        <w:tc>
          <w:tcPr>
            <w:tcW w:type="dxa" w:w="2074"/>
          </w:tcPr>
          <w:p>
            <w:r>
              <w:t>M04</w:t>
            </w:r>
          </w:p>
        </w:tc>
        <w:tc>
          <w:tcPr>
            <w:tcW w:type="dxa" w:w="2074"/>
          </w:tcPr>
          <w:p>
            <w:r>
              <w:t>P0</w:t>
            </w:r>
          </w:p>
        </w:tc>
        <w:tc>
          <w:tcPr>
            <w:tcW w:type="dxa" w:w="2074"/>
          </w:tcPr>
          <w:p>
            <w:r>
              <w:t>Rate Card/Version/Rule/Component; rating snapshot; re-rating history</w:t>
            </w:r>
          </w:p>
        </w:tc>
      </w:tr>
      <w:tr>
        <w:trPr>
          <w:cantSplit/>
        </w:trPr>
        <w:tc>
          <w:tcPr>
            <w:tcW w:type="dxa" w:w="2074"/>
          </w:tcPr>
          <w:p>
            <w:r>
              <w:t>E05</w:t>
            </w:r>
          </w:p>
        </w:tc>
        <w:tc>
          <w:tcPr>
            <w:tcW w:type="dxa" w:w="2074"/>
          </w:tcPr>
          <w:p>
            <w:r>
              <w:t>Quản lý Chi phí</w:t>
            </w:r>
          </w:p>
        </w:tc>
        <w:tc>
          <w:tcPr>
            <w:tcW w:type="dxa" w:w="2074"/>
          </w:tcPr>
          <w:p>
            <w:r>
              <w:t>M05</w:t>
            </w:r>
          </w:p>
        </w:tc>
        <w:tc>
          <w:tcPr>
            <w:tcW w:type="dxa" w:w="2074"/>
          </w:tcPr>
          <w:p>
            <w:r>
              <w:t>P0</w:t>
            </w:r>
          </w:p>
        </w:tc>
        <w:tc>
          <w:tcPr>
            <w:tcW w:type="dxa" w:w="2074"/>
          </w:tcPr>
          <w:p>
            <w:r>
              <w:t>Expected→Confirmed→Actual; Single Economic Cost; adjustment/reversal</w:t>
            </w:r>
          </w:p>
        </w:tc>
      </w:tr>
      <w:tr>
        <w:trPr>
          <w:cantSplit/>
        </w:trPr>
        <w:tc>
          <w:tcPr>
            <w:tcW w:type="dxa" w:w="2074"/>
          </w:tcPr>
          <w:p>
            <w:r>
              <w:t>E06</w:t>
            </w:r>
          </w:p>
        </w:tc>
        <w:tc>
          <w:tcPr>
            <w:tcW w:type="dxa" w:w="2074"/>
          </w:tcPr>
          <w:p>
            <w:r>
              <w:t>Phân bổ Chi phí</w:t>
            </w:r>
          </w:p>
        </w:tc>
        <w:tc>
          <w:tcPr>
            <w:tcW w:type="dxa" w:w="2074"/>
          </w:tcPr>
          <w:p>
            <w:r>
              <w:t>M05</w:t>
            </w:r>
          </w:p>
        </w:tc>
        <w:tc>
          <w:tcPr>
            <w:tcW w:type="dxa" w:w="2074"/>
          </w:tcPr>
          <w:p>
            <w:r>
              <w:t>P0</w:t>
            </w:r>
          </w:p>
        </w:tc>
        <w:tc>
          <w:tcPr>
            <w:tcW w:type="dxa" w:w="2074"/>
          </w:tcPr>
          <w:p>
            <w:r>
              <w:t>Allocation conservation; finalized immutable; no silent reallocation</w:t>
            </w:r>
          </w:p>
        </w:tc>
      </w:tr>
      <w:tr>
        <w:trPr>
          <w:cantSplit/>
        </w:trPr>
        <w:tc>
          <w:tcPr>
            <w:tcW w:type="dxa" w:w="2074"/>
          </w:tcPr>
          <w:p>
            <w:r>
              <w:t>E07</w:t>
            </w:r>
          </w:p>
        </w:tc>
        <w:tc>
          <w:tcPr>
            <w:tcW w:type="dxa" w:w="2074"/>
          </w:tcPr>
          <w:p>
            <w:r>
              <w:t>Doanh thu &amp; Lợi nhuận</w:t>
            </w:r>
          </w:p>
        </w:tc>
        <w:tc>
          <w:tcPr>
            <w:tcW w:type="dxa" w:w="2074"/>
          </w:tcPr>
          <w:p>
            <w:r>
              <w:t>M06, M12</w:t>
            </w:r>
          </w:p>
        </w:tc>
        <w:tc>
          <w:tcPr>
            <w:tcW w:type="dxa" w:w="2074"/>
          </w:tcPr>
          <w:p>
            <w:r>
              <w:t>P0</w:t>
            </w:r>
          </w:p>
        </w:tc>
        <w:tc>
          <w:tcPr>
            <w:tcW w:type="dxa" w:w="2074"/>
          </w:tcPr>
          <w:p>
            <w:r>
              <w:t>Revenue maturity; configurable SoT; profitability derived</w:t>
            </w:r>
          </w:p>
        </w:tc>
      </w:tr>
      <w:tr>
        <w:trPr>
          <w:cantSplit/>
        </w:trPr>
        <w:tc>
          <w:tcPr>
            <w:tcW w:type="dxa" w:w="2074"/>
          </w:tcPr>
          <w:p>
            <w:r>
              <w:t>E08</w:t>
            </w:r>
          </w:p>
        </w:tc>
        <w:tc>
          <w:tcPr>
            <w:tcW w:type="dxa" w:w="2074"/>
          </w:tcPr>
          <w:p>
            <w:r>
              <w:t>Chứng từ tài chính &amp; Matching</w:t>
            </w:r>
          </w:p>
        </w:tc>
        <w:tc>
          <w:tcPr>
            <w:tcW w:type="dxa" w:w="2074"/>
          </w:tcPr>
          <w:p>
            <w:r>
              <w:t>M07</w:t>
            </w:r>
          </w:p>
        </w:tc>
        <w:tc>
          <w:tcPr>
            <w:tcW w:type="dxa" w:w="2074"/>
          </w:tcPr>
          <w:p>
            <w:r>
              <w:t>P0</w:t>
            </w:r>
          </w:p>
        </w:tc>
        <w:tc>
          <w:tcPr>
            <w:tcW w:type="dxa" w:w="2074"/>
          </w:tcPr>
          <w:p>
            <w:r>
              <w:t>Received≠Accepted; N:N detail matching; open amount guards</w:t>
            </w:r>
          </w:p>
        </w:tc>
      </w:tr>
      <w:tr>
        <w:trPr>
          <w:cantSplit/>
        </w:trPr>
        <w:tc>
          <w:tcPr>
            <w:tcW w:type="dxa" w:w="2074"/>
          </w:tcPr>
          <w:p>
            <w:r>
              <w:t>E09</w:t>
            </w:r>
          </w:p>
        </w:tc>
        <w:tc>
          <w:tcPr>
            <w:tcW w:type="dxa" w:w="2074"/>
          </w:tcPr>
          <w:p>
            <w:r>
              <w:t>Exposure &amp; AP/AR</w:t>
            </w:r>
          </w:p>
        </w:tc>
        <w:tc>
          <w:tcPr>
            <w:tcW w:type="dxa" w:w="2074"/>
          </w:tcPr>
          <w:p>
            <w:r>
              <w:t>M08</w:t>
            </w:r>
          </w:p>
        </w:tc>
        <w:tc>
          <w:tcPr>
            <w:tcW w:type="dxa" w:w="2074"/>
          </w:tcPr>
          <w:p>
            <w:r>
              <w:t>P0</w:t>
            </w:r>
          </w:p>
        </w:tc>
        <w:tc>
          <w:tcPr>
            <w:tcW w:type="dxa" w:w="2074"/>
          </w:tcPr>
          <w:p>
            <w:r>
              <w:t>Exposure≠recognized AP/AR; partial recognition; no duplicate Cost/Revenue</w:t>
            </w:r>
          </w:p>
        </w:tc>
      </w:tr>
      <w:tr>
        <w:trPr>
          <w:cantSplit/>
        </w:trPr>
        <w:tc>
          <w:tcPr>
            <w:tcW w:type="dxa" w:w="2074"/>
          </w:tcPr>
          <w:p>
            <w:r>
              <w:t>E10</w:t>
            </w:r>
          </w:p>
        </w:tc>
        <w:tc>
          <w:tcPr>
            <w:tcW w:type="dxa" w:w="2074"/>
          </w:tcPr>
          <w:p>
            <w:r>
              <w:t>Thanh toán/Thu tiền &amp; Settlement</w:t>
            </w:r>
          </w:p>
        </w:tc>
        <w:tc>
          <w:tcPr>
            <w:tcW w:type="dxa" w:w="2074"/>
          </w:tcPr>
          <w:p>
            <w:r>
              <w:t>M09</w:t>
            </w:r>
          </w:p>
        </w:tc>
        <w:tc>
          <w:tcPr>
            <w:tcW w:type="dxa" w:w="2074"/>
          </w:tcPr>
          <w:p>
            <w:r>
              <w:t>P0</w:t>
            </w:r>
          </w:p>
        </w:tc>
        <w:tc>
          <w:tcPr>
            <w:tcW w:type="dxa" w:w="2074"/>
          </w:tcPr>
          <w:p>
            <w:r>
              <w:t>Cash≠settlement; N:N allocation; outstanding derived</w:t>
            </w:r>
          </w:p>
        </w:tc>
      </w:tr>
      <w:tr>
        <w:trPr>
          <w:cantSplit/>
        </w:trPr>
        <w:tc>
          <w:tcPr>
            <w:tcW w:type="dxa" w:w="2074"/>
          </w:tcPr>
          <w:p>
            <w:r>
              <w:t>E11</w:t>
            </w:r>
          </w:p>
        </w:tc>
        <w:tc>
          <w:tcPr>
            <w:tcW w:type="dxa" w:w="2074"/>
          </w:tcPr>
          <w:p>
            <w:r>
              <w:t>Đối soát, Chênh lệch, Ngoại lệ, Phê duyệt</w:t>
            </w:r>
          </w:p>
        </w:tc>
        <w:tc>
          <w:tcPr>
            <w:tcW w:type="dxa" w:w="2074"/>
          </w:tcPr>
          <w:p>
            <w:r>
              <w:t>M10</w:t>
            </w:r>
          </w:p>
        </w:tc>
        <w:tc>
          <w:tcPr>
            <w:tcW w:type="dxa" w:w="2074"/>
          </w:tcPr>
          <w:p>
            <w:r>
              <w:t>P1</w:t>
            </w:r>
          </w:p>
        </w:tc>
        <w:tc>
          <w:tcPr>
            <w:tcW w:type="dxa" w:w="2074"/>
          </w:tcPr>
          <w:p>
            <w:r>
              <w:t>Independent control dimensions; variance≠exception; approval separate</w:t>
            </w:r>
          </w:p>
        </w:tc>
      </w:tr>
      <w:tr>
        <w:trPr>
          <w:cantSplit/>
        </w:trPr>
        <w:tc>
          <w:tcPr>
            <w:tcW w:type="dxa" w:w="2074"/>
          </w:tcPr>
          <w:p>
            <w:r>
              <w:t>E12</w:t>
            </w:r>
          </w:p>
        </w:tc>
        <w:tc>
          <w:tcPr>
            <w:tcW w:type="dxa" w:w="2074"/>
          </w:tcPr>
          <w:p>
            <w:r>
              <w:t>Chốt tài chính</w:t>
            </w:r>
          </w:p>
        </w:tc>
        <w:tc>
          <w:tcPr>
            <w:tcW w:type="dxa" w:w="2074"/>
          </w:tcPr>
          <w:p>
            <w:r>
              <w:t>M11</w:t>
            </w:r>
          </w:p>
        </w:tc>
        <w:tc>
          <w:tcPr>
            <w:tcW w:type="dxa" w:w="2074"/>
          </w:tcPr>
          <w:p>
            <w:r>
              <w:t>P0</w:t>
            </w:r>
          </w:p>
        </w:tc>
        <w:tc>
          <w:tcPr>
            <w:tcW w:type="dxa" w:w="2074"/>
          </w:tcPr>
          <w:p>
            <w:r>
              <w:t>Eligibility; immutable snapshot; reopen/reclose history</w:t>
            </w:r>
          </w:p>
        </w:tc>
      </w:tr>
      <w:tr>
        <w:trPr>
          <w:cantSplit/>
        </w:trPr>
        <w:tc>
          <w:tcPr>
            <w:tcW w:type="dxa" w:w="2074"/>
          </w:tcPr>
          <w:p>
            <w:r>
              <w:t>E13</w:t>
            </w:r>
          </w:p>
        </w:tc>
        <w:tc>
          <w:tcPr>
            <w:tcW w:type="dxa" w:w="2074"/>
          </w:tcPr>
          <w:p>
            <w:r>
              <w:t>Financial Profile, Dashboard &amp; Reporting</w:t>
            </w:r>
          </w:p>
        </w:tc>
        <w:tc>
          <w:tcPr>
            <w:tcW w:type="dxa" w:w="2074"/>
          </w:tcPr>
          <w:p>
            <w:r>
              <w:t>M12</w:t>
            </w:r>
          </w:p>
        </w:tc>
        <w:tc>
          <w:tcPr>
            <w:tcW w:type="dxa" w:w="2074"/>
          </w:tcPr>
          <w:p>
            <w:r>
              <w:t>P1</w:t>
            </w:r>
          </w:p>
        </w:tc>
        <w:tc>
          <w:tcPr>
            <w:tcW w:type="dxa" w:w="2074"/>
          </w:tcPr>
          <w:p>
            <w:r>
              <w:t>Derived read model; Bill drill-down; as-of/projection timestamp</w:t>
            </w:r>
          </w:p>
        </w:tc>
      </w:tr>
      <w:tr>
        <w:trPr>
          <w:cantSplit/>
        </w:trPr>
        <w:tc>
          <w:tcPr>
            <w:tcW w:type="dxa" w:w="2074"/>
          </w:tcPr>
          <w:p>
            <w:r>
              <w:t>E14</w:t>
            </w:r>
          </w:p>
        </w:tc>
        <w:tc>
          <w:tcPr>
            <w:tcW w:type="dxa" w:w="2074"/>
          </w:tcPr>
          <w:p>
            <w:r>
              <w:t>Integration, Audit &amp; Operations</w:t>
            </w:r>
          </w:p>
        </w:tc>
        <w:tc>
          <w:tcPr>
            <w:tcW w:type="dxa" w:w="2074"/>
          </w:tcPr>
          <w:p>
            <w:r>
              <w:t>M14, M15</w:t>
            </w:r>
          </w:p>
        </w:tc>
        <w:tc>
          <w:tcPr>
            <w:tcW w:type="dxa" w:w="2074"/>
          </w:tcPr>
          <w:p>
            <w:r>
              <w:t>P0</w:t>
            </w:r>
          </w:p>
        </w:tc>
        <w:tc>
          <w:tcPr>
            <w:tcW w:type="dxa" w:w="2074"/>
          </w:tcPr>
          <w:p>
            <w:r>
              <w:t>Outbox, retries, correlation, audit, observability</w:t>
            </w:r>
          </w:p>
        </w:tc>
      </w:tr>
      <w:tr>
        <w:trPr>
          <w:cantSplit/>
        </w:trPr>
        <w:tc>
          <w:tcPr>
            <w:tcW w:type="dxa" w:w="2074"/>
          </w:tcPr>
          <w:p>
            <w:r>
              <w:t>E15</w:t>
            </w:r>
          </w:p>
        </w:tc>
        <w:tc>
          <w:tcPr>
            <w:tcW w:type="dxa" w:w="2074"/>
          </w:tcPr>
          <w:p>
            <w:r>
              <w:t>Security, NFR &amp; Deployment</w:t>
            </w:r>
          </w:p>
        </w:tc>
        <w:tc>
          <w:tcPr>
            <w:tcW w:type="dxa" w:w="2074"/>
          </w:tcPr>
          <w:p>
            <w:r>
              <w:t>Cross-cutting</w:t>
            </w:r>
          </w:p>
        </w:tc>
        <w:tc>
          <w:tcPr>
            <w:tcW w:type="dxa" w:w="2074"/>
          </w:tcPr>
          <w:p>
            <w:r>
              <w:t>P0</w:t>
            </w:r>
          </w:p>
        </w:tc>
        <w:tc>
          <w:tcPr>
            <w:tcW w:type="dxa" w:w="2074"/>
          </w:tcPr>
          <w:p>
            <w:r>
              <w:t>TD5 controls; backup/DR; environments; secrets; monitoring</w:t>
            </w:r>
          </w:p>
        </w:tc>
      </w:tr>
      <w:tr>
        <w:trPr>
          <w:cantSplit/>
        </w:trPr>
        <w:tc>
          <w:tcPr>
            <w:tcW w:type="dxa" w:w="2074"/>
          </w:tcPr>
          <w:p>
            <w:r>
              <w:t>E16</w:t>
            </w:r>
          </w:p>
        </w:tc>
        <w:tc>
          <w:tcPr>
            <w:tcW w:type="dxa" w:w="2074"/>
          </w:tcPr>
          <w:p>
            <w:r>
              <w:t>Vietnamese UX Contract &amp; Acceptance</w:t>
            </w:r>
          </w:p>
        </w:tc>
        <w:tc>
          <w:tcPr>
            <w:tcW w:type="dxa" w:w="2074"/>
          </w:tcPr>
          <w:p>
            <w:r>
              <w:t>Cross-cutting</w:t>
            </w:r>
          </w:p>
        </w:tc>
        <w:tc>
          <w:tcPr>
            <w:tcW w:type="dxa" w:w="2074"/>
          </w:tcPr>
          <w:p>
            <w:r>
              <w:t>P0</w:t>
            </w:r>
          </w:p>
        </w:tc>
        <w:tc>
          <w:tcPr>
            <w:tcW w:type="dxa" w:w="2074"/>
          </w:tcPr>
          <w:p>
            <w:r>
              <w:t>UI dùng Vietnamese UI Term; không hiển thị raw code/Canonical English</w:t>
            </w:r>
          </w:p>
        </w:tc>
      </w:tr>
    </w:tbl>
    <w:p>
      <w:pPr>
        <w:pStyle w:val="Heading1"/>
      </w:pPr>
      <w:r>
        <w:t>3. Sprint Sequencing Baseline</w:t>
      </w:r>
    </w:p>
    <w:p>
      <w:r>
        <w:t>Sprint là baseline sequencing, không phải cam kết thời lượng. Capacity, team size và velocity được phép điều chỉnh nhưng dependency và financial integrity gates không được bỏ qua.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rPr>
              <w:t>Sprint</w:t>
            </w:r>
          </w:p>
        </w:tc>
        <w:tc>
          <w:tcPr>
            <w:tcW w:type="dxa" w:w="2592"/>
          </w:tcPr>
          <w:p>
            <w:r>
              <w:rPr>
                <w:b/>
              </w:rPr>
              <w:t>Mục tiêu</w:t>
            </w:r>
          </w:p>
        </w:tc>
        <w:tc>
          <w:tcPr>
            <w:tcW w:type="dxa" w:w="2592"/>
          </w:tcPr>
          <w:p>
            <w:r>
              <w:rPr>
                <w:b/>
              </w:rPr>
              <w:t>Phạm vi chính</w:t>
            </w:r>
          </w:p>
        </w:tc>
        <w:tc>
          <w:tcPr>
            <w:tcW w:type="dxa" w:w="2592"/>
          </w:tcPr>
          <w:p>
            <w:r>
              <w:rPr>
                <w:b/>
              </w:rPr>
              <w:t>Epic</w:t>
            </w:r>
          </w:p>
        </w:tc>
      </w:tr>
      <w:tr>
        <w:trPr>
          <w:cantSplit/>
        </w:trPr>
        <w:tc>
          <w:tcPr>
            <w:tcW w:type="dxa" w:w="2592"/>
          </w:tcPr>
          <w:p>
            <w:r>
              <w:t>Sprint 0</w:t>
            </w:r>
          </w:p>
        </w:tc>
        <w:tc>
          <w:tcPr>
            <w:tcW w:type="dxa" w:w="2592"/>
          </w:tcPr>
          <w:p>
            <w:r>
              <w:t>Foundation</w:t>
            </w:r>
          </w:p>
        </w:tc>
        <w:tc>
          <w:tcPr>
            <w:tcW w:type="dxa" w:w="2592"/>
          </w:tcPr>
          <w:p>
            <w:r>
              <w:t>Repo/CI/CD baseline; environments; coding standards; migration framework; observability skeleton; terminology contract</w:t>
            </w:r>
          </w:p>
        </w:tc>
        <w:tc>
          <w:tcPr>
            <w:tcW w:type="dxa" w:w="2592"/>
          </w:tcPr>
          <w:p>
            <w:r>
              <w:t>E01,E14,E15,E16</w:t>
            </w:r>
          </w:p>
        </w:tc>
      </w:tr>
      <w:tr>
        <w:trPr>
          <w:cantSplit/>
        </w:trPr>
        <w:tc>
          <w:tcPr>
            <w:tcW w:type="dxa" w:w="2592"/>
          </w:tcPr>
          <w:p>
            <w:r>
              <w:t>Sprint 1</w:t>
            </w:r>
          </w:p>
        </w:tc>
        <w:tc>
          <w:tcPr>
            <w:tcW w:type="dxa" w:w="2592"/>
          </w:tcPr>
          <w:p>
            <w:r>
              <w:t>Identity + Master Data</w:t>
            </w:r>
          </w:p>
        </w:tc>
        <w:tc>
          <w:tcPr>
            <w:tcW w:type="dxa" w:w="2592"/>
          </w:tcPr>
          <w:p>
            <w:r>
              <w:t>Tenant/user/access; organization/party/currency; base configuration</w:t>
            </w:r>
          </w:p>
        </w:tc>
        <w:tc>
          <w:tcPr>
            <w:tcW w:type="dxa" w:w="2592"/>
          </w:tcPr>
          <w:p>
            <w:r>
              <w:t>E01,E02</w:t>
            </w:r>
          </w:p>
        </w:tc>
      </w:tr>
      <w:tr>
        <w:trPr>
          <w:cantSplit/>
        </w:trPr>
        <w:tc>
          <w:tcPr>
            <w:tcW w:type="dxa" w:w="2592"/>
          </w:tcPr>
          <w:p>
            <w:r>
              <w:t>Sprint 2</w:t>
            </w:r>
          </w:p>
        </w:tc>
        <w:tc>
          <w:tcPr>
            <w:tcW w:type="dxa" w:w="2592"/>
          </w:tcPr>
          <w:p>
            <w:r>
              <w:t>Operational Reference</w:t>
            </w:r>
          </w:p>
        </w:tc>
        <w:tc>
          <w:tcPr>
            <w:tcW w:type="dxa" w:w="2592"/>
          </w:tcPr>
          <w:p>
            <w:r>
              <w:t>Operational sync; Bill-centric reference graph; search/drill-down baseline</w:t>
            </w:r>
          </w:p>
        </w:tc>
        <w:tc>
          <w:tcPr>
            <w:tcW w:type="dxa" w:w="2592"/>
          </w:tcPr>
          <w:p>
            <w:r>
              <w:t>E03,E14</w:t>
            </w:r>
          </w:p>
        </w:tc>
      </w:tr>
      <w:tr>
        <w:trPr>
          <w:cantSplit/>
        </w:trPr>
        <w:tc>
          <w:tcPr>
            <w:tcW w:type="dxa" w:w="2592"/>
          </w:tcPr>
          <w:p>
            <w:r>
              <w:t>Sprint 3</w:t>
            </w:r>
          </w:p>
        </w:tc>
        <w:tc>
          <w:tcPr>
            <w:tcW w:type="dxa" w:w="2592"/>
          </w:tcPr>
          <w:p>
            <w:r>
              <w:t>Rate &amp; Pricing</w:t>
            </w:r>
          </w:p>
        </w:tc>
        <w:tc>
          <w:tcPr>
            <w:tcW w:type="dxa" w:w="2592"/>
          </w:tcPr>
          <w:p>
            <w:r>
              <w:t>Rate card/version/rules/components; rating; snapshot; rerating</w:t>
            </w:r>
          </w:p>
        </w:tc>
        <w:tc>
          <w:tcPr>
            <w:tcW w:type="dxa" w:w="2592"/>
          </w:tcPr>
          <w:p>
            <w:r>
              <w:t>E04</w:t>
            </w:r>
          </w:p>
        </w:tc>
      </w:tr>
      <w:tr>
        <w:trPr>
          <w:cantSplit/>
        </w:trPr>
        <w:tc>
          <w:tcPr>
            <w:tcW w:type="dxa" w:w="2592"/>
          </w:tcPr>
          <w:p>
            <w:r>
              <w:t>Sprint 4</w:t>
            </w:r>
          </w:p>
        </w:tc>
        <w:tc>
          <w:tcPr>
            <w:tcW w:type="dxa" w:w="2592"/>
          </w:tcPr>
          <w:p>
            <w:r>
              <w:t>Cost</w:t>
            </w:r>
          </w:p>
        </w:tc>
        <w:tc>
          <w:tcPr>
            <w:tcW w:type="dxa" w:w="2592"/>
          </w:tcPr>
          <w:p>
            <w:r>
              <w:t>Cost lifecycle; actualization; adjustment; allocation</w:t>
            </w:r>
          </w:p>
        </w:tc>
        <w:tc>
          <w:tcPr>
            <w:tcW w:type="dxa" w:w="2592"/>
          </w:tcPr>
          <w:p>
            <w:r>
              <w:t>E05,E06</w:t>
            </w:r>
          </w:p>
        </w:tc>
      </w:tr>
      <w:tr>
        <w:trPr>
          <w:cantSplit/>
        </w:trPr>
        <w:tc>
          <w:tcPr>
            <w:tcW w:type="dxa" w:w="2592"/>
          </w:tcPr>
          <w:p>
            <w:r>
              <w:t>Sprint 5</w:t>
            </w:r>
          </w:p>
        </w:tc>
        <w:tc>
          <w:tcPr>
            <w:tcW w:type="dxa" w:w="2592"/>
          </w:tcPr>
          <w:p>
            <w:r>
              <w:t>Revenue &amp; Profitability</w:t>
            </w:r>
          </w:p>
        </w:tc>
        <w:tc>
          <w:tcPr>
            <w:tcW w:type="dxa" w:w="2592"/>
          </w:tcPr>
          <w:p>
            <w:r>
              <w:t>Revenue lifecycle; actual recognition; profitability read model</w:t>
            </w:r>
          </w:p>
        </w:tc>
        <w:tc>
          <w:tcPr>
            <w:tcW w:type="dxa" w:w="2592"/>
          </w:tcPr>
          <w:p>
            <w:r>
              <w:t>E07</w:t>
            </w:r>
          </w:p>
        </w:tc>
      </w:tr>
      <w:tr>
        <w:trPr>
          <w:cantSplit/>
        </w:trPr>
        <w:tc>
          <w:tcPr>
            <w:tcW w:type="dxa" w:w="2592"/>
          </w:tcPr>
          <w:p>
            <w:r>
              <w:t>Sprint 6</w:t>
            </w:r>
          </w:p>
        </w:tc>
        <w:tc>
          <w:tcPr>
            <w:tcW w:type="dxa" w:w="2592"/>
          </w:tcPr>
          <w:p>
            <w:r>
              <w:t>Financial Documents</w:t>
            </w:r>
          </w:p>
        </w:tc>
        <w:tc>
          <w:tcPr>
            <w:tcW w:type="dxa" w:w="2592"/>
          </w:tcPr>
          <w:p>
            <w:r>
              <w:t>Document intake/acceptance; line detail; N:N matching</w:t>
            </w:r>
          </w:p>
        </w:tc>
        <w:tc>
          <w:tcPr>
            <w:tcW w:type="dxa" w:w="2592"/>
          </w:tcPr>
          <w:p>
            <w:r>
              <w:t>E08</w:t>
            </w:r>
          </w:p>
        </w:tc>
      </w:tr>
      <w:tr>
        <w:trPr>
          <w:cantSplit/>
        </w:trPr>
        <w:tc>
          <w:tcPr>
            <w:tcW w:type="dxa" w:w="2592"/>
          </w:tcPr>
          <w:p>
            <w:r>
              <w:t>Sprint 7</w:t>
            </w:r>
          </w:p>
        </w:tc>
        <w:tc>
          <w:tcPr>
            <w:tcW w:type="dxa" w:w="2592"/>
          </w:tcPr>
          <w:p>
            <w:r>
              <w:t>Exposure + AP/AR</w:t>
            </w:r>
          </w:p>
        </w:tc>
        <w:tc>
          <w:tcPr>
            <w:tcW w:type="dxa" w:w="2592"/>
          </w:tcPr>
          <w:p>
            <w:r>
              <w:t>Exposure; AP/AR recognition; partial recognition; outstanding</w:t>
            </w:r>
          </w:p>
        </w:tc>
        <w:tc>
          <w:tcPr>
            <w:tcW w:type="dxa" w:w="2592"/>
          </w:tcPr>
          <w:p>
            <w:r>
              <w:t>E09</w:t>
            </w:r>
          </w:p>
        </w:tc>
      </w:tr>
      <w:tr>
        <w:trPr>
          <w:cantSplit/>
        </w:trPr>
        <w:tc>
          <w:tcPr>
            <w:tcW w:type="dxa" w:w="2592"/>
          </w:tcPr>
          <w:p>
            <w:r>
              <w:t>Sprint 8</w:t>
            </w:r>
          </w:p>
        </w:tc>
        <w:tc>
          <w:tcPr>
            <w:tcW w:type="dxa" w:w="2592"/>
          </w:tcPr>
          <w:p>
            <w:r>
              <w:t>Settlement</w:t>
            </w:r>
          </w:p>
        </w:tc>
        <w:tc>
          <w:tcPr>
            <w:tcW w:type="dxa" w:w="2592"/>
          </w:tcPr>
          <w:p>
            <w:r>
              <w:t>Payment/collection; allocation; reversal; outstanding</w:t>
            </w:r>
          </w:p>
        </w:tc>
        <w:tc>
          <w:tcPr>
            <w:tcW w:type="dxa" w:w="2592"/>
          </w:tcPr>
          <w:p>
            <w:r>
              <w:t>E10</w:t>
            </w:r>
          </w:p>
        </w:tc>
      </w:tr>
      <w:tr>
        <w:trPr>
          <w:cantSplit/>
        </w:trPr>
        <w:tc>
          <w:tcPr>
            <w:tcW w:type="dxa" w:w="2592"/>
          </w:tcPr>
          <w:p>
            <w:r>
              <w:t>Sprint 9</w:t>
            </w:r>
          </w:p>
        </w:tc>
        <w:tc>
          <w:tcPr>
            <w:tcW w:type="dxa" w:w="2592"/>
          </w:tcPr>
          <w:p>
            <w:r>
              <w:t>Financial Control</w:t>
            </w:r>
          </w:p>
        </w:tc>
        <w:tc>
          <w:tcPr>
            <w:tcW w:type="dxa" w:w="2592"/>
          </w:tcPr>
          <w:p>
            <w:r>
              <w:t>Reconciliation; variance; exception; approval</w:t>
            </w:r>
          </w:p>
        </w:tc>
        <w:tc>
          <w:tcPr>
            <w:tcW w:type="dxa" w:w="2592"/>
          </w:tcPr>
          <w:p>
            <w:r>
              <w:t>E11</w:t>
            </w:r>
          </w:p>
        </w:tc>
      </w:tr>
      <w:tr>
        <w:trPr>
          <w:cantSplit/>
        </w:trPr>
        <w:tc>
          <w:tcPr>
            <w:tcW w:type="dxa" w:w="2592"/>
          </w:tcPr>
          <w:p>
            <w:r>
              <w:t>Sprint 10</w:t>
            </w:r>
          </w:p>
        </w:tc>
        <w:tc>
          <w:tcPr>
            <w:tcW w:type="dxa" w:w="2592"/>
          </w:tcPr>
          <w:p>
            <w:r>
              <w:t>Financial Close</w:t>
            </w:r>
          </w:p>
        </w:tc>
        <w:tc>
          <w:tcPr>
            <w:tcW w:type="dxa" w:w="2592"/>
          </w:tcPr>
          <w:p>
            <w:r>
              <w:t>Close eligibility; snapshot; lock; reopen/reclose</w:t>
            </w:r>
          </w:p>
        </w:tc>
        <w:tc>
          <w:tcPr>
            <w:tcW w:type="dxa" w:w="2592"/>
          </w:tcPr>
          <w:p>
            <w:r>
              <w:t>E12</w:t>
            </w:r>
          </w:p>
        </w:tc>
      </w:tr>
      <w:tr>
        <w:trPr>
          <w:cantSplit/>
        </w:trPr>
        <w:tc>
          <w:tcPr>
            <w:tcW w:type="dxa" w:w="2592"/>
          </w:tcPr>
          <w:p>
            <w:r>
              <w:t>Sprint 11</w:t>
            </w:r>
          </w:p>
        </w:tc>
        <w:tc>
          <w:tcPr>
            <w:tcW w:type="dxa" w:w="2592"/>
          </w:tcPr>
          <w:p>
            <w:r>
              <w:t>Financial Profile &amp; Reporting</w:t>
            </w:r>
          </w:p>
        </w:tc>
        <w:tc>
          <w:tcPr>
            <w:tcW w:type="dxa" w:w="2592"/>
          </w:tcPr>
          <w:p>
            <w:r>
              <w:t>Bill financial profile; dashboard; control queues; reporting projections</w:t>
            </w:r>
          </w:p>
        </w:tc>
        <w:tc>
          <w:tcPr>
            <w:tcW w:type="dxa" w:w="2592"/>
          </w:tcPr>
          <w:p>
            <w:r>
              <w:t>E13</w:t>
            </w:r>
          </w:p>
        </w:tc>
      </w:tr>
      <w:tr>
        <w:trPr>
          <w:cantSplit/>
        </w:trPr>
        <w:tc>
          <w:tcPr>
            <w:tcW w:type="dxa" w:w="2592"/>
          </w:tcPr>
          <w:p>
            <w:r>
              <w:t>Sprint 12</w:t>
            </w:r>
          </w:p>
        </w:tc>
        <w:tc>
          <w:tcPr>
            <w:tcW w:type="dxa" w:w="2592"/>
          </w:tcPr>
          <w:p>
            <w:r>
              <w:t>Hardening &amp; UAT</w:t>
            </w:r>
          </w:p>
        </w:tc>
        <w:tc>
          <w:tcPr>
            <w:tcW w:type="dxa" w:w="2592"/>
          </w:tcPr>
          <w:p>
            <w:r>
              <w:t>Security/NFR tests; integration recovery; performance; audit; Vietnamese UX acceptance; UAT fixes</w:t>
            </w:r>
          </w:p>
        </w:tc>
        <w:tc>
          <w:tcPr>
            <w:tcW w:type="dxa" w:w="2592"/>
          </w:tcPr>
          <w:p>
            <w:r>
              <w:t>E14,E15,E16</w:t>
            </w:r>
          </w:p>
        </w:tc>
      </w:tr>
    </w:tbl>
    <w:p>
      <w:pPr>
        <w:pStyle w:val="Heading1"/>
      </w:pPr>
      <w:r>
        <w:t>4. Release Acceptance Gates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rPr>
              <w:t>ID</w:t>
            </w:r>
          </w:p>
        </w:tc>
        <w:tc>
          <w:tcPr>
            <w:tcW w:type="dxa" w:w="2592"/>
          </w:tcPr>
          <w:p>
            <w:r>
              <w:rPr>
                <w:b/>
              </w:rPr>
              <w:t>Gate</w:t>
            </w:r>
          </w:p>
        </w:tc>
        <w:tc>
          <w:tcPr>
            <w:tcW w:type="dxa" w:w="2592"/>
          </w:tcPr>
          <w:p>
            <w:r>
              <w:rPr>
                <w:b/>
              </w:rPr>
              <w:t>Tiêu chí nghiệm thu</w:t>
            </w:r>
          </w:p>
        </w:tc>
        <w:tc>
          <w:tcPr>
            <w:tcW w:type="dxa" w:w="2592"/>
          </w:tcPr>
          <w:p>
            <w:r>
              <w:rPr>
                <w:b/>
              </w:rPr>
              <w:t>Priority</w:t>
            </w:r>
          </w:p>
        </w:tc>
      </w:tr>
      <w:tr>
        <w:trPr>
          <w:cantSplit/>
        </w:trPr>
        <w:tc>
          <w:tcPr>
            <w:tcW w:type="dxa" w:w="2592"/>
          </w:tcPr>
          <w:p>
            <w:r>
              <w:t>AC-001</w:t>
            </w:r>
          </w:p>
        </w:tc>
        <w:tc>
          <w:tcPr>
            <w:tcW w:type="dxa" w:w="2592"/>
          </w:tcPr>
          <w:p>
            <w:r>
              <w:t>Bill Financial Anchor</w:t>
            </w:r>
          </w:p>
        </w:tc>
        <w:tc>
          <w:tcPr>
            <w:tcW w:type="dxa" w:w="2592"/>
          </w:tcPr>
          <w:p>
            <w:r>
              <w:t>Bill là minimum operational reference; financial profile drill-down đúng quan hệ N:N đã khóa.</w:t>
            </w:r>
          </w:p>
        </w:tc>
        <w:tc>
          <w:tcPr>
            <w:tcW w:type="dxa" w:w="2592"/>
          </w:tcPr>
          <w:p>
            <w:r>
              <w:t>P0</w:t>
            </w:r>
          </w:p>
        </w:tc>
      </w:tr>
      <w:tr>
        <w:trPr>
          <w:cantSplit/>
        </w:trPr>
        <w:tc>
          <w:tcPr>
            <w:tcW w:type="dxa" w:w="2592"/>
          </w:tcPr>
          <w:p>
            <w:r>
              <w:t>AC-002</w:t>
            </w:r>
          </w:p>
        </w:tc>
        <w:tc>
          <w:tcPr>
            <w:tcW w:type="dxa" w:w="2592"/>
          </w:tcPr>
          <w:p>
            <w:r>
              <w:t>Single Economic Cost</w:t>
            </w:r>
          </w:p>
        </w:tc>
        <w:tc>
          <w:tcPr>
            <w:tcW w:type="dxa" w:w="2592"/>
          </w:tcPr>
          <w:p>
            <w:r>
              <w:t>Không tạo Cost trùng qua allocation/document/AP/payment.</w:t>
            </w:r>
          </w:p>
        </w:tc>
        <w:tc>
          <w:tcPr>
            <w:tcW w:type="dxa" w:w="2592"/>
          </w:tcPr>
          <w:p>
            <w:r>
              <w:t>P0</w:t>
            </w:r>
          </w:p>
        </w:tc>
      </w:tr>
      <w:tr>
        <w:trPr>
          <w:cantSplit/>
        </w:trPr>
        <w:tc>
          <w:tcPr>
            <w:tcW w:type="dxa" w:w="2592"/>
          </w:tcPr>
          <w:p>
            <w:r>
              <w:t>AC-003</w:t>
            </w:r>
          </w:p>
        </w:tc>
        <w:tc>
          <w:tcPr>
            <w:tcW w:type="dxa" w:w="2592"/>
          </w:tcPr>
          <w:p>
            <w:r>
              <w:t>Single Economic Revenue</w:t>
            </w:r>
          </w:p>
        </w:tc>
        <w:tc>
          <w:tcPr>
            <w:tcW w:type="dxa" w:w="2592"/>
          </w:tcPr>
          <w:p>
            <w:r>
              <w:t>Invoice/AR/collection không nhân đôi Revenue.</w:t>
            </w:r>
          </w:p>
        </w:tc>
        <w:tc>
          <w:tcPr>
            <w:tcW w:type="dxa" w:w="2592"/>
          </w:tcPr>
          <w:p>
            <w:r>
              <w:t>P0</w:t>
            </w:r>
          </w:p>
        </w:tc>
      </w:tr>
      <w:tr>
        <w:trPr>
          <w:cantSplit/>
        </w:trPr>
        <w:tc>
          <w:tcPr>
            <w:tcW w:type="dxa" w:w="2592"/>
          </w:tcPr>
          <w:p>
            <w:r>
              <w:t>AC-004</w:t>
            </w:r>
          </w:p>
        </w:tc>
        <w:tc>
          <w:tcPr>
            <w:tcW w:type="dxa" w:w="2592"/>
          </w:tcPr>
          <w:p>
            <w:r>
              <w:t>Maturity Separation</w:t>
            </w:r>
          </w:p>
        </w:tc>
        <w:tc>
          <w:tcPr>
            <w:tcW w:type="dxa" w:w="2592"/>
          </w:tcPr>
          <w:p>
            <w:r>
              <w:t>Expected/Confirmed/Actual không overwrite nhau.</w:t>
            </w:r>
          </w:p>
        </w:tc>
        <w:tc>
          <w:tcPr>
            <w:tcW w:type="dxa" w:w="2592"/>
          </w:tcPr>
          <w:p>
            <w:r>
              <w:t>P0</w:t>
            </w:r>
          </w:p>
        </w:tc>
      </w:tr>
      <w:tr>
        <w:trPr>
          <w:cantSplit/>
        </w:trPr>
        <w:tc>
          <w:tcPr>
            <w:tcW w:type="dxa" w:w="2592"/>
          </w:tcPr>
          <w:p>
            <w:r>
              <w:t>AC-005</w:t>
            </w:r>
          </w:p>
        </w:tc>
        <w:tc>
          <w:tcPr>
            <w:tcW w:type="dxa" w:w="2592"/>
          </w:tcPr>
          <w:p>
            <w:r>
              <w:t>Document Separation</w:t>
            </w:r>
          </w:p>
        </w:tc>
        <w:tc>
          <w:tcPr>
            <w:tcW w:type="dxa" w:w="2592"/>
          </w:tcPr>
          <w:p>
            <w:r>
              <w:t>Received ≠ Accepted ≠ Matched ≠ Recognized ≠ Settled.</w:t>
            </w:r>
          </w:p>
        </w:tc>
        <w:tc>
          <w:tcPr>
            <w:tcW w:type="dxa" w:w="2592"/>
          </w:tcPr>
          <w:p>
            <w:r>
              <w:t>P0</w:t>
            </w:r>
          </w:p>
        </w:tc>
      </w:tr>
      <w:tr>
        <w:trPr>
          <w:cantSplit/>
        </w:trPr>
        <w:tc>
          <w:tcPr>
            <w:tcW w:type="dxa" w:w="2592"/>
          </w:tcPr>
          <w:p>
            <w:r>
              <w:t>AC-006</w:t>
            </w:r>
          </w:p>
        </w:tc>
        <w:tc>
          <w:tcPr>
            <w:tcW w:type="dxa" w:w="2592"/>
          </w:tcPr>
          <w:p>
            <w:r>
              <w:t>Allocation Conservation</w:t>
            </w:r>
          </w:p>
        </w:tc>
        <w:tc>
          <w:tcPr>
            <w:tcW w:type="dxa" w:w="2592"/>
          </w:tcPr>
          <w:p>
            <w:r>
              <w:t>Tổng finalized allocation bảo toàn số tiền theo rounding rule.</w:t>
            </w:r>
          </w:p>
        </w:tc>
        <w:tc>
          <w:tcPr>
            <w:tcW w:type="dxa" w:w="2592"/>
          </w:tcPr>
          <w:p>
            <w:r>
              <w:t>P0</w:t>
            </w:r>
          </w:p>
        </w:tc>
      </w:tr>
      <w:tr>
        <w:trPr>
          <w:cantSplit/>
        </w:trPr>
        <w:tc>
          <w:tcPr>
            <w:tcW w:type="dxa" w:w="2592"/>
          </w:tcPr>
          <w:p>
            <w:r>
              <w:t>AC-007</w:t>
            </w:r>
          </w:p>
        </w:tc>
        <w:tc>
          <w:tcPr>
            <w:tcW w:type="dxa" w:w="2592"/>
          </w:tcPr>
          <w:p>
            <w:r>
              <w:t>Settlement Integrity</w:t>
            </w:r>
          </w:p>
        </w:tc>
        <w:tc>
          <w:tcPr>
            <w:tcW w:type="dxa" w:w="2592"/>
          </w:tcPr>
          <w:p>
            <w:r>
              <w:t>Payment/Collection chỉ làm thay đổi outstanding qua finalized allocation.</w:t>
            </w:r>
          </w:p>
        </w:tc>
        <w:tc>
          <w:tcPr>
            <w:tcW w:type="dxa" w:w="2592"/>
          </w:tcPr>
          <w:p>
            <w:r>
              <w:t>P0</w:t>
            </w:r>
          </w:p>
        </w:tc>
      </w:tr>
      <w:tr>
        <w:trPr>
          <w:cantSplit/>
        </w:trPr>
        <w:tc>
          <w:tcPr>
            <w:tcW w:type="dxa" w:w="2592"/>
          </w:tcPr>
          <w:p>
            <w:r>
              <w:t>AC-008</w:t>
            </w:r>
          </w:p>
        </w:tc>
        <w:tc>
          <w:tcPr>
            <w:tcW w:type="dxa" w:w="2592"/>
          </w:tcPr>
          <w:p>
            <w:r>
              <w:t>Close Immutability</w:t>
            </w:r>
          </w:p>
        </w:tc>
        <w:tc>
          <w:tcPr>
            <w:tcW w:type="dxa" w:w="2592"/>
          </w:tcPr>
          <w:p>
            <w:r>
              <w:t>Snapshot đã close không bị sửa/xóa; reopen/reclose giữ lịch sử.</w:t>
            </w:r>
          </w:p>
        </w:tc>
        <w:tc>
          <w:tcPr>
            <w:tcW w:type="dxa" w:w="2592"/>
          </w:tcPr>
          <w:p>
            <w:r>
              <w:t>P0</w:t>
            </w:r>
          </w:p>
        </w:tc>
      </w:tr>
      <w:tr>
        <w:trPr>
          <w:cantSplit/>
        </w:trPr>
        <w:tc>
          <w:tcPr>
            <w:tcW w:type="dxa" w:w="2592"/>
          </w:tcPr>
          <w:p>
            <w:r>
              <w:t>AC-009</w:t>
            </w:r>
          </w:p>
        </w:tc>
        <w:tc>
          <w:tcPr>
            <w:tcW w:type="dxa" w:w="2592"/>
          </w:tcPr>
          <w:p>
            <w:r>
              <w:t>Idempotency</w:t>
            </w:r>
          </w:p>
        </w:tc>
        <w:tc>
          <w:tcPr>
            <w:tcW w:type="dxa" w:w="2592"/>
          </w:tcPr>
          <w:p>
            <w:r>
              <w:t>Retry API/integration không tạo duplicate financial fact.</w:t>
            </w:r>
          </w:p>
        </w:tc>
        <w:tc>
          <w:tcPr>
            <w:tcW w:type="dxa" w:w="2592"/>
          </w:tcPr>
          <w:p>
            <w:r>
              <w:t>P0</w:t>
            </w:r>
          </w:p>
        </w:tc>
      </w:tr>
      <w:tr>
        <w:trPr>
          <w:cantSplit/>
        </w:trPr>
        <w:tc>
          <w:tcPr>
            <w:tcW w:type="dxa" w:w="2592"/>
          </w:tcPr>
          <w:p>
            <w:r>
              <w:t>AC-010</w:t>
            </w:r>
          </w:p>
        </w:tc>
        <w:tc>
          <w:tcPr>
            <w:tcW w:type="dxa" w:w="2592"/>
          </w:tcPr>
          <w:p>
            <w:r>
              <w:t>Concurrency</w:t>
            </w:r>
          </w:p>
        </w:tc>
        <w:tc>
          <w:tcPr>
            <w:tcW w:type="dxa" w:w="2592"/>
          </w:tcPr>
          <w:p>
            <w:r>
              <w:t>Stale consequential write bị reject/controlled retry.</w:t>
            </w:r>
          </w:p>
        </w:tc>
        <w:tc>
          <w:tcPr>
            <w:tcW w:type="dxa" w:w="2592"/>
          </w:tcPr>
          <w:p>
            <w:r>
              <w:t>P0</w:t>
            </w:r>
          </w:p>
        </w:tc>
      </w:tr>
      <w:tr>
        <w:trPr>
          <w:cantSplit/>
        </w:trPr>
        <w:tc>
          <w:tcPr>
            <w:tcW w:type="dxa" w:w="2592"/>
          </w:tcPr>
          <w:p>
            <w:r>
              <w:t>AC-011</w:t>
            </w:r>
          </w:p>
        </w:tc>
        <w:tc>
          <w:tcPr>
            <w:tcW w:type="dxa" w:w="2592"/>
          </w:tcPr>
          <w:p>
            <w:r>
              <w:t>Audit</w:t>
            </w:r>
          </w:p>
        </w:tc>
        <w:tc>
          <w:tcPr>
            <w:tcW w:type="dxa" w:w="2592"/>
          </w:tcPr>
          <w:p>
            <w:r>
              <w:t>Override/reversal/reopen/manual match/approval có actor/time/reason/reference.</w:t>
            </w:r>
          </w:p>
        </w:tc>
        <w:tc>
          <w:tcPr>
            <w:tcW w:type="dxa" w:w="2592"/>
          </w:tcPr>
          <w:p>
            <w:r>
              <w:t>P0</w:t>
            </w:r>
          </w:p>
        </w:tc>
      </w:tr>
      <w:tr>
        <w:trPr>
          <w:cantSplit/>
        </w:trPr>
        <w:tc>
          <w:tcPr>
            <w:tcW w:type="dxa" w:w="2592"/>
          </w:tcPr>
          <w:p>
            <w:r>
              <w:t>AC-012</w:t>
            </w:r>
          </w:p>
        </w:tc>
        <w:tc>
          <w:tcPr>
            <w:tcW w:type="dxa" w:w="2592"/>
          </w:tcPr>
          <w:p>
            <w:r>
              <w:t>Permission</w:t>
            </w:r>
          </w:p>
        </w:tc>
        <w:tc>
          <w:tcPr>
            <w:tcW w:type="dxa" w:w="2592"/>
          </w:tcPr>
          <w:p>
            <w:r>
              <w:t>Action permission + data scope; approval workflow độc lập.</w:t>
            </w:r>
          </w:p>
        </w:tc>
        <w:tc>
          <w:tcPr>
            <w:tcW w:type="dxa" w:w="2592"/>
          </w:tcPr>
          <w:p>
            <w:r>
              <w:t>P0</w:t>
            </w:r>
          </w:p>
        </w:tc>
      </w:tr>
      <w:tr>
        <w:trPr>
          <w:cantSplit/>
        </w:trPr>
        <w:tc>
          <w:tcPr>
            <w:tcW w:type="dxa" w:w="2592"/>
          </w:tcPr>
          <w:p>
            <w:r>
              <w:t>AC-013</w:t>
            </w:r>
          </w:p>
        </w:tc>
        <w:tc>
          <w:tcPr>
            <w:tcW w:type="dxa" w:w="2592"/>
          </w:tcPr>
          <w:p>
            <w:r>
              <w:t>Vietnamese UX</w:t>
            </w:r>
          </w:p>
        </w:tc>
        <w:tc>
          <w:tcPr>
            <w:tcW w:type="dxa" w:w="2592"/>
          </w:tcPr>
          <w:p>
            <w:r>
              <w:t>Mọi label/status/message người dùng nhìn thấy map theo CP6.5; raw enum/code không lộ UI.</w:t>
            </w:r>
          </w:p>
        </w:tc>
        <w:tc>
          <w:tcPr>
            <w:tcW w:type="dxa" w:w="2592"/>
          </w:tcPr>
          <w:p>
            <w:r>
              <w:t>P0</w:t>
            </w:r>
          </w:p>
        </w:tc>
      </w:tr>
      <w:tr>
        <w:trPr>
          <w:cantSplit/>
        </w:trPr>
        <w:tc>
          <w:tcPr>
            <w:tcW w:type="dxa" w:w="2592"/>
          </w:tcPr>
          <w:p>
            <w:r>
              <w:t>AC-014</w:t>
            </w:r>
          </w:p>
        </w:tc>
        <w:tc>
          <w:tcPr>
            <w:tcW w:type="dxa" w:w="2592"/>
          </w:tcPr>
          <w:p>
            <w:r>
              <w:t>Integration Failure</w:t>
            </w:r>
          </w:p>
        </w:tc>
        <w:tc>
          <w:tcPr>
            <w:tcW w:type="dxa" w:w="2592"/>
          </w:tcPr>
          <w:p>
            <w:r>
              <w:t>Mapping/external failure không fabricate financial facts.</w:t>
            </w:r>
          </w:p>
        </w:tc>
        <w:tc>
          <w:tcPr>
            <w:tcW w:type="dxa" w:w="2592"/>
          </w:tcPr>
          <w:p>
            <w:r>
              <w:t>P0</w:t>
            </w:r>
          </w:p>
        </w:tc>
      </w:tr>
      <w:tr>
        <w:trPr>
          <w:cantSplit/>
        </w:trPr>
        <w:tc>
          <w:tcPr>
            <w:tcW w:type="dxa" w:w="2592"/>
          </w:tcPr>
          <w:p>
            <w:r>
              <w:t>AC-015</w:t>
            </w:r>
          </w:p>
        </w:tc>
        <w:tc>
          <w:tcPr>
            <w:tcW w:type="dxa" w:w="2592"/>
          </w:tcPr>
          <w:p>
            <w:r>
              <w:t>Read Model</w:t>
            </w:r>
          </w:p>
        </w:tc>
        <w:tc>
          <w:tcPr>
            <w:tcW w:type="dxa" w:w="2592"/>
          </w:tcPr>
          <w:p>
            <w:r>
              <w:t>Dashboard/Profile là derived view, không là transaction SoT.</w:t>
            </w:r>
          </w:p>
        </w:tc>
        <w:tc>
          <w:tcPr>
            <w:tcW w:type="dxa" w:w="2592"/>
          </w:tcPr>
          <w:p>
            <w:r>
              <w:t>P1</w:t>
            </w:r>
          </w:p>
        </w:tc>
      </w:tr>
    </w:tbl>
    <w:p>
      <w:pPr>
        <w:pStyle w:val="Heading1"/>
      </w:pPr>
      <w:r>
        <w:t>5. Dev Guardrails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ID</w:t>
            </w:r>
          </w:p>
        </w:tc>
        <w:tc>
          <w:tcPr>
            <w:tcW w:type="dxa" w:w="5184"/>
          </w:tcPr>
          <w:p>
            <w:r>
              <w:rPr>
                <w:b/>
              </w:rPr>
              <w:t>Quy tắc</w:t>
            </w:r>
          </w:p>
        </w:tc>
      </w:tr>
      <w:tr>
        <w:trPr>
          <w:cantSplit/>
        </w:trPr>
        <w:tc>
          <w:tcPr>
            <w:tcW w:type="dxa" w:w="5184"/>
          </w:tcPr>
          <w:p>
            <w:r>
              <w:t>DG-001</w:t>
            </w:r>
          </w:p>
        </w:tc>
        <w:tc>
          <w:tcPr>
            <w:tcW w:type="dxa" w:w="5184"/>
          </w:tcPr>
          <w:p>
            <w:r>
              <w:t>Không thay đổi `[CONFIRMED]` / `[ARCHITECTURE AGREED]` nếu chưa có PO decision.</w:t>
            </w:r>
          </w:p>
        </w:tc>
      </w:tr>
      <w:tr>
        <w:trPr>
          <w:cantSplit/>
        </w:trPr>
        <w:tc>
          <w:tcPr>
            <w:tcW w:type="dxa" w:w="5184"/>
          </w:tcPr>
          <w:p>
            <w:r>
              <w:t>DG-002</w:t>
            </w:r>
          </w:p>
        </w:tc>
        <w:tc>
          <w:tcPr>
            <w:tcW w:type="dxa" w:w="5184"/>
          </w:tcPr>
          <w:p>
            <w:r>
              <w:t>Operational System là Source of Truth cho operations; LCMS là Financial Control &amp; Management Layer.</w:t>
            </w:r>
          </w:p>
        </w:tc>
      </w:tr>
      <w:tr>
        <w:trPr>
          <w:cantSplit/>
        </w:trPr>
        <w:tc>
          <w:tcPr>
            <w:tcW w:type="dxa" w:w="5184"/>
          </w:tcPr>
          <w:p>
            <w:r>
              <w:t>DG-003</w:t>
            </w:r>
          </w:p>
        </w:tc>
        <w:tc>
          <w:tcPr>
            <w:tcW w:type="dxa" w:w="5184"/>
          </w:tcPr>
          <w:p>
            <w:r>
              <w:t>Bill là Financial Anchor nhưng không là God Table.</w:t>
            </w:r>
          </w:p>
        </w:tc>
      </w:tr>
      <w:tr>
        <w:trPr>
          <w:cantSplit/>
        </w:trPr>
        <w:tc>
          <w:tcPr>
            <w:tcW w:type="dxa" w:w="5184"/>
          </w:tcPr>
          <w:p>
            <w:r>
              <w:t>DG-004</w:t>
            </w:r>
          </w:p>
        </w:tc>
        <w:tc>
          <w:tcPr>
            <w:tcW w:type="dxa" w:w="5184"/>
          </w:tcPr>
          <w:p>
            <w:r>
              <w:t>Không dùng một monolithic financial status.</w:t>
            </w:r>
          </w:p>
        </w:tc>
      </w:tr>
      <w:tr>
        <w:trPr>
          <w:cantSplit/>
        </w:trPr>
        <w:tc>
          <w:tcPr>
            <w:tcW w:type="dxa" w:w="5184"/>
          </w:tcPr>
          <w:p>
            <w:r>
              <w:t>DG-005</w:t>
            </w:r>
          </w:p>
        </w:tc>
        <w:tc>
          <w:tcPr>
            <w:tcW w:type="dxa" w:w="5184"/>
          </w:tcPr>
          <w:p>
            <w:r>
              <w:t>Không hard-delete financial transaction; correction bằng adjustment/reversal/supersede.</w:t>
            </w:r>
          </w:p>
        </w:tc>
      </w:tr>
      <w:tr>
        <w:trPr>
          <w:cantSplit/>
        </w:trPr>
        <w:tc>
          <w:tcPr>
            <w:tcW w:type="dxa" w:w="5184"/>
          </w:tcPr>
          <w:p>
            <w:r>
              <w:t>DG-006</w:t>
            </w:r>
          </w:p>
        </w:tc>
        <w:tc>
          <w:tcPr>
            <w:tcW w:type="dxa" w:w="5184"/>
          </w:tcPr>
          <w:p>
            <w:r>
              <w:t>Không dùng generic PATCH để bypass consequential state transition.</w:t>
            </w:r>
          </w:p>
        </w:tc>
      </w:tr>
      <w:tr>
        <w:trPr>
          <w:cantSplit/>
        </w:trPr>
        <w:tc>
          <w:tcPr>
            <w:tcW w:type="dxa" w:w="5184"/>
          </w:tcPr>
          <w:p>
            <w:r>
              <w:t>DG-007</w:t>
            </w:r>
          </w:p>
        </w:tc>
        <w:tc>
          <w:tcPr>
            <w:tcW w:type="dxa" w:w="5184"/>
          </w:tcPr>
          <w:p>
            <w:r>
              <w:t>Không shared-write giữa module; owning module chịu trách nhiệm invariant.</w:t>
            </w:r>
          </w:p>
        </w:tc>
      </w:tr>
      <w:tr>
        <w:trPr>
          <w:cantSplit/>
        </w:trPr>
        <w:tc>
          <w:tcPr>
            <w:tcW w:type="dxa" w:w="5184"/>
          </w:tcPr>
          <w:p>
            <w:r>
              <w:t>DG-008</w:t>
            </w:r>
          </w:p>
        </w:tc>
        <w:tc>
          <w:tcPr>
            <w:tcW w:type="dxa" w:w="5184"/>
          </w:tcPr>
          <w:p>
            <w:r>
              <w:t>Event/outbox không trở thành nguồn economic truth thứ hai.</w:t>
            </w:r>
          </w:p>
        </w:tc>
      </w:tr>
      <w:tr>
        <w:trPr>
          <w:cantSplit/>
        </w:trPr>
        <w:tc>
          <w:tcPr>
            <w:tcW w:type="dxa" w:w="5184"/>
          </w:tcPr>
          <w:p>
            <w:r>
              <w:t>DG-009</w:t>
            </w:r>
          </w:p>
        </w:tc>
        <w:tc>
          <w:tcPr>
            <w:tcW w:type="dxa" w:w="5184"/>
          </w:tcPr>
          <w:p>
            <w:r>
              <w:t>Capability configuration không fork Core Business Model.</w:t>
            </w:r>
          </w:p>
        </w:tc>
      </w:tr>
      <w:tr>
        <w:trPr>
          <w:cantSplit/>
        </w:trPr>
        <w:tc>
          <w:tcPr>
            <w:tcW w:type="dxa" w:w="5184"/>
          </w:tcPr>
          <w:p>
            <w:r>
              <w:t>DG-010</w:t>
            </w:r>
          </w:p>
        </w:tc>
        <w:tc>
          <w:tcPr>
            <w:tcW w:type="dxa" w:w="5184"/>
          </w:tcPr>
          <w:p>
            <w:r>
              <w:t>Vietnamese UX Language Rule là acceptance requirement bắt buộc.</w:t>
            </w:r>
          </w:p>
        </w:tc>
      </w:tr>
    </w:tbl>
    <w:p>
      <w:pPr>
        <w:pStyle w:val="Heading1"/>
      </w:pPr>
      <w:r>
        <w:t>6. Definition of Done</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ID</w:t>
            </w:r>
          </w:p>
        </w:tc>
        <w:tc>
          <w:tcPr>
            <w:tcW w:type="dxa" w:w="5184"/>
          </w:tcPr>
          <w:p>
            <w:r>
              <w:rPr>
                <w:b/>
              </w:rPr>
              <w:t>Điều kiện</w:t>
            </w:r>
          </w:p>
        </w:tc>
      </w:tr>
      <w:tr>
        <w:trPr>
          <w:cantSplit/>
        </w:trPr>
        <w:tc>
          <w:tcPr>
            <w:tcW w:type="dxa" w:w="5184"/>
          </w:tcPr>
          <w:p>
            <w:r>
              <w:t>DOD-001</w:t>
            </w:r>
          </w:p>
        </w:tc>
        <w:tc>
          <w:tcPr>
            <w:tcW w:type="dxa" w:w="5184"/>
          </w:tcPr>
          <w:p>
            <w:r>
              <w:t>Code review + automated tests pass; migration/versioning reproducible.</w:t>
            </w:r>
          </w:p>
        </w:tc>
      </w:tr>
      <w:tr>
        <w:trPr>
          <w:cantSplit/>
        </w:trPr>
        <w:tc>
          <w:tcPr>
            <w:tcW w:type="dxa" w:w="5184"/>
          </w:tcPr>
          <w:p>
            <w:r>
              <w:t>DOD-002</w:t>
            </w:r>
          </w:p>
        </w:tc>
        <w:tc>
          <w:tcPr>
            <w:tcW w:type="dxa" w:w="5184"/>
          </w:tcPr>
          <w:p>
            <w:r>
              <w:t>Business rule/guard được test ở application/domain layer, không chỉ UI.</w:t>
            </w:r>
          </w:p>
        </w:tc>
      </w:tr>
      <w:tr>
        <w:trPr>
          <w:cantSplit/>
        </w:trPr>
        <w:tc>
          <w:tcPr>
            <w:tcW w:type="dxa" w:w="5184"/>
          </w:tcPr>
          <w:p>
            <w:r>
              <w:t>DOD-003</w:t>
            </w:r>
          </w:p>
        </w:tc>
        <w:tc>
          <w:tcPr>
            <w:tcW w:type="dxa" w:w="5184"/>
          </w:tcPr>
          <w:p>
            <w:r>
              <w:t>API error có stable code + Vietnamese safe message + correlation ID.</w:t>
            </w:r>
          </w:p>
        </w:tc>
      </w:tr>
      <w:tr>
        <w:trPr>
          <w:cantSplit/>
        </w:trPr>
        <w:tc>
          <w:tcPr>
            <w:tcW w:type="dxa" w:w="5184"/>
          </w:tcPr>
          <w:p>
            <w:r>
              <w:t>DOD-004</w:t>
            </w:r>
          </w:p>
        </w:tc>
        <w:tc>
          <w:tcPr>
            <w:tcW w:type="dxa" w:w="5184"/>
          </w:tcPr>
          <w:p>
            <w:r>
              <w:t>Consequential command có audit + idempotency/concurrency khi áp dụng.</w:t>
            </w:r>
          </w:p>
        </w:tc>
      </w:tr>
      <w:tr>
        <w:trPr>
          <w:cantSplit/>
        </w:trPr>
        <w:tc>
          <w:tcPr>
            <w:tcW w:type="dxa" w:w="5184"/>
          </w:tcPr>
          <w:p>
            <w:r>
              <w:t>DOD-005</w:t>
            </w:r>
          </w:p>
        </w:tc>
        <w:tc>
          <w:tcPr>
            <w:tcW w:type="dxa" w:w="5184"/>
          </w:tcPr>
          <w:p>
            <w:r>
              <w:t>Integration retry/recovery được test; không duplicate fact.</w:t>
            </w:r>
          </w:p>
        </w:tc>
      </w:tr>
      <w:tr>
        <w:trPr>
          <w:cantSplit/>
        </w:trPr>
        <w:tc>
          <w:tcPr>
            <w:tcW w:type="dxa" w:w="5184"/>
          </w:tcPr>
          <w:p>
            <w:r>
              <w:t>DOD-006</w:t>
            </w:r>
          </w:p>
        </w:tc>
        <w:tc>
          <w:tcPr>
            <w:tcW w:type="dxa" w:w="5184"/>
          </w:tcPr>
          <w:p>
            <w:r>
              <w:t>Permission/data-scope tests pass; tenant isolation tests pass.</w:t>
            </w:r>
          </w:p>
        </w:tc>
      </w:tr>
      <w:tr>
        <w:trPr>
          <w:cantSplit/>
        </w:trPr>
        <w:tc>
          <w:tcPr>
            <w:tcW w:type="dxa" w:w="5184"/>
          </w:tcPr>
          <w:p>
            <w:r>
              <w:t>DOD-007</w:t>
            </w:r>
          </w:p>
        </w:tc>
        <w:tc>
          <w:tcPr>
            <w:tcW w:type="dxa" w:w="5184"/>
          </w:tcPr>
          <w:p>
            <w:r>
              <w:t>Vietnamese UI terminology review pass theo CP6.5 dictionary.</w:t>
            </w:r>
          </w:p>
        </w:tc>
      </w:tr>
      <w:tr>
        <w:trPr>
          <w:cantSplit/>
        </w:trPr>
        <w:tc>
          <w:tcPr>
            <w:tcW w:type="dxa" w:w="5184"/>
          </w:tcPr>
          <w:p>
            <w:r>
              <w:t>DOD-008</w:t>
            </w:r>
          </w:p>
        </w:tc>
        <w:tc>
          <w:tcPr>
            <w:tcW w:type="dxa" w:w="5184"/>
          </w:tcPr>
          <w:p>
            <w:r>
              <w:t>Relevant traceability từ requirement → module/API/table/rule/test được cập nhật.</w:t>
            </w:r>
          </w:p>
        </w:tc>
      </w:tr>
      <w:tr>
        <w:trPr>
          <w:cantSplit/>
        </w:trPr>
        <w:tc>
          <w:tcPr>
            <w:tcW w:type="dxa" w:w="5184"/>
          </w:tcPr>
          <w:p>
            <w:r>
              <w:t>DOD-009</w:t>
            </w:r>
          </w:p>
        </w:tc>
        <w:tc>
          <w:tcPr>
            <w:tcW w:type="dxa" w:w="5184"/>
          </w:tcPr>
          <w:p>
            <w:r>
              <w:t>Observability/log/metric cần thiết có sẵn trước production.</w:t>
            </w:r>
          </w:p>
        </w:tc>
      </w:tr>
      <w:tr>
        <w:trPr>
          <w:cantSplit/>
        </w:trPr>
        <w:tc>
          <w:tcPr>
            <w:tcW w:type="dxa" w:w="5184"/>
          </w:tcPr>
          <w:p>
            <w:r>
              <w:t>DOD-010</w:t>
            </w:r>
          </w:p>
        </w:tc>
        <w:tc>
          <w:tcPr>
            <w:tcW w:type="dxa" w:w="5184"/>
          </w:tcPr>
          <w:p>
            <w:r>
              <w:t>UAT evidence và unresolved severity P0/P1 = 0 trước release.</w:t>
            </w:r>
          </w:p>
        </w:tc>
      </w:tr>
    </w:tbl>
    <w:p>
      <w:pPr>
        <w:pStyle w:val="Heading1"/>
      </w:pPr>
      <w:r>
        <w:t>7. Vietnamese UX Language Contract</w:t>
      </w:r>
    </w:p>
    <w:p>
      <w:r>
        <w:t>Nguyên tắc CP6.5 tiếp tục LOCKED: Tên hiển thị tiếng Việt → Canonical English → Internal/Code Key. Dev được dùng English/code key trong database/API/source code, nhưng UI, status, validation message, error message an toàn cho người dùng và report label phải dùng Vietnamese UI Term đã chuẩn hóa. Không được tự động hiển thị raw enum, field name hoặc Canonical English lên giao diện.</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Ví dụ UI</w:t>
            </w:r>
          </w:p>
        </w:tc>
        <w:tc>
          <w:tcPr>
            <w:tcW w:type="dxa" w:w="3456"/>
          </w:tcPr>
          <w:p>
            <w:r>
              <w:rPr>
                <w:b/>
              </w:rPr>
              <w:t>Canonical</w:t>
            </w:r>
          </w:p>
        </w:tc>
        <w:tc>
          <w:tcPr>
            <w:tcW w:type="dxa" w:w="3456"/>
          </w:tcPr>
          <w:p>
            <w:r>
              <w:rPr>
                <w:b/>
              </w:rPr>
              <w:t>Code</w:t>
            </w:r>
          </w:p>
        </w:tc>
      </w:tr>
      <w:tr>
        <w:trPr>
          <w:cantSplit/>
        </w:trPr>
        <w:tc>
          <w:tcPr>
            <w:tcW w:type="dxa" w:w="3456"/>
          </w:tcPr>
          <w:p>
            <w:r>
              <w:t>Chi phí dự kiến</w:t>
            </w:r>
          </w:p>
        </w:tc>
        <w:tc>
          <w:tcPr>
            <w:tcW w:type="dxa" w:w="3456"/>
          </w:tcPr>
          <w:p>
            <w:r>
              <w:t>Expected Cost</w:t>
            </w:r>
          </w:p>
        </w:tc>
        <w:tc>
          <w:tcPr>
            <w:tcW w:type="dxa" w:w="3456"/>
          </w:tcPr>
          <w:p>
            <w:r>
              <w:t>EXPECTED_COST</w:t>
            </w:r>
          </w:p>
        </w:tc>
      </w:tr>
      <w:tr>
        <w:trPr>
          <w:cantSplit/>
        </w:trPr>
        <w:tc>
          <w:tcPr>
            <w:tcW w:type="dxa" w:w="3456"/>
          </w:tcPr>
          <w:p>
            <w:r>
              <w:t>Chi phí thực tế</w:t>
            </w:r>
          </w:p>
        </w:tc>
        <w:tc>
          <w:tcPr>
            <w:tcW w:type="dxa" w:w="3456"/>
          </w:tcPr>
          <w:p>
            <w:r>
              <w:t>Actual Cost</w:t>
            </w:r>
          </w:p>
        </w:tc>
        <w:tc>
          <w:tcPr>
            <w:tcW w:type="dxa" w:w="3456"/>
          </w:tcPr>
          <w:p>
            <w:r>
              <w:t>ACTUAL_COST</w:t>
            </w:r>
          </w:p>
        </w:tc>
      </w:tr>
      <w:tr>
        <w:trPr>
          <w:cantSplit/>
        </w:trPr>
        <w:tc>
          <w:tcPr>
            <w:tcW w:type="dxa" w:w="3456"/>
          </w:tcPr>
          <w:p>
            <w:r>
              <w:t>Phân bổ chi phí</w:t>
            </w:r>
          </w:p>
        </w:tc>
        <w:tc>
          <w:tcPr>
            <w:tcW w:type="dxa" w:w="3456"/>
          </w:tcPr>
          <w:p>
            <w:r>
              <w:t>Cost Allocation</w:t>
            </w:r>
          </w:p>
        </w:tc>
        <w:tc>
          <w:tcPr>
            <w:tcW w:type="dxa" w:w="3456"/>
          </w:tcPr>
          <w:p>
            <w:r>
              <w:t>COST_ALLOCATION</w:t>
            </w:r>
          </w:p>
        </w:tc>
      </w:tr>
      <w:tr>
        <w:trPr>
          <w:cantSplit/>
        </w:trPr>
        <w:tc>
          <w:tcPr>
            <w:tcW w:type="dxa" w:w="3456"/>
          </w:tcPr>
          <w:p>
            <w:r>
              <w:t>Khoản phải trả</w:t>
            </w:r>
          </w:p>
        </w:tc>
        <w:tc>
          <w:tcPr>
            <w:tcW w:type="dxa" w:w="3456"/>
          </w:tcPr>
          <w:p>
            <w:r>
              <w:t>Accounts Payable</w:t>
            </w:r>
          </w:p>
        </w:tc>
        <w:tc>
          <w:tcPr>
            <w:tcW w:type="dxa" w:w="3456"/>
          </w:tcPr>
          <w:p>
            <w:r>
              <w:t>AP</w:t>
            </w:r>
          </w:p>
        </w:tc>
      </w:tr>
      <w:tr>
        <w:trPr>
          <w:cantSplit/>
        </w:trPr>
        <w:tc>
          <w:tcPr>
            <w:tcW w:type="dxa" w:w="3456"/>
          </w:tcPr>
          <w:p>
            <w:r>
              <w:t>Khoản phải thu</w:t>
            </w:r>
          </w:p>
        </w:tc>
        <w:tc>
          <w:tcPr>
            <w:tcW w:type="dxa" w:w="3456"/>
          </w:tcPr>
          <w:p>
            <w:r>
              <w:t>Accounts Receivable</w:t>
            </w:r>
          </w:p>
        </w:tc>
        <w:tc>
          <w:tcPr>
            <w:tcW w:type="dxa" w:w="3456"/>
          </w:tcPr>
          <w:p>
            <w:r>
              <w:t>AR</w:t>
            </w:r>
          </w:p>
        </w:tc>
      </w:tr>
      <w:tr>
        <w:trPr>
          <w:cantSplit/>
        </w:trPr>
        <w:tc>
          <w:tcPr>
            <w:tcW w:type="dxa" w:w="3456"/>
          </w:tcPr>
          <w:p>
            <w:r>
              <w:t>Đối soát</w:t>
            </w:r>
          </w:p>
        </w:tc>
        <w:tc>
          <w:tcPr>
            <w:tcW w:type="dxa" w:w="3456"/>
          </w:tcPr>
          <w:p>
            <w:r>
              <w:t>Reconciliation</w:t>
            </w:r>
          </w:p>
        </w:tc>
        <w:tc>
          <w:tcPr>
            <w:tcW w:type="dxa" w:w="3456"/>
          </w:tcPr>
          <w:p>
            <w:r>
              <w:t>RECONCILIATION</w:t>
            </w:r>
          </w:p>
        </w:tc>
      </w:tr>
      <w:tr>
        <w:trPr>
          <w:cantSplit/>
        </w:trPr>
        <w:tc>
          <w:tcPr>
            <w:tcW w:type="dxa" w:w="3456"/>
          </w:tcPr>
          <w:p>
            <w:r>
              <w:t>Chênh lệch</w:t>
            </w:r>
          </w:p>
        </w:tc>
        <w:tc>
          <w:tcPr>
            <w:tcW w:type="dxa" w:w="3456"/>
          </w:tcPr>
          <w:p>
            <w:r>
              <w:t>Variance</w:t>
            </w:r>
          </w:p>
        </w:tc>
        <w:tc>
          <w:tcPr>
            <w:tcW w:type="dxa" w:w="3456"/>
          </w:tcPr>
          <w:p>
            <w:r>
              <w:t>VARIANCE</w:t>
            </w:r>
          </w:p>
        </w:tc>
      </w:tr>
      <w:tr>
        <w:trPr>
          <w:cantSplit/>
        </w:trPr>
        <w:tc>
          <w:tcPr>
            <w:tcW w:type="dxa" w:w="3456"/>
          </w:tcPr>
          <w:p>
            <w:r>
              <w:t>Ngoại lệ</w:t>
            </w:r>
          </w:p>
        </w:tc>
        <w:tc>
          <w:tcPr>
            <w:tcW w:type="dxa" w:w="3456"/>
          </w:tcPr>
          <w:p>
            <w:r>
              <w:t>Exception</w:t>
            </w:r>
          </w:p>
        </w:tc>
        <w:tc>
          <w:tcPr>
            <w:tcW w:type="dxa" w:w="3456"/>
          </w:tcPr>
          <w:p>
            <w:r>
              <w:t>EXCEPTION</w:t>
            </w:r>
          </w:p>
        </w:tc>
      </w:tr>
      <w:tr>
        <w:trPr>
          <w:cantSplit/>
        </w:trPr>
        <w:tc>
          <w:tcPr>
            <w:tcW w:type="dxa" w:w="3456"/>
          </w:tcPr>
          <w:p>
            <w:r>
              <w:t>Chốt tài chính</w:t>
            </w:r>
          </w:p>
        </w:tc>
        <w:tc>
          <w:tcPr>
            <w:tcW w:type="dxa" w:w="3456"/>
          </w:tcPr>
          <w:p>
            <w:r>
              <w:t>Financial Close</w:t>
            </w:r>
          </w:p>
        </w:tc>
        <w:tc>
          <w:tcPr>
            <w:tcW w:type="dxa" w:w="3456"/>
          </w:tcPr>
          <w:p>
            <w:r>
              <w:t>FINANCIAL_CLOSE</w:t>
            </w:r>
          </w:p>
        </w:tc>
      </w:tr>
      <w:tr>
        <w:trPr>
          <w:cantSplit/>
        </w:trPr>
        <w:tc>
          <w:tcPr>
            <w:tcW w:type="dxa" w:w="3456"/>
          </w:tcPr>
          <w:p>
            <w:r>
              <w:t>Mở lại chốt tài chính</w:t>
            </w:r>
          </w:p>
        </w:tc>
        <w:tc>
          <w:tcPr>
            <w:tcW w:type="dxa" w:w="3456"/>
          </w:tcPr>
          <w:p>
            <w:r>
              <w:t>Reopen Financial Close</w:t>
            </w:r>
          </w:p>
        </w:tc>
        <w:tc>
          <w:tcPr>
            <w:tcW w:type="dxa" w:w="3456"/>
          </w:tcPr>
          <w:p>
            <w:r>
              <w:t>REOPEN_FINANCIAL_CLOSE</w:t>
            </w:r>
          </w:p>
        </w:tc>
      </w:tr>
    </w:tbl>
    <w:p>
      <w:pPr>
        <w:pStyle w:val="Heading1"/>
      </w:pPr>
      <w:r>
        <w:t>8. Traceability Contract</w:t>
      </w:r>
    </w:p>
    <w:p>
      <w:r>
        <w:t>Mỗi story/feature tài chính phải truy được tối thiểu: Business Requirement/Decision → Epic/Module → Use Case/Command/API → Aggregate/Table → Business/Integrity Rule → Permission/Policy → Test/UAT Evidence. Khi implementation khác thiết kế, Dev không tự sửa architecture; phải ghi Architecture Deviation và đưa PO/Architecture review.</w:t>
      </w:r>
    </w:p>
    <w:p>
      <w:pPr>
        <w:pStyle w:val="Heading1"/>
      </w:pPr>
      <w:r>
        <w:t>9. Handover Package Index</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Nhóm</w:t>
            </w:r>
          </w:p>
        </w:tc>
        <w:tc>
          <w:tcPr>
            <w:tcW w:type="dxa" w:w="5184"/>
          </w:tcPr>
          <w:p>
            <w:r>
              <w:rPr>
                <w:b/>
              </w:rPr>
              <w:t>Artifact chuẩn</w:t>
            </w:r>
          </w:p>
        </w:tc>
      </w:tr>
      <w:tr>
        <w:trPr>
          <w:cantSplit/>
        </w:trPr>
        <w:tc>
          <w:tcPr>
            <w:tcW w:type="dxa" w:w="5184"/>
          </w:tcPr>
          <w:p>
            <w:r>
              <w:t>Business Architecture</w:t>
            </w:r>
          </w:p>
        </w:tc>
        <w:tc>
          <w:tcPr>
            <w:tcW w:type="dxa" w:w="5184"/>
          </w:tcPr>
          <w:p>
            <w:r>
              <w:t>CP1–CP7 + CP6.5 Vietnamese UX terminology package</w:t>
            </w:r>
          </w:p>
        </w:tc>
      </w:tr>
      <w:tr>
        <w:trPr>
          <w:cantSplit/>
        </w:trPr>
        <w:tc>
          <w:tcPr>
            <w:tcW w:type="dxa" w:w="5184"/>
          </w:tcPr>
          <w:p>
            <w:r>
              <w:t>TD1</w:t>
            </w:r>
          </w:p>
        </w:tc>
        <w:tc>
          <w:tcPr>
            <w:tcW w:type="dxa" w:w="5184"/>
          </w:tcPr>
          <w:p>
            <w:r>
              <w:t>ERD &amp; Physical Database Design</w:t>
            </w:r>
          </w:p>
        </w:tc>
      </w:tr>
      <w:tr>
        <w:trPr>
          <w:cantSplit/>
        </w:trPr>
        <w:tc>
          <w:tcPr>
            <w:tcW w:type="dxa" w:w="5184"/>
          </w:tcPr>
          <w:p>
            <w:r>
              <w:t>TD2</w:t>
            </w:r>
          </w:p>
        </w:tc>
        <w:tc>
          <w:tcPr>
            <w:tcW w:type="dxa" w:w="5184"/>
          </w:tcPr>
          <w:p>
            <w:r>
              <w:t>API &amp; Integration Specification</w:t>
            </w:r>
          </w:p>
        </w:tc>
      </w:tr>
      <w:tr>
        <w:trPr>
          <w:cantSplit/>
        </w:trPr>
        <w:tc>
          <w:tcPr>
            <w:tcW w:type="dxa" w:w="5184"/>
          </w:tcPr>
          <w:p>
            <w:r>
              <w:t>TD3</w:t>
            </w:r>
          </w:p>
        </w:tc>
        <w:tc>
          <w:tcPr>
            <w:tcW w:type="dxa" w:w="5184"/>
          </w:tcPr>
          <w:p>
            <w:r>
              <w:t>Module / Application Architecture</w:t>
            </w:r>
          </w:p>
        </w:tc>
      </w:tr>
      <w:tr>
        <w:trPr>
          <w:cantSplit/>
        </w:trPr>
        <w:tc>
          <w:tcPr>
            <w:tcW w:type="dxa" w:w="5184"/>
          </w:tcPr>
          <w:p>
            <w:r>
              <w:t>TD4</w:t>
            </w:r>
          </w:p>
        </w:tc>
        <w:tc>
          <w:tcPr>
            <w:tcW w:type="dxa" w:w="5184"/>
          </w:tcPr>
          <w:p>
            <w:r>
              <w:t>State, Transaction &amp; Financial Integrity Design</w:t>
            </w:r>
          </w:p>
        </w:tc>
      </w:tr>
      <w:tr>
        <w:trPr>
          <w:cantSplit/>
        </w:trPr>
        <w:tc>
          <w:tcPr>
            <w:tcW w:type="dxa" w:w="5184"/>
          </w:tcPr>
          <w:p>
            <w:r>
              <w:t>TD5</w:t>
            </w:r>
          </w:p>
        </w:tc>
        <w:tc>
          <w:tcPr>
            <w:tcW w:type="dxa" w:w="5184"/>
          </w:tcPr>
          <w:p>
            <w:r>
              <w:t>Security, Audit, NFR &amp; Deployment Architecture</w:t>
            </w:r>
          </w:p>
        </w:tc>
      </w:tr>
      <w:tr>
        <w:trPr>
          <w:cantSplit/>
        </w:trPr>
        <w:tc>
          <w:tcPr>
            <w:tcW w:type="dxa" w:w="5184"/>
          </w:tcPr>
          <w:p>
            <w:r>
              <w:t>TD6</w:t>
            </w:r>
          </w:p>
        </w:tc>
        <w:tc>
          <w:tcPr>
            <w:tcW w:type="dxa" w:w="5184"/>
          </w:tcPr>
          <w:p>
            <w:r>
              <w:t>Development Backlog, Sprint Plan &amp; Final Dev Handover</w:t>
            </w:r>
          </w:p>
        </w:tc>
      </w:tr>
    </w:tbl>
    <w:p>
      <w:pPr>
        <w:pStyle w:val="Heading1"/>
      </w:pPr>
      <w:r>
        <w:t>10. Decision Log TD6</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Decision</w:t>
            </w:r>
          </w:p>
        </w:tc>
        <w:tc>
          <w:tcPr>
            <w:tcW w:type="dxa" w:w="3456"/>
          </w:tcPr>
          <w:p>
            <w:r>
              <w:rPr>
                <w:b/>
              </w:rPr>
              <w:t>Status</w:t>
            </w:r>
          </w:p>
        </w:tc>
        <w:tc>
          <w:tcPr>
            <w:tcW w:type="dxa" w:w="3456"/>
          </w:tcPr>
          <w:p>
            <w:r>
              <w:rPr>
                <w:b/>
              </w:rPr>
              <w:t>Kết quả</w:t>
            </w:r>
          </w:p>
        </w:tc>
      </w:tr>
      <w:tr>
        <w:trPr>
          <w:cantSplit/>
        </w:trPr>
        <w:tc>
          <w:tcPr>
            <w:tcW w:type="dxa" w:w="3456"/>
          </w:tcPr>
          <w:p>
            <w:r>
              <w:t>TD6-DEV-001</w:t>
            </w:r>
          </w:p>
        </w:tc>
        <w:tc>
          <w:tcPr>
            <w:tcW w:type="dxa" w:w="3456"/>
          </w:tcPr>
          <w:p>
            <w:r>
              <w:t>[ARCHITECTURE AGREED]</w:t>
            </w:r>
          </w:p>
        </w:tc>
        <w:tc>
          <w:tcPr>
            <w:tcW w:type="dxa" w:w="3456"/>
          </w:tcPr>
          <w:p>
            <w:r>
              <w:t>Delivery theo vertical business slices trên Modular Monolith; foundation trước, financial core sau.</w:t>
            </w:r>
          </w:p>
        </w:tc>
      </w:tr>
      <w:tr>
        <w:trPr>
          <w:cantSplit/>
        </w:trPr>
        <w:tc>
          <w:tcPr>
            <w:tcW w:type="dxa" w:w="3456"/>
          </w:tcPr>
          <w:p>
            <w:r>
              <w:t>TD6-DEV-002</w:t>
            </w:r>
          </w:p>
        </w:tc>
        <w:tc>
          <w:tcPr>
            <w:tcW w:type="dxa" w:w="3456"/>
          </w:tcPr>
          <w:p>
            <w:r>
              <w:t>[ARCHITECTURE AGREED]</w:t>
            </w:r>
          </w:p>
        </w:tc>
        <w:tc>
          <w:tcPr>
            <w:tcW w:type="dxa" w:w="3456"/>
          </w:tcPr>
          <w:p>
            <w:r>
              <w:t>P0 acceptance bảo vệ financial integrity có quyền chặn release.</w:t>
            </w:r>
          </w:p>
        </w:tc>
      </w:tr>
      <w:tr>
        <w:trPr>
          <w:cantSplit/>
        </w:trPr>
        <w:tc>
          <w:tcPr>
            <w:tcW w:type="dxa" w:w="3456"/>
          </w:tcPr>
          <w:p>
            <w:r>
              <w:t>TD6-DEV-003</w:t>
            </w:r>
          </w:p>
        </w:tc>
        <w:tc>
          <w:tcPr>
            <w:tcW w:type="dxa" w:w="3456"/>
          </w:tcPr>
          <w:p>
            <w:r>
              <w:t>[ARCHITECTURE AGREED]</w:t>
            </w:r>
          </w:p>
        </w:tc>
        <w:tc>
          <w:tcPr>
            <w:tcW w:type="dxa" w:w="3456"/>
          </w:tcPr>
          <w:p>
            <w:r>
              <w:t>Traceability requirement→module→API→DB→rule→test là artifact sống trong development.</w:t>
            </w:r>
          </w:p>
        </w:tc>
      </w:tr>
      <w:tr>
        <w:trPr>
          <w:cantSplit/>
        </w:trPr>
        <w:tc>
          <w:tcPr>
            <w:tcW w:type="dxa" w:w="3456"/>
          </w:tcPr>
          <w:p>
            <w:r>
              <w:t>TD6-DEV-004</w:t>
            </w:r>
          </w:p>
        </w:tc>
        <w:tc>
          <w:tcPr>
            <w:tcW w:type="dxa" w:w="3456"/>
          </w:tcPr>
          <w:p>
            <w:r>
              <w:t>[ARCHITECTURE AGREED]</w:t>
            </w:r>
          </w:p>
        </w:tc>
        <w:tc>
          <w:tcPr>
            <w:tcW w:type="dxa" w:w="3456"/>
          </w:tcPr>
          <w:p>
            <w:r>
              <w:t>Vietnamese UX Language Contract là Definition of Done/acceptance, không phải cosmetic task cuối dự án.</w:t>
            </w:r>
          </w:p>
        </w:tc>
      </w:tr>
      <w:tr>
        <w:trPr>
          <w:cantSplit/>
        </w:trPr>
        <w:tc>
          <w:tcPr>
            <w:tcW w:type="dxa" w:w="3456"/>
          </w:tcPr>
          <w:p>
            <w:r>
              <w:t>TD6-DEV-005</w:t>
            </w:r>
          </w:p>
        </w:tc>
        <w:tc>
          <w:tcPr>
            <w:tcW w:type="dxa" w:w="3456"/>
          </w:tcPr>
          <w:p>
            <w:r>
              <w:t>[ARCHITECTURE AGREED]</w:t>
            </w:r>
          </w:p>
        </w:tc>
        <w:tc>
          <w:tcPr>
            <w:tcW w:type="dxa" w:w="3456"/>
          </w:tcPr>
          <w:p>
            <w:r>
              <w:t>Sprint plan là sequencing baseline; team capacity/velocity có thể đổi mà không đổi architecture.</w:t>
            </w:r>
          </w:p>
        </w:tc>
      </w:tr>
      <w:tr>
        <w:trPr>
          <w:cantSplit/>
        </w:trPr>
        <w:tc>
          <w:tcPr>
            <w:tcW w:type="dxa" w:w="3456"/>
          </w:tcPr>
          <w:p>
            <w:r>
              <w:t>TD6-DEV-006</w:t>
            </w:r>
          </w:p>
        </w:tc>
        <w:tc>
          <w:tcPr>
            <w:tcW w:type="dxa" w:w="3456"/>
          </w:tcPr>
          <w:p>
            <w:r>
              <w:t>[ARCHITECTURE AGREED]</w:t>
            </w:r>
          </w:p>
        </w:tc>
        <w:tc>
          <w:tcPr>
            <w:tcW w:type="dxa" w:w="3456"/>
          </w:tcPr>
          <w:p>
            <w:r>
              <w:t>Không coding shortcut làm mất audit, idempotency, concurrency, history hoặc close integrity.</w:t>
            </w:r>
          </w:p>
        </w:tc>
      </w:tr>
    </w:tbl>
    <w:p>
      <w:pPr>
        <w:pStyle w:val="Heading1"/>
      </w:pPr>
      <w:r>
        <w:t>11. Final Development Readiness</w:t>
      </w:r>
    </w:p>
    <w:p>
      <w:pPr>
        <w:pStyle w:val="ListBullet"/>
      </w:pPr>
      <w:r>
        <w:t>Business architecture đã được khóa đến Dev Handover V1.0.</w:t>
      </w:r>
    </w:p>
    <w:p>
      <w:pPr>
        <w:pStyle w:val="ListBullet"/>
      </w:pPr>
      <w:r>
        <w:t>Technical architecture đã bao phủ data, API/integration, modules, transaction/integrity, security/NFR/deployment và development sequencing.</w:t>
      </w:r>
    </w:p>
    <w:p>
      <w:pPr>
        <w:pStyle w:val="ListBullet"/>
      </w:pPr>
      <w:r>
        <w:t>Không có [DECISION REQUIRED] đang chặn việc bắt đầu implementation.</w:t>
      </w:r>
    </w:p>
    <w:p>
      <w:pPr>
        <w:pStyle w:val="ListBullet"/>
      </w:pPr>
      <w:r>
        <w:t>Exact framework/database/cloud/provider choices nếu chưa được khóa có thể được chọn trong implementation planning, nhưng không được vi phạm TD1–TD6 guardrails.</w:t>
      </w:r>
    </w:p>
    <w:p>
      <w:pPr>
        <w:pStyle w:val="ListBullet"/>
      </w:pPr>
      <w:r>
        <w:t>Trước production phải hoàn tất UAT, security/NFR verification và Vietnamese UX acceptance.</w:t>
      </w:r>
    </w:p>
    <w:p>
      <w:pPr>
        <w:pStyle w:val="Heading1"/>
      </w:pPr>
      <w:r>
        <w:t>12. Completion</w:t>
      </w:r>
    </w:p>
    <w:p>
      <w:r>
        <w:t>TD6 — Development Backlog, Sprint Plan &amp; Final Dev Handover: 100% — COMPLETED / PACKAGED. Technical Design TD1–TD6 hoàn tất.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