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LCMS — FULL PRODUCT &amp; FUNCTIONAL SPECIFICATION MASTER</w:t>
      </w:r>
    </w:p>
    <w:p>
      <w:pPr>
        <w:jc w:val="center"/>
      </w:pPr>
      <w:r>
        <w:rPr>
          <w:b/>
          <w:sz w:val="28"/>
        </w:rPr>
        <w:t>FINAL DEV HANDOVER BASELINE</w:t>
      </w:r>
    </w:p>
    <w:p>
      <w:r>
        <w:t>Mục đích: Đây là bộ đặc tả triển khai chính thức để DEV/AI xây dựng LCMS. Các tài liệu CP/TD cũ là nguồn lịch sử/kiến trúc bổ trợ; khi có khác biệt, ưu tiên quyết định PO/Architecture đã khóa và MASTER 01–09 FINAL.</w:t>
      </w:r>
    </w:p>
    <w:p>
      <w:pPr>
        <w:pStyle w:val="Heading1"/>
      </w:pPr>
      <w:r>
        <w:t>1. Bộ tài liệu chính thức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Mã</w:t>
            </w:r>
          </w:p>
        </w:tc>
        <w:tc>
          <w:tcPr>
            <w:tcW w:type="dxa" w:w="3408"/>
          </w:tcPr>
          <w:p>
            <w:r>
              <w:t>File</w:t>
            </w:r>
          </w:p>
        </w:tc>
        <w:tc>
          <w:tcPr>
            <w:tcW w:type="dxa" w:w="3408"/>
          </w:tcPr>
          <w:p>
            <w:r>
              <w:t>Vai trò</w:t>
            </w:r>
          </w:p>
        </w:tc>
      </w:tr>
      <w:tr>
        <w:tc>
          <w:tcPr>
            <w:tcW w:type="dxa" w:w="3408"/>
          </w:tcPr>
          <w:p>
            <w:r>
              <w:t>01</w:t>
            </w:r>
          </w:p>
        </w:tc>
        <w:tc>
          <w:tcPr>
            <w:tcW w:type="dxa" w:w="3408"/>
          </w:tcPr>
          <w:p>
            <w:r>
              <w:t>LCMS_01_Full_Product_Functional_Specification_MASTER_v1.0.docx</w:t>
            </w:r>
          </w:p>
        </w:tc>
        <w:tc>
          <w:tcPr>
            <w:tcW w:type="dxa" w:w="3408"/>
          </w:tcPr>
          <w:p>
            <w:r>
              <w:t>Tổng thể Product/Functional Specification</w:t>
            </w:r>
          </w:p>
        </w:tc>
      </w:tr>
      <w:tr>
        <w:tc>
          <w:tcPr>
            <w:tcW w:type="dxa" w:w="3408"/>
          </w:tcPr>
          <w:p>
            <w:r>
              <w:t>01B</w:t>
            </w:r>
          </w:p>
        </w:tc>
        <w:tc>
          <w:tcPr>
            <w:tcW w:type="dxa" w:w="3408"/>
          </w:tcPr>
          <w:p>
            <w:r>
              <w:t>LCMS_01B_Master_Functional_Catalogue_Requirement_Coverage_Matrix_v1.0.xlsx</w:t>
            </w:r>
          </w:p>
        </w:tc>
        <w:tc>
          <w:tcPr>
            <w:tcW w:type="dxa" w:w="3408"/>
          </w:tcPr>
          <w:p>
            <w:r>
              <w:t>Functional catalogue/coverage</w:t>
            </w:r>
          </w:p>
        </w:tc>
      </w:tr>
      <w:tr>
        <w:tc>
          <w:tcPr>
            <w:tcW w:type="dxa" w:w="3408"/>
          </w:tcPr>
          <w:p>
            <w:r>
              <w:t>02A</w:t>
            </w:r>
          </w:p>
        </w:tc>
        <w:tc>
          <w:tcPr>
            <w:tcW w:type="dxa" w:w="3408"/>
          </w:tcPr>
          <w:p>
            <w:r>
              <w:t>LCMS_02A_Operational_Reference_Data_Field_Specification_v1.1_FINAL.docx</w:t>
            </w:r>
          </w:p>
        </w:tc>
        <w:tc>
          <w:tcPr>
            <w:tcW w:type="dxa" w:w="3408"/>
          </w:tcPr>
          <w:p>
            <w:r>
              <w:t>D03 + GAP-001→009 đã closure</w:t>
            </w:r>
          </w:p>
        </w:tc>
      </w:tr>
      <w:tr>
        <w:tc>
          <w:tcPr>
            <w:tcW w:type="dxa" w:w="3408"/>
          </w:tcPr>
          <w:p>
            <w:r>
              <w:t>02B</w:t>
            </w:r>
          </w:p>
        </w:tc>
        <w:tc>
          <w:tcPr>
            <w:tcW w:type="dxa" w:w="3408"/>
          </w:tcPr>
          <w:p>
            <w:r>
              <w:t>LCMS_02B_Operational_Reference_Data_Field_Specification_v1.1_FINAL.xlsx</w:t>
            </w:r>
          </w:p>
        </w:tc>
        <w:tc>
          <w:tcPr>
            <w:tcW w:type="dxa" w:w="3408"/>
          </w:tcPr>
          <w:p>
            <w:r>
              <w:t>Field/rule + Final GAP Closure</w:t>
            </w:r>
          </w:p>
        </w:tc>
      </w:tr>
      <w:tr>
        <w:tc>
          <w:tcPr>
            <w:tcW w:type="dxa" w:w="3408"/>
          </w:tcPr>
          <w:p>
            <w:r>
              <w:t>03A</w:t>
            </w:r>
          </w:p>
        </w:tc>
        <w:tc>
          <w:tcPr>
            <w:tcW w:type="dxa" w:w="3408"/>
          </w:tcPr>
          <w:p>
            <w:r>
              <w:t>LCMS_03A_Rate_Pricing_Rating_Engine_Specification_v1.0.docx</w:t>
            </w:r>
          </w:p>
        </w:tc>
        <w:tc>
          <w:tcPr>
            <w:tcW w:type="dxa" w:w="3408"/>
          </w:tcPr>
          <w:p>
            <w:r>
              <w:t>D04 Rate &amp; Rating</w:t>
            </w:r>
          </w:p>
        </w:tc>
      </w:tr>
      <w:tr>
        <w:tc>
          <w:tcPr>
            <w:tcW w:type="dxa" w:w="3408"/>
          </w:tcPr>
          <w:p>
            <w:r>
              <w:t>03B</w:t>
            </w:r>
          </w:p>
        </w:tc>
        <w:tc>
          <w:tcPr>
            <w:tcW w:type="dxa" w:w="3408"/>
          </w:tcPr>
          <w:p>
            <w:r>
              <w:t>LCMS_03B_Rate_Pricing_Rating_Rule_Test_Matrix_v1.0.xlsx</w:t>
            </w:r>
          </w:p>
        </w:tc>
        <w:tc>
          <w:tcPr>
            <w:tcW w:type="dxa" w:w="3408"/>
          </w:tcPr>
          <w:p>
            <w:r>
              <w:t>Rating rules/tests</w:t>
            </w:r>
          </w:p>
        </w:tc>
      </w:tr>
      <w:tr>
        <w:tc>
          <w:tcPr>
            <w:tcW w:type="dxa" w:w="3408"/>
          </w:tcPr>
          <w:p>
            <w:r>
              <w:t>04A</w:t>
            </w:r>
          </w:p>
        </w:tc>
        <w:tc>
          <w:tcPr>
            <w:tcW w:type="dxa" w:w="3408"/>
          </w:tcPr>
          <w:p>
            <w:r>
              <w:t>LCMS_04A_Cost_Management_Cost_Allocation_Specification_v1.0.docx</w:t>
            </w:r>
          </w:p>
        </w:tc>
        <w:tc>
          <w:tcPr>
            <w:tcW w:type="dxa" w:w="3408"/>
          </w:tcPr>
          <w:p>
            <w:r>
              <w:t>D05 Cost &amp; Allocation</w:t>
            </w:r>
          </w:p>
        </w:tc>
      </w:tr>
      <w:tr>
        <w:tc>
          <w:tcPr>
            <w:tcW w:type="dxa" w:w="3408"/>
          </w:tcPr>
          <w:p>
            <w:r>
              <w:t>04B</w:t>
            </w:r>
          </w:p>
        </w:tc>
        <w:tc>
          <w:tcPr>
            <w:tcW w:type="dxa" w:w="3408"/>
          </w:tcPr>
          <w:p>
            <w:r>
              <w:t>LCMS_04B_Cost_Management_Cost_Allocation_Rule_Test_Matrix_v1.0.xlsx</w:t>
            </w:r>
          </w:p>
        </w:tc>
        <w:tc>
          <w:tcPr>
            <w:tcW w:type="dxa" w:w="3408"/>
          </w:tcPr>
          <w:p>
            <w:r>
              <w:t>Cost/allocation rules/tests</w:t>
            </w:r>
          </w:p>
        </w:tc>
      </w:tr>
      <w:tr>
        <w:tc>
          <w:tcPr>
            <w:tcW w:type="dxa" w:w="3408"/>
          </w:tcPr>
          <w:p>
            <w:r>
              <w:t>05A</w:t>
            </w:r>
          </w:p>
        </w:tc>
        <w:tc>
          <w:tcPr>
            <w:tcW w:type="dxa" w:w="3408"/>
          </w:tcPr>
          <w:p>
            <w:r>
              <w:t>LCMS_05A_Revenue_Profitability_Specification_v1.1_FINAL.docx</w:t>
            </w:r>
          </w:p>
        </w:tc>
        <w:tc>
          <w:tcPr>
            <w:tcW w:type="dxa" w:w="3408"/>
          </w:tcPr>
          <w:p>
            <w:r>
              <w:t>D06 + Shared Revenue Mapping closure</w:t>
            </w:r>
          </w:p>
        </w:tc>
      </w:tr>
      <w:tr>
        <w:tc>
          <w:tcPr>
            <w:tcW w:type="dxa" w:w="3408"/>
          </w:tcPr>
          <w:p>
            <w:r>
              <w:t>05B</w:t>
            </w:r>
          </w:p>
        </w:tc>
        <w:tc>
          <w:tcPr>
            <w:tcW w:type="dxa" w:w="3408"/>
          </w:tcPr>
          <w:p>
            <w:r>
              <w:t>LCMS_05B_Revenue_Profitability_Rule_Test_Matrix_v1.1_FINAL.xlsx</w:t>
            </w:r>
          </w:p>
        </w:tc>
        <w:tc>
          <w:tcPr>
            <w:tcW w:type="dxa" w:w="3408"/>
          </w:tcPr>
          <w:p>
            <w:r>
              <w:t>Revenue/profitability + mapping tests</w:t>
            </w:r>
          </w:p>
        </w:tc>
      </w:tr>
      <w:tr>
        <w:tc>
          <w:tcPr>
            <w:tcW w:type="dxa" w:w="3408"/>
          </w:tcPr>
          <w:p>
            <w:r>
              <w:t>06A</w:t>
            </w:r>
          </w:p>
        </w:tc>
        <w:tc>
          <w:tcPr>
            <w:tcW w:type="dxa" w:w="3408"/>
          </w:tcPr>
          <w:p>
            <w:r>
              <w:t>LCMS_06A_Financial_Documents_AP_AR_Specification_v1.0.docx</w:t>
            </w:r>
          </w:p>
        </w:tc>
        <w:tc>
          <w:tcPr>
            <w:tcW w:type="dxa" w:w="3408"/>
          </w:tcPr>
          <w:p>
            <w:r>
              <w:t>D07/D08</w:t>
            </w:r>
          </w:p>
        </w:tc>
      </w:tr>
      <w:tr>
        <w:tc>
          <w:tcPr>
            <w:tcW w:type="dxa" w:w="3408"/>
          </w:tcPr>
          <w:p>
            <w:r>
              <w:t>06B</w:t>
            </w:r>
          </w:p>
        </w:tc>
        <w:tc>
          <w:tcPr>
            <w:tcW w:type="dxa" w:w="3408"/>
          </w:tcPr>
          <w:p>
            <w:r>
              <w:t>LCMS_06B_Financial_Documents_AP_AR_Rule_Test_Matrix_v1.0.xlsx</w:t>
            </w:r>
          </w:p>
        </w:tc>
        <w:tc>
          <w:tcPr>
            <w:tcW w:type="dxa" w:w="3408"/>
          </w:tcPr>
          <w:p>
            <w:r>
              <w:t>Document/AP/AR rules/tests</w:t>
            </w:r>
          </w:p>
        </w:tc>
      </w:tr>
      <w:tr>
        <w:tc>
          <w:tcPr>
            <w:tcW w:type="dxa" w:w="3408"/>
          </w:tcPr>
          <w:p>
            <w:r>
              <w:t>07A</w:t>
            </w:r>
          </w:p>
        </w:tc>
        <w:tc>
          <w:tcPr>
            <w:tcW w:type="dxa" w:w="3408"/>
          </w:tcPr>
          <w:p>
            <w:r>
              <w:t>LCMS_07A_Payment_Collection_Financial_Control_Specification_v1.0.docx</w:t>
            </w:r>
          </w:p>
        </w:tc>
        <w:tc>
          <w:tcPr>
            <w:tcW w:type="dxa" w:w="3408"/>
          </w:tcPr>
          <w:p>
            <w:r>
              <w:t>D09/D10</w:t>
            </w:r>
          </w:p>
        </w:tc>
      </w:tr>
      <w:tr>
        <w:tc>
          <w:tcPr>
            <w:tcW w:type="dxa" w:w="3408"/>
          </w:tcPr>
          <w:p>
            <w:r>
              <w:t>07B</w:t>
            </w:r>
          </w:p>
        </w:tc>
        <w:tc>
          <w:tcPr>
            <w:tcW w:type="dxa" w:w="3408"/>
          </w:tcPr>
          <w:p>
            <w:r>
              <w:t>LCMS_07B_Payment_Collection_Financial_Control_Rule_Test_Matrix_v1.0.xlsx</w:t>
            </w:r>
          </w:p>
        </w:tc>
        <w:tc>
          <w:tcPr>
            <w:tcW w:type="dxa" w:w="3408"/>
          </w:tcPr>
          <w:p>
            <w:r>
              <w:t>Cash/Settlement/Recon/Approval tests</w:t>
            </w:r>
          </w:p>
        </w:tc>
      </w:tr>
      <w:tr>
        <w:tc>
          <w:tcPr>
            <w:tcW w:type="dxa" w:w="3408"/>
          </w:tcPr>
          <w:p>
            <w:r>
              <w:t>08A</w:t>
            </w:r>
          </w:p>
        </w:tc>
        <w:tc>
          <w:tcPr>
            <w:tcW w:type="dxa" w:w="3408"/>
          </w:tcPr>
          <w:p>
            <w:r>
              <w:t>LCMS_08A_Financial_Close_Reporting_Analytics_Specification_v1.0.docx</w:t>
            </w:r>
          </w:p>
        </w:tc>
        <w:tc>
          <w:tcPr>
            <w:tcW w:type="dxa" w:w="3408"/>
          </w:tcPr>
          <w:p>
            <w:r>
              <w:t>D11 + Reporting</w:t>
            </w:r>
          </w:p>
        </w:tc>
      </w:tr>
      <w:tr>
        <w:tc>
          <w:tcPr>
            <w:tcW w:type="dxa" w:w="3408"/>
          </w:tcPr>
          <w:p>
            <w:r>
              <w:t>08B</w:t>
            </w:r>
          </w:p>
        </w:tc>
        <w:tc>
          <w:tcPr>
            <w:tcW w:type="dxa" w:w="3408"/>
          </w:tcPr>
          <w:p>
            <w:r>
              <w:t>LCMS_08B_Financial_Close_Reporting_Analytics_Rule_Test_Matrix_v1.0.xlsx</w:t>
            </w:r>
          </w:p>
        </w:tc>
        <w:tc>
          <w:tcPr>
            <w:tcW w:type="dxa" w:w="3408"/>
          </w:tcPr>
          <w:p>
            <w:r>
              <w:t>Close/report rules/tests</w:t>
            </w:r>
          </w:p>
        </w:tc>
      </w:tr>
      <w:tr>
        <w:tc>
          <w:tcPr>
            <w:tcW w:type="dxa" w:w="3408"/>
          </w:tcPr>
          <w:p>
            <w:r>
              <w:t>09A</w:t>
            </w:r>
          </w:p>
        </w:tc>
        <w:tc>
          <w:tcPr>
            <w:tcW w:type="dxa" w:w="3408"/>
          </w:tcPr>
          <w:p>
            <w:r>
              <w:t>LCMS_09A_Integration_Security_Audit_NFR_Final_DEV_Acceptance_Specification_v1.1_FINAL.docx</w:t>
            </w:r>
          </w:p>
        </w:tc>
        <w:tc>
          <w:tcPr>
            <w:tcW w:type="dxa" w:w="3408"/>
          </w:tcPr>
          <w:p>
            <w:r>
              <w:t>D12 + Policy Registry/Traceability gate</w:t>
            </w:r>
          </w:p>
        </w:tc>
      </w:tr>
      <w:tr>
        <w:tc>
          <w:tcPr>
            <w:tcW w:type="dxa" w:w="3408"/>
          </w:tcPr>
          <w:p>
            <w:r>
              <w:t>09B</w:t>
            </w:r>
          </w:p>
        </w:tc>
        <w:tc>
          <w:tcPr>
            <w:tcW w:type="dxa" w:w="3408"/>
          </w:tcPr>
          <w:p>
            <w:r>
              <w:t>LCMS_09B_Final_Requirement_Traceability_DEV_Acceptance_Matrix_v1.2_FINAL.xlsx</w:t>
            </w:r>
          </w:p>
        </w:tc>
        <w:tc>
          <w:tcPr>
            <w:tcW w:type="dxa" w:w="3408"/>
          </w:tcPr>
          <w:p>
            <w:r>
              <w:t>Final closure + detailed traceability + acceptance</w:t>
            </w:r>
          </w:p>
        </w:tc>
      </w:tr>
    </w:tbl>
    <w:p>
      <w:pPr>
        <w:pStyle w:val="Heading1"/>
      </w:pPr>
      <w:r>
        <w:t>2. Closure cuối</w:t>
      </w:r>
    </w:p>
    <w:p>
      <w:pPr>
        <w:pStyle w:val="ListBullet"/>
      </w:pPr>
      <w:r>
        <w:t>FR-001 → FR-009: CLOSED IN SPEC bằng 02A/02B v1.1 FINAL.</w:t>
      </w:r>
    </w:p>
    <w:p>
      <w:pPr>
        <w:pStyle w:val="ListBullet"/>
      </w:pPr>
      <w:r>
        <w:t>FR-010: CLOSED IN SPEC bằng Shared Revenue Mapping persistence/API contract trong 05A/05B v1.1 FINAL.</w:t>
      </w:r>
    </w:p>
    <w:p>
      <w:pPr>
        <w:pStyle w:val="ListBullet"/>
      </w:pPr>
      <w:r>
        <w:t>FR-011: CLOSED IN SPEC bằng Canonical Policy Registry trong 09A v1.1 FINAL.</w:t>
      </w:r>
    </w:p>
    <w:p>
      <w:pPr>
        <w:pStyle w:val="ListBullet"/>
      </w:pPr>
      <w:r>
        <w:t>FR-012: CLOSED IN SPEC bằng Detailed Traceability trong 09B v1.2 FINAL.</w:t>
      </w:r>
    </w:p>
    <w:p>
      <w:pPr>
        <w:pStyle w:val="ListBullet"/>
      </w:pPr>
      <w:r>
        <w:t>Không còn [CẦN QUYẾT ĐỊNH] ở mức đặc tả MASTER.</w:t>
      </w:r>
    </w:p>
    <w:p>
      <w:pPr>
        <w:pStyle w:val="Heading1"/>
      </w:pPr>
      <w:r>
        <w:t>3. Quy tắc DEV bắt buộc</w:t>
      </w:r>
    </w:p>
    <w:p>
      <w:pPr>
        <w:pStyle w:val="ListBullet"/>
      </w:pPr>
      <w:r>
        <w:t>Không tự thay đổi các quyết định [PO CONFIRMED / ARCHITECTURE AGREED].</w:t>
      </w:r>
    </w:p>
    <w:p>
      <w:pPr>
        <w:pStyle w:val="ListBullet"/>
      </w:pPr>
      <w:r>
        <w:t>Không đánh dấu DONE nếu mới có UI nhưng thiếu persistence/API/rule/state/permission/audit/test.</w:t>
      </w:r>
    </w:p>
    <w:p>
      <w:pPr>
        <w:pStyle w:val="ListBullet"/>
      </w:pPr>
      <w:r>
        <w:t>Mọi P0 phải có evidence và acceptance test; PARTIAL/MISSING/SAI KIẾN TRÚC chặn final acceptance trừ PO WAIVED.</w:t>
      </w:r>
    </w:p>
    <w:p>
      <w:pPr>
        <w:pStyle w:val="ListBullet"/>
      </w:pPr>
      <w:r>
        <w:t>Manual/Import/API phải đi qua cùng canonical validation/invariants/provenance.</w:t>
      </w:r>
    </w:p>
    <w:p>
      <w:pPr>
        <w:pStyle w:val="ListBullet"/>
      </w:pPr>
      <w:r>
        <w:t>Không generic CRUD đối với derived/control objects.</w:t>
      </w:r>
    </w:p>
    <w:p>
      <w:pPr>
        <w:pStyle w:val="ListBullet"/>
      </w:pPr>
      <w:r>
        <w:t>Không silent overwrite Source of Truth; không destructive rewrite finalized financial history.</w:t>
      </w:r>
    </w:p>
    <w:p>
      <w:pPr>
        <w:pStyle w:val="ListBullet"/>
      </w:pPr>
      <w:r>
        <w:t>Giữ Vietnamese UX Language Contract và các thuật ngữ UI đã PO duyệt.</w:t>
      </w:r>
    </w:p>
    <w:p>
      <w:pPr>
        <w:pStyle w:val="Heading1"/>
      </w:pPr>
      <w:r>
        <w:t>4. Cách dùng 09B</w:t>
      </w:r>
    </w:p>
    <w:p>
      <w:r>
        <w:t>DEV cập nhật DEV Status + Evidence ở Detailed Traceability và các gate liên quan. Reviewer/PO đối chiếu acceptance test, architecture invariants và Final Closure Status. 30 nhóm requirement trong sheet cũ chỉ dùng làm dashboard; Detailed Traceability mới là gate chi tiết.</w:t>
      </w:r>
    </w:p>
    <w:p>
      <w:pPr>
        <w:pStyle w:val="Heading1"/>
      </w:pPr>
      <w:r>
        <w:t>5. Trạng thái baseline</w:t>
      </w:r>
    </w:p>
    <w:p>
      <w:r>
        <w:t>SPECIFICATION BASELINE: FINAL. Final Master Review: COMPLETE. 12/12 closure items: CLOSED IN SPEC. Trạng thái triển khai phần mềm vẫn phải do DEV cập nhật và chứng minh bằng evidence/test; việc đặc tả hoàn tất không đồng nghĩa code đã DONE.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