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LCMS</w:t>
      </w:r>
    </w:p>
    <w:p>
      <w:pPr>
        <w:jc w:val="center"/>
      </w:pPr>
      <w:r>
        <w:rPr>
          <w:b/>
          <w:sz w:val="30"/>
        </w:rPr>
        <w:t>07A — PAYMENT, COLLECTION &amp; FINANCIAL CONTROL SPECIFICATION</w:t>
      </w:r>
    </w:p>
    <w:p>
      <w:pPr>
        <w:jc w:val="center"/>
      </w:pPr>
      <w:r>
        <w:rPr>
          <w:i/>
        </w:rPr>
        <w:t>Đặc tả Thanh toán, Thu tiền, Đối soát, Chênh lệch, Ngoại lệ &amp; Phê duyệt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Thuộc tính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Giá trị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Phiên bản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v1.0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Trạng thái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MASTER / DEV IMPLEMENTATION BASELINE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Phạm vi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D09 Payment &amp; Collection + D10 Reconciliation/Variance/Exception/Approval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Nguyên tắc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transaction ≠ settlement; controlled allocation; reconciliation traceable; exception/approval independent; non-destructive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Đầu ra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Payment/Collection, settlement allocations, reconciliation results, variance, exceptions, approvals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Tài liệu đi kèm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07B — Payment, Collection &amp; Financial Control Rule/Test Matrix.xlsx</w:t>
            </w:r>
          </w:p>
        </w:tc>
      </w:tr>
    </w:tbl>
    <w:p/>
    <w:p>
      <w:r>
        <w:br w:type="page"/>
      </w:r>
    </w:p>
    <w:p>
      <w:pPr>
        <w:pStyle w:val="Heading1"/>
      </w:pPr>
      <w:r>
        <w:t>1. Mục tiêu &amp; ranh giới</w:t>
      </w:r>
    </w:p>
    <w:p>
      <w:r>
        <w:t>D09 ghi nhận dòng tiền chi/thu và phân bổ settlement vào AP/AR. D10 kiểm soát tính nhất quán giữa dữ liệu kinh tế, chứng từ, công nợ và dòng tiền thông qua đối soát, chênh lệch, ngoại lệ và phê duyệt.</w:t>
      </w:r>
    </w:p>
    <w:p>
      <w:pPr>
        <w:pStyle w:val="ListBullet"/>
      </w:pPr>
      <w:r>
        <w:t>Payment/Collection có thể được ghi nhận trước khi biết AP/AR đích; khi đó là unapplied cash.</w:t>
      </w:r>
    </w:p>
    <w:p>
      <w:pPr>
        <w:pStyle w:val="ListBullet"/>
      </w:pPr>
      <w:r>
        <w:t>Settlement chỉ phát sinh khi một phần/toàn bộ cash transaction được allocation vào exposure hợp lệ.</w:t>
      </w:r>
    </w:p>
    <w:p>
      <w:pPr>
        <w:pStyle w:val="ListBullet"/>
      </w:pPr>
      <w:r>
        <w:t>Một cash transaction có thể settle nhiều exposure và một exposure có thể được settle bởi nhiều transactions.</w:t>
      </w:r>
    </w:p>
    <w:p>
      <w:pPr>
        <w:pStyle w:val="ListBullet"/>
      </w:pPr>
      <w:r>
        <w:t>Reconciliation không tự sửa dữ liệu nguồn; nó tạo match/result/variance/exception và workflow xử lý.</w:t>
      </w:r>
    </w:p>
    <w:p>
      <w:pPr>
        <w:pStyle w:val="ListBullet"/>
      </w:pPr>
      <w:r>
        <w:t>Approval là control object độc lập, không gộp vào business status.</w:t>
      </w:r>
    </w:p>
    <w:p>
      <w:pPr>
        <w:pStyle w:val="ListBullet"/>
      </w:pPr>
      <w:r>
        <w:t>Mọi reversal/correction giữ lịch sử; không hard-delete finalized transaction.</w:t>
      </w:r>
    </w:p>
    <w:p>
      <w:pPr>
        <w:pStyle w:val="Heading1"/>
      </w:pPr>
      <w:r>
        <w:t>2. Payment / Collection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Vai trò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Đặc tính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Transaction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hoặc Collection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Party, amount, currency, date, method/account, provenance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Allocation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↔ AP/AR exposure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Partial/multi-allocation, conservation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Adjustment/Reversal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Đảo/điều chỉnh transaction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Non-destructive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Bank/External 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Thông tin tham chiếu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 external authoritative data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 Balance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Phần cash chưa phân bổ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Derived, không phải exposure âm</w:t>
            </w:r>
          </w:p>
        </w:tc>
      </w:tr>
    </w:tbl>
    <w:p/>
    <w:p>
      <w:pPr>
        <w:pStyle w:val="Heading1"/>
      </w:pPr>
      <w:r>
        <w:t>3. Payment vs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Direction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Typical Party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Settlement Target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out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Vendor/Payee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in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Customer/Payer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</w:t>
            </w:r>
          </w:p>
        </w:tc>
      </w:tr>
    </w:tbl>
    <w:p/>
    <w:p>
      <w:r>
        <w:rPr>
          <w:b/>
          <w:color w:val="1F4E79"/>
        </w:rPr>
        <w:t xml:space="preserve">Direction guardrail: </w:t>
      </w:r>
      <w:r>
        <w:t>Payment không settle AR và Collection không settle AP trừ explicit special policy/object được thiết kế riêng.</w:t>
      </w:r>
    </w:p>
    <w:p>
      <w:r>
        <w:rPr>
          <w:b/>
          <w:color w:val="1F4E79"/>
        </w:rPr>
        <w:t xml:space="preserve">Cash existence: </w:t>
      </w:r>
      <w:r>
        <w:t>Cash transaction được ghi nhận không đồng nghĩa AP/AR đã settled.</w:t>
      </w:r>
    </w:p>
    <w:p>
      <w:pPr>
        <w:pStyle w:val="Heading1"/>
      </w:pPr>
      <w:r>
        <w:t>4. Cash Transaction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Nhóm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Fields tối thiểu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transaction_id, tenant_id, transaction_no, type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Unique/policy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payer/payee/customer/vendor + snapshot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Compatible direction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original_amount, currency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Positive base amount; reversal via relation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transaction_date, value_date, posting/effective date if used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Method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cash/bank/transfer/card/other; account/reference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Configured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bank_ref, document_ref, external_ref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Optional/unique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Provenance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Manual/Import/API, source system, external id/version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status, approval, close scope, audit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Independent dimensions</w:t>
            </w:r>
          </w:p>
        </w:tc>
      </w:tr>
    </w:tbl>
    <w:p/>
    <w:p>
      <w:pPr>
        <w:pStyle w:val="Heading1"/>
      </w:pPr>
      <w:r>
        <w:t>5. Cash Transaction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Allowed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DRAFT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Chưa hiệu lực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Edit/cancel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VALIDATED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Đã kiểm tra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Submit/approve/post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PENDING_APPROVAL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Chờ phê duyệt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Approve/reject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effective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Allocate settlement; no direct edit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PARTIALLY_APPLIED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Một phần đã settle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Allocate remaining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FULLY_APPLIED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Toàn bộ đã settle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extra allocation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Đã đảo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Historical; reversal effect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CANCELLED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Draft/non-effective cancelled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Historical audit</w:t>
            </w:r>
          </w:p>
        </w:tc>
      </w:tr>
    </w:tbl>
    <w:p/>
    <w:p>
      <w:r>
        <w:rPr>
          <w:b/>
          <w:color w:val="1F4E79"/>
        </w:rPr>
        <w:t xml:space="preserve">Applied status: </w:t>
      </w:r>
      <w:r>
        <w:t>PARTIALLY_APPLIED/FULLY_APPLIED có thể là derived application status tách transaction lifecycle nếu implementation chọn multi-dimensional state.</w:t>
      </w:r>
    </w:p>
    <w:p>
      <w:pPr>
        <w:pStyle w:val="Heading1"/>
      </w:pPr>
      <w:r>
        <w:t>6. Settlement Allocation</w:t>
      </w:r>
    </w:p>
    <w:p>
      <w:r>
        <w:t>Settlement Allocation là cầu nối giữa cash và AP/AR. Đây là nguồn chuẩn để tính settled/outstanding.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Eligibility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Payment→AP cùng payee/policy; Collection→AR cùng payer/policy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allocation_amount &gt;0 và không vượt unapplied cash / outstanding exposure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Currency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currency hoặc explicit FX settlement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Cho phép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Many-to-many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Cho phép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Finalized allocation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Immutable; reversal/supersede để sửa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Cash, exposure, amount, FX, actor/source, effective date</w:t>
            </w:r>
          </w:p>
        </w:tc>
      </w:tr>
    </w:tbl>
    <w:p/>
    <w:p>
      <w:r>
        <w:rPr>
          <w:b/>
          <w:color w:val="1F4E79"/>
        </w:rPr>
        <w:t xml:space="preserve">Conservation: </w:t>
      </w:r>
      <w:r>
        <w:t>Σ effective settlement allocations ≤ effective cash amount; unapplied = cash amount − allocations ± reversal effects.</w:t>
      </w:r>
    </w:p>
    <w:p>
      <w:r>
        <w:rPr>
          <w:b/>
          <w:color w:val="1F4E79"/>
        </w:rPr>
        <w:t xml:space="preserve">No negative exposure: </w:t>
      </w:r>
      <w:r>
        <w:t>Allocation không làm outstanding âm; excess giữ unapplied hoặc bị block theo policy.</w:t>
      </w:r>
    </w:p>
    <w:p>
      <w:pPr>
        <w:pStyle w:val="Heading1"/>
      </w:pPr>
      <w:r>
        <w:t>7. Settlement Matching / Suggestion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Use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Exact invoice/document reference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Ưu tiên cao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AP/AR exposure reference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Deterministic nếu unique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Bắt buộc/ưu tiên cao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Currency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Bắt buộc hoặc FX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Exact/tolerance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Date/value date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Supporting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Bank narrative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Supporting only</w:t>
            </w:r>
          </w:p>
        </w:tc>
      </w:tr>
    </w:tbl>
    <w:p/>
    <w:p>
      <w:r>
        <w:rPr>
          <w:b/>
          <w:color w:val="1F4E79"/>
        </w:rPr>
        <w:t xml:space="preserve">Auto-suggest vs auto-apply: </w:t>
      </w:r>
      <w:r>
        <w:t>Hệ thống có thể suggest candidates; auto-apply chỉ khi policy cho phép và match deterministic. Ambiguous → user/reconciliation workflow.</w:t>
      </w:r>
    </w:p>
    <w:p>
      <w:pPr>
        <w:pStyle w:val="Heading1"/>
      </w:pPr>
      <w:r>
        <w:t>8. FX Settlement</w:t>
      </w:r>
    </w:p>
    <w:p>
      <w:pPr>
        <w:pStyle w:val="ListBullet"/>
      </w:pPr>
      <w:r>
        <w:t>Giữ cash original amount/currency và exposure original currency.</w:t>
      </w:r>
    </w:p>
    <w:p>
      <w:pPr>
        <w:pStyle w:val="ListBullet"/>
      </w:pPr>
      <w:r>
        <w:t>Nếu khác currency, settlement lưu applied amount ở exposure currency và FX rate/source/date hoặc conversion snapshot.</w:t>
      </w:r>
    </w:p>
    <w:p>
      <w:pPr>
        <w:pStyle w:val="ListBullet"/>
      </w:pPr>
      <w:r>
        <w:t>FX difference không được silently cộng vào Cost/Revenue; route theo configured financial treatment/variance.</w:t>
      </w:r>
    </w:p>
    <w:p>
      <w:pPr>
        <w:pStyle w:val="ListBullet"/>
      </w:pPr>
      <w:r>
        <w:t>Rounding residual theo currency precision; không tạo over-settlement.</w:t>
      </w:r>
    </w:p>
    <w:p>
      <w:pPr>
        <w:pStyle w:val="Heading1"/>
      </w:pPr>
      <w:r>
        <w:t>9. Reversal &amp;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reversal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Tạo reversing transaction/effect tham chiếu original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reversal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Tạo reversing allocation; phục hồi exposure 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Wrong target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Reverse/supersede allocation rồi allocate target đúng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Wrong amount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Adjustment/reversal; không sửa finalized amount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period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hoặc controlled reopen/current-period correction theo D11</w:t>
            </w:r>
          </w:p>
        </w:tc>
      </w:tr>
    </w:tbl>
    <w:p/>
    <w:p>
      <w:pPr>
        <w:pStyle w:val="Heading1"/>
      </w:pPr>
      <w:r>
        <w:t>10. Reconciliation Framework</w:t>
      </w:r>
    </w:p>
    <w:p>
      <w:r>
        <w:t>Reconciliation so sánh hai hay nhiều representations của cùng economic/cash reality và tạo kết quả có thể giải thích.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Recon Type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Left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Right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COST_DOCUMENT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Supplier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Actual/evidence consistency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REVENUE_DOCUMENT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Revenue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Customer 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Actual/evidence consistency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AP_PAYMENT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allocations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Payable settlement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AR_COLLECTION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 allocations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Receivable settlement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DOCUMENT_CASH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transaction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Reference/cash evidence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EXTERNAL_INTERNAL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ERP/Bank/External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LCMS facts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Integration reconciliation</w:t>
            </w:r>
          </w:p>
        </w:tc>
      </w:tr>
    </w:tbl>
    <w:p/>
    <w:p>
      <w:r>
        <w:rPr>
          <w:b/>
          <w:color w:val="1F4E79"/>
        </w:rPr>
        <w:t xml:space="preserve">Extensible: </w:t>
      </w:r>
      <w:r>
        <w:t>Recon Type là strategy/configuration; không hard-code engine chỉ cho bank reconciliation.</w:t>
      </w:r>
    </w:p>
    <w:p>
      <w:pPr>
        <w:pStyle w:val="Heading1"/>
      </w:pPr>
      <w:r>
        <w:t>11. Reconciliation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Resolve scope/as-of/type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context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Load eligible left/right records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Candidate sets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Normalize key fields/currency if policy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Comparable values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Exact/deterministic matching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Matched pairs/groups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Tolerance/scored matching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Suggested/auto results by threshold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Calculate variance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Amount/date/reference/party/etc.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Classify result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MATCHED/PARTIAL/UNMATCHED/VARIANCE/AMBIGUOUS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Generate exception if 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 link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Review/approve resolution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Workflow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Finalize run/snapshot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Immutable result set</w:t>
            </w:r>
          </w:p>
        </w:tc>
      </w:tr>
    </w:tbl>
    <w:p/>
    <w:p>
      <w:pPr>
        <w:pStyle w:val="Heading1"/>
      </w:pPr>
      <w:r>
        <w:t>12. Variance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Variance Type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Formula/Meaning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Example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Right amount − Left amount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Invoice 9.5m vs Cost 9m = +0.5m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Difference caused by FX basis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conversion difference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Date exceeds allowed window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delayed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QUANTITY/RATE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Underlying component mismatch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Rate/qty mismatch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REFERENCE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Expected reference missing/different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Wrong Bill/document ref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Party mismatch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Vendor/customer differs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MISSING_RECORD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One side absent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External has record, LCMS missing</w:t>
            </w:r>
          </w:p>
        </w:tc>
      </w:tr>
    </w:tbl>
    <w:p/>
    <w:p>
      <w:r>
        <w:rPr>
          <w:b/>
          <w:color w:val="1F4E79"/>
        </w:rPr>
        <w:t xml:space="preserve">Tolerance: </w:t>
      </w:r>
      <w:r>
        <w:t>Tolerance có thể absolute, percentage, currency, charge/type/tenant-specific; within tolerance có thể MATCHED_WITH_TOLERANCE nhưng vẫn trace variance.</w:t>
      </w:r>
    </w:p>
    <w:p>
      <w:r>
        <w:rPr>
          <w:b/>
          <w:color w:val="1F4E79"/>
        </w:rPr>
        <w:t xml:space="preserve">Variance ≠ adjustment: </w:t>
      </w:r>
      <w:r>
        <w:t>Variance chỉ là finding; không tự sửa Cost/Revenue/AP/AR/Cash.</w:t>
      </w:r>
    </w:p>
    <w:p>
      <w:pPr>
        <w:pStyle w:val="Heading1"/>
      </w:pPr>
      <w:r>
        <w:t>13. Exception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exception_id/type/severity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Identity/classification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source_domain/object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Cost/Revenue/Document/AP/AR/Cash/Recon/etc.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reason_code/message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Machine + human explanation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amount/currency/variance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Financial impact if applicable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owner/queue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Responsibility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status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OPEN/IN_REVIEW/WAITING/RESOLVED/WAIVED/CLOSED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due/SLA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 control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resolution_code/note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How resolved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approval_link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If waiver/override requires approval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audit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Actor/time/history</w:t>
            </w:r>
          </w:p>
        </w:tc>
      </w:tr>
    </w:tbl>
    <w:p/>
    <w:p>
      <w:r>
        <w:rPr>
          <w:b/>
          <w:color w:val="1F4E79"/>
        </w:rPr>
        <w:t xml:space="preserve">No hidden close: </w:t>
      </w:r>
      <w:r>
        <w:t>Exception chỉ CLOSED khi resolution/waiver valid; data fix không tự xóa exception history.</w:t>
      </w:r>
    </w:p>
    <w:p>
      <w:pPr>
        <w:pStyle w:val="Heading1"/>
      </w:pPr>
      <w:r>
        <w:t>14. Exception Severity &amp;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Typical handling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Trace only / no 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Operational queue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Owner + due/SLA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Priority review; may block finalize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controlled action + approval/escalation</w:t>
            </w:r>
          </w:p>
        </w:tc>
      </w:tr>
    </w:tbl>
    <w:p/>
    <w:p>
      <w:r>
        <w:rPr>
          <w:b/>
          <w:color w:val="1F4E79"/>
        </w:rPr>
        <w:t xml:space="preserve">Configurable routing: </w:t>
      </w:r>
      <w:r>
        <w:t>Severity/routing/threshold theo tenant/domain/amount/rule; không hard-code mọi variance thành critical.</w:t>
      </w:r>
    </w:p>
    <w:p>
      <w:pPr>
        <w:pStyle w:val="Heading1"/>
      </w:pPr>
      <w:r>
        <w:t>15. Approval Framework</w:t>
      </w:r>
    </w:p>
    <w:p>
      <w:r>
        <w:t>Approval là reusable control cho các hành động nhạy cảm: manual allocation override, high-value adjustment, write-off, financial close/reopen, exception waiver, sensitive payment/collection, v.v.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Concept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Request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Target object/action + requested change/snapshot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Approver Policy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Role/user/amount threshold/data scope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Maker-checker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 thể cấm requester tự approve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Multi-level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 thể sequential theo 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Decision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APPROVE/REJECT/RETURN/CANCEL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Reason/Comment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Required theo action/policy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Expiry/SLA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Optional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Snapshot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phải dựa trên version/snapshot; stale target → reapproval</w:t>
            </w:r>
          </w:p>
        </w:tc>
      </w:tr>
    </w:tbl>
    <w:p/>
    <w:p>
      <w:r>
        <w:rPr>
          <w:b/>
          <w:color w:val="1F4E79"/>
        </w:rPr>
        <w:t xml:space="preserve">Approval ≠ permission: </w:t>
      </w:r>
      <w:r>
        <w:t>Permission quyết định ai có thể request/approve; Approval quyết định một action cụ thể đã được chấp thuận hay chưa.</w:t>
      </w:r>
    </w:p>
    <w:p>
      <w:pPr>
        <w:pStyle w:val="Heading1"/>
      </w:pPr>
      <w:r>
        <w:t>16. Approval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DRAFT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 chưa submit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PENDING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Đang chờ approver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Đủ approvals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REJECTED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Bị từ chối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RETURNED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Trả lại chỉnh sửa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CANCELLED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Requester/system cancel trước completion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EXPIRED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Quá hạn nếu policy dùng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SUPERSEDED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Target changed; request cũ không còn hiệu lực</w:t>
            </w:r>
          </w:p>
        </w:tc>
      </w:tr>
    </w:tbl>
    <w:p/>
    <w:p>
      <w:pPr>
        <w:pStyle w:val="Heading1"/>
      </w:pPr>
      <w:r>
        <w:t>17. Manual / Import /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Payment/Collection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Recon/Exception/Approval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Controlled cash capture + settlement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Manual trigger/review/resolution/request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Bulk cash/external records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 source data if configured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Bank/ERP/payment source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External records/events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System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Application status/unapplied/outstanding effects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 result/variance/exception routing</w:t>
            </w:r>
          </w:p>
        </w:tc>
      </w:tr>
    </w:tbl>
    <w:p/>
    <w:p>
      <w:r>
        <w:rPr>
          <w:b/>
          <w:color w:val="1F4E79"/>
        </w:rPr>
        <w:t xml:space="preserve">Standalone: </w:t>
      </w:r>
      <w:r>
        <w:t>Tenant không có Bank/ERP connector vẫn ghi nhận Payment/Collection manual/import được; không khóa core settlement.</w:t>
      </w:r>
    </w:p>
    <w:p>
      <w:r>
        <w:rPr>
          <w:b/>
          <w:color w:val="1F4E79"/>
        </w:rPr>
        <w:t xml:space="preserve">Bank statement: </w:t>
      </w:r>
      <w:r>
        <w:t>Nếu dùng Bank Statement như external authoritative source, ownership/conflict policy riêng; không mặc định cho free CRUD.</w:t>
      </w:r>
    </w:p>
    <w:p>
      <w:pPr>
        <w:pStyle w:val="Heading1"/>
      </w:pPr>
      <w:r>
        <w:t>18. Idempotency &amp; Duplicate Control</w:t>
      </w:r>
    </w:p>
    <w:p>
      <w:pPr>
        <w:pStyle w:val="ListBullet"/>
      </w:pPr>
      <w:r>
        <w:t>API replay cùng external event không tạo duplicate cash transaction.</w:t>
      </w:r>
    </w:p>
    <w:p>
      <w:pPr>
        <w:pStyle w:val="ListBullet"/>
      </w:pPr>
      <w:r>
        <w:t>Import batch/row key hỗ trợ replay an toàn.</w:t>
      </w:r>
    </w:p>
    <w:p>
      <w:pPr>
        <w:pStyle w:val="ListBullet"/>
      </w:pPr>
      <w:r>
        <w:t>Bank reference + account + amount + date chỉ là fingerprint hỗ trợ; external unique ID ưu tiên nếu có.</w:t>
      </w:r>
    </w:p>
    <w:p>
      <w:pPr>
        <w:pStyle w:val="ListBullet"/>
      </w:pPr>
      <w:r>
        <w:t>Settlement command phải idempotent để retry không allocate hai lần.</w:t>
      </w:r>
    </w:p>
    <w:p>
      <w:pPr>
        <w:pStyle w:val="ListBullet"/>
      </w:pPr>
      <w:r>
        <w:t>Reconciliation run có run_id/scope/as-of/version; finalize result immutable.</w:t>
      </w:r>
    </w:p>
    <w:p>
      <w:pPr>
        <w:pStyle w:val="Heading1"/>
      </w:pPr>
      <w:r>
        <w:t>19. Permission &amp; Data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PAYMENT_VIEW / COLLECTION_VIEW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Xem cash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PAYMENT_CREATE / COLLECTION_CREATE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Tạo manual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CASH_POST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Post cash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SETTLEMENT_ALLOCATE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Allocate exposure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SETTLEMENT_REVERSE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 allocation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CASH_REVERSE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 transaction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CASH_IMPORT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RECON_RUN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Run reconciliation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RECON_REVIEW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Review/resolve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EXCEPTION_VIEW / MANAGE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View/assign/resolve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EXCEPTION_WAIVE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Waive exception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APPROVAL_REQUEST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 approval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APPROVAL_DECIDE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Approve/reject theo policy</w:t>
            </w:r>
          </w:p>
        </w:tc>
      </w:tr>
    </w:tbl>
    <w:p/>
    <w:p>
      <w:pPr>
        <w:pStyle w:val="Heading1"/>
      </w:pPr>
      <w:r>
        <w:t>20. Error/Warning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85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DUPLICATE_CASH_TRANSACTION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Error/Warning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Block/resolve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INVALID_SETTLEMENT_TARGET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Reject allocation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SETTLEMENT_EXCEEDS_CASH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over-apply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SETTLEMENT_EXCEEDS_OUTSTANDING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negative exposure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SETTLEMENT_CURRENCY_MISMATCH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 FX policy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SETTLEMENT_AMBIGUOUS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Require review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RECON_AMBIGUOUS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auto-finalize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VARIANCE_THRESHOLD_EXCEEDED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Route D10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APPROVAL_REQUIRED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Error/Workflow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 controlled action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APPROVAL_STALE_TARGET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Reapproval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CLOSED_SCOPE_MUTATION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Error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Block/reopen</w:t>
            </w:r>
          </w:p>
        </w:tc>
      </w:tr>
    </w:tbl>
    <w:p/>
    <w:p>
      <w:pPr>
        <w:pStyle w:val="Heading1"/>
      </w:pPr>
      <w:r>
        <w:t>21. Acceptance/Test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613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Expected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 unapplied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Payment9m no AP allocation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Unapplied9m; AP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 unapplied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Collection10m no AR allocation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Unapplied10m; AR unchanged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AP settlement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AP9m; allocate4m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Outstanding5m; cash unapplied5m if cash9m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Full AR settlement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AR10m; collection10m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Outstanding0; fully applied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Many exposures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Payment10m→AP4m+6m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Both settled; conserved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Many cash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AP10m←payments3m+7m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 settled; trace both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 cash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Cash5m allocate6m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SETTLEMENT_EXCEEDS_CASH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Over outstanding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AR5m collect6m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5m settle; excess unapplied/block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PC-09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 settlement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USD cash→VND exposure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FX snapshot; no silent revenue/cost change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Settlement reversal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 allocation4m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Outstanding restored4m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Cash reversal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 posted cash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Effects reversed; history retained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Idempotent replay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API event twice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One cash transaction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Cost-document recon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Cost9m vs invoice9.5m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Variance +0.5m; exception per threshold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Exact recon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AP5m vs payment5m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 recon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AR10m vs collection6m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PARTIAL; 4m outstanding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Ambiguous recon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Two equal candidates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AMBIGUOUS; review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PC-17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Tolerance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Diff 1 within configured tolerance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MATCHED_WITH_TOLERANCE + trace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PC-18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Missing record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External cash exists; LCMS absent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MISSING_RECORD exception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PC-19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Exception routing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High variance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Assigned high-priority queue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PC-20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Waiver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User waives high exception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 required if policy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PC-21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Maker-checker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Requester tries own approval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Blocked when SoD enabled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Stale approval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Target changes after request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APPROVAL_STALE_TARGET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PC-23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Multi-level approval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Threshold requires L1+L2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Action only after both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PC-24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Closed settlement change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Reverse in closed scope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Block/reopen policy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PC-25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Standalone manual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 bank connector; manual collection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Valid cash capture + settlement</w:t>
            </w:r>
          </w:p>
        </w:tc>
      </w:tr>
      <w:tr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PC-26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 rerun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Same finalized run context</w:t>
            </w:r>
          </w:p>
        </w:tc>
        <w:tc>
          <w:tcPr>
            <w:tcW w:type="dxa" w:w="2613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New version/run; old result preserved</w:t>
            </w:r>
          </w:p>
        </w:tc>
      </w:tr>
    </w:tbl>
    <w:p/>
    <w:p>
      <w:pPr>
        <w:pStyle w:val="Heading1"/>
      </w:pPr>
      <w:r>
        <w:t>22. Definition of Done D09/D10</w:t>
      </w:r>
    </w:p>
    <w:p>
      <w:pPr>
        <w:pStyle w:val="ListBullet"/>
      </w:pPr>
      <w:r>
        <w:t>Payment/Collection are independent cash transactions with provenance.</w:t>
      </w:r>
    </w:p>
    <w:p>
      <w:pPr>
        <w:pStyle w:val="ListBullet"/>
      </w:pPr>
      <w:r>
        <w:t>Cash and settlement are separate; unapplied balance is explicit.</w:t>
      </w:r>
    </w:p>
    <w:p>
      <w:pPr>
        <w:pStyle w:val="ListBullet"/>
      </w:pPr>
      <w:r>
        <w:t>Settlement supports partial and many-to-many with conservation.</w:t>
      </w:r>
    </w:p>
    <w:p>
      <w:pPr>
        <w:pStyle w:val="ListBullet"/>
      </w:pPr>
      <w:r>
        <w:t>FX settlement is traceable and cannot silently redefine Cost/Revenue.</w:t>
      </w:r>
    </w:p>
    <w:p>
      <w:pPr>
        <w:pStyle w:val="ListBullet"/>
      </w:pPr>
      <w:r>
        <w:t>Reversal is non-destructive and restores balances correctly.</w:t>
      </w:r>
    </w:p>
    <w:p>
      <w:pPr>
        <w:pStyle w:val="ListBullet"/>
      </w:pPr>
      <w:r>
        <w:t>Reconciliation is extensible across Cost/Revenue/Document/AP/AR/Cash/external sources.</w:t>
      </w:r>
    </w:p>
    <w:p>
      <w:pPr>
        <w:pStyle w:val="ListBullet"/>
      </w:pPr>
      <w:r>
        <w:t>Variance is classified/toleranced but never auto-adjusts financial facts.</w:t>
      </w:r>
    </w:p>
    <w:p>
      <w:pPr>
        <w:pStyle w:val="ListBullet"/>
      </w:pPr>
      <w:r>
        <w:t>Exceptions have severity/owner/status/resolution/audit.</w:t>
      </w:r>
    </w:p>
    <w:p>
      <w:pPr>
        <w:pStyle w:val="ListBullet"/>
      </w:pPr>
      <w:r>
        <w:t>Approval is reusable, permission-aware, maker-checker capable and stale-target safe.</w:t>
      </w:r>
    </w:p>
    <w:p>
      <w:pPr>
        <w:pStyle w:val="ListBullet"/>
      </w:pPr>
      <w:r>
        <w:t>Manual/Import/API work without mandatory external connector.</w:t>
      </w:r>
    </w:p>
    <w:p>
      <w:pPr>
        <w:pStyle w:val="ListBullet"/>
      </w:pPr>
      <w:r>
        <w:t>Idempotency prevents duplicate cash and settlement.</w:t>
      </w:r>
    </w:p>
    <w:p>
      <w:pPr>
        <w:pStyle w:val="ListBullet"/>
      </w:pPr>
      <w:r>
        <w:t>PC-01…PC-26 have QA/automated evidence.</w:t>
      </w:r>
    </w:p>
    <w:p>
      <w:pPr>
        <w:pStyle w:val="Heading1"/>
      </w:pPr>
      <w:r>
        <w:t>23.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Domain/UI</w:t>
            </w:r>
          </w:p>
        </w:tc>
        <w:tc>
          <w:tcPr>
            <w:tcW w:type="dxa" w:w="5227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D05/D06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Cost/Revenue variance sources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D07/D08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Documents + AP/AR exposure/outstanding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D09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Payment/Collection/Settlement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Reconciliation/Variance/Exception/Approval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D11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Close/reopen protection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D12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Import/API/idempotency/audit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UI-09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Thanh toán &amp; Thu tiền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UI-10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Kiểm soát tài chính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7"/>
        <w:sz w:val="16"/>
      </w:rPr>
      <w:t>MASTER 07A/09 — DEV Implementation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LCMS — Payment, Collection &amp; Financial Control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