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172A"/>
          <w:sz w:val="38"/>
        </w:rPr>
        <w:t>BÁO CÁO NÂNG CẤP CƠ CHẾ OFFLINE OUTBOX THƯƠNG MẠI</w:t>
        <w:br/>
        <w:t>PHÂN HỆ MOBILE LCMS (EXPO SDK 57 / REACT 19)</w:t>
      </w:r>
    </w:p>
    <w:p>
      <w:pPr>
        <w:spacing w:after="280"/>
        <w:jc w:val="center"/>
      </w:pPr>
      <w:r>
        <w:rPr>
          <w:rFonts w:ascii="Arial" w:hAnsi="Arial"/>
          <w:b/>
          <w:color w:val="2563EB"/>
          <w:sz w:val="23"/>
        </w:rPr>
        <w:t>MÃ HÓA 256-BIT • ANTI BLOB-BLOAT • AUTO BACKGROUND SYNC • EXPONENTIAL BACKOFF &amp; JITTER</w:t>
      </w:r>
    </w:p>
    <w:tbl>
      <w:tblPr>
        <w:tblW w:type="auto" w:w="0"/>
        <w:jc w:val="center"/>
        <w:tblLook w:firstColumn="1" w:firstRow="1" w:lastColumn="0" w:lastRow="0" w:noHBand="0" w:noVBand="1" w:val="04A0"/>
      </w:tblPr>
      <w:tblGrid>
        <w:gridCol w:w="4968"/>
        <w:gridCol w:w="4968"/>
      </w:tblGrid>
      <w:tr>
        <w:tc>
          <w:tcPr>
            <w:tcW w:type="dxa" w:w="3168"/>
            <w:shd w:fill="F1F5F9"/>
          </w:tcPr>
          <w:p>
            <w:r>
              <w:rPr>
                <w:rFonts w:ascii="Arial" w:hAnsi="Arial"/>
                <w:b/>
                <w:sz w:val="18"/>
              </w:rPr>
              <w:t>Module Nâng cấp:</w:t>
            </w:r>
          </w:p>
        </w:tc>
        <w:tc>
          <w:tcPr>
            <w:tcW w:type="dxa" w:w="6624"/>
            <w:shd w:fill="F8FAFC"/>
          </w:tcPr>
          <w:p>
            <w:r>
              <w:rPr>
                <w:rFonts w:ascii="Arial" w:hAnsi="Arial"/>
                <w:sz w:val="18"/>
              </w:rPr>
              <w:t>apps/mobile/src/core/offline/ (OutboxEngine &amp; ResilientSyncEngine)</w:t>
            </w:r>
          </w:p>
        </w:tc>
      </w:tr>
      <w:tr>
        <w:tc>
          <w:tcPr>
            <w:tcW w:type="dxa" w:w="3168"/>
            <w:shd w:fill="F1F5F9"/>
          </w:tcPr>
          <w:p>
            <w:r>
              <w:rPr>
                <w:rFonts w:ascii="Arial" w:hAnsi="Arial"/>
                <w:b/>
                <w:sz w:val="18"/>
              </w:rPr>
              <w:t>Công nghệ cốt lõi:</w:t>
            </w:r>
          </w:p>
        </w:tc>
        <w:tc>
          <w:tcPr>
            <w:tcW w:type="dxa" w:w="6624"/>
            <w:shd w:fill="F8FAFC"/>
          </w:tcPr>
          <w:p>
            <w:r>
              <w:rPr>
                <w:rFonts w:ascii="Arial" w:hAnsi="Arial"/>
                <w:sz w:val="18"/>
              </w:rPr>
              <w:t>expo-sqlite, expo-file-system, expo-secure-store, @react-native-community/netinfo</w:t>
            </w:r>
          </w:p>
        </w:tc>
      </w:tr>
      <w:tr>
        <w:tc>
          <w:tcPr>
            <w:tcW w:type="dxa" w:w="3168"/>
            <w:shd w:fill="F1F5F9"/>
          </w:tcPr>
          <w:p>
            <w:r>
              <w:rPr>
                <w:rFonts w:ascii="Arial" w:hAnsi="Arial"/>
                <w:b/>
                <w:sz w:val="18"/>
              </w:rPr>
              <w:t>Thuật toán Replay:</w:t>
            </w:r>
          </w:p>
        </w:tc>
        <w:tc>
          <w:tcPr>
            <w:tcW w:type="dxa" w:w="6624"/>
            <w:shd w:fill="F8FAFC"/>
          </w:tcPr>
          <w:p>
            <w:r>
              <w:rPr>
                <w:rFonts w:ascii="Arial" w:hAnsi="Arial"/>
                <w:sz w:val="18"/>
              </w:rPr>
              <w:t>Exponential Backoff &amp; Jitter: T_wait = min(60s, 1.5s * 2^retry) + random_jitter</w:t>
            </w:r>
          </w:p>
        </w:tc>
      </w:tr>
      <w:tr>
        <w:tc>
          <w:tcPr>
            <w:tcW w:type="dxa" w:w="3168"/>
            <w:shd w:fill="F1F5F9"/>
          </w:tcPr>
          <w:p>
            <w:r>
              <w:rPr>
                <w:rFonts w:ascii="Arial" w:hAnsi="Arial"/>
                <w:b/>
                <w:sz w:val="18"/>
              </w:rPr>
              <w:t>Bảo mật &amp; Toàn vẹn:</w:t>
            </w:r>
          </w:p>
        </w:tc>
        <w:tc>
          <w:tcPr>
            <w:tcW w:type="dxa" w:w="6624"/>
            <w:shd w:fill="F8FAFC"/>
          </w:tcPr>
          <w:p>
            <w:r>
              <w:rPr>
                <w:rFonts w:ascii="Arial" w:hAnsi="Arial"/>
                <w:sz w:val="18"/>
              </w:rPr>
              <w:t>Mã hóa 256-bit SecureStore, Khóa Idempotency UUIDv4, Dừng retry khi 401 / 409</w:t>
            </w:r>
          </w:p>
        </w:tc>
      </w:tr>
      <w:tr>
        <w:tc>
          <w:tcPr>
            <w:tcW w:type="dxa" w:w="3168"/>
            <w:shd w:fill="F1F5F9"/>
          </w:tcPr>
          <w:p>
            <w:r>
              <w:rPr>
                <w:rFonts w:ascii="Arial" w:hAnsi="Arial"/>
                <w:b/>
                <w:sz w:val="18"/>
              </w:rPr>
              <w:t>Ngày triển khai:</w:t>
            </w:r>
          </w:p>
        </w:tc>
        <w:tc>
          <w:tcPr>
            <w:tcW w:type="dxa" w:w="6624"/>
            <w:shd w:fill="F8FAFC"/>
          </w:tcPr>
          <w:p>
            <w:r>
              <w:rPr>
                <w:rFonts w:ascii="Arial" w:hAnsi="Arial"/>
                <w:sz w:val="18"/>
              </w:rPr>
              <w:t>2026-10-12 | Tác giả: Senior React Native Architect</w:t>
            </w:r>
          </w:p>
        </w:tc>
      </w:tr>
    </w:tbl>
    <w:p>
      <w:pPr>
        <w:spacing w:after="120"/>
      </w:pPr>
    </w:p>
    <w:p>
      <w:pPr>
        <w:spacing w:before="280" w:after="100"/>
      </w:pPr>
      <w:r>
        <w:rPr>
          <w:rFonts w:ascii="Arial" w:hAnsi="Arial"/>
          <w:b/>
          <w:color w:val="0F172A"/>
          <w:sz w:val="29"/>
        </w:rPr>
        <w:t>1. Tổng quan &amp; Đánh giá Nâng cấp Kiến trúc Outbox</w:t>
      </w:r>
    </w:p>
    <w:p>
      <w:pPr>
        <w:spacing w:after="80" w:line="276" w:lineRule="auto"/>
      </w:pPr>
      <w:r>
        <w:rPr>
          <w:rFonts w:ascii="Arial" w:hAnsi="Arial"/>
          <w:color w:val="1E293B"/>
          <w:sz w:val="19"/>
        </w:rPr>
        <w:t>Cơ chế Offline Outbox trong bản thử nghiệm (apps/mobile/src/offline/outbox.ts) ban đầu chỉ đáp ứng việc lưu tạm các mutation dạng JSON đơn giản. Khi đưa vào môi trường thương mại tại hiện trường kho bãi/cảng biển, hệ thống gặp phải các giới hạn nghiêm trọng:</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rFonts w:ascii="Arial" w:hAnsi="Arial"/>
                <w:b/>
                <w:color w:val="FFFFFF"/>
                <w:sz w:val="18"/>
              </w:rPr>
              <w:t>Tiêu chí kỹ thuật</w:t>
            </w:r>
          </w:p>
        </w:tc>
        <w:tc>
          <w:tcPr>
            <w:tcW w:type="dxa" w:w="3312"/>
            <w:shd w:fill="0F172A"/>
          </w:tcPr>
          <w:p>
            <w:r>
              <w:rPr>
                <w:rFonts w:ascii="Arial" w:hAnsi="Arial"/>
                <w:b/>
                <w:color w:val="FFFFFF"/>
                <w:sz w:val="18"/>
              </w:rPr>
              <w:t>Bản Thử nghiệm (V1)</w:t>
            </w:r>
          </w:p>
        </w:tc>
        <w:tc>
          <w:tcPr>
            <w:tcW w:type="dxa" w:w="3312"/>
            <w:shd w:fill="0F172A"/>
          </w:tcPr>
          <w:p>
            <w:r>
              <w:rPr>
                <w:rFonts w:ascii="Arial" w:hAnsi="Arial"/>
                <w:b/>
                <w:color w:val="FFFFFF"/>
                <w:sz w:val="18"/>
              </w:rPr>
              <w:t>Bản Thương mại Chuẩn (V2)</w:t>
            </w:r>
          </w:p>
        </w:tc>
      </w:tr>
      <w:tr>
        <w:tc>
          <w:tcPr>
            <w:tcW w:type="dxa" w:w="2592"/>
            <w:shd w:fill="F8FAFC"/>
          </w:tcPr>
          <w:p>
            <w:r>
              <w:rPr>
                <w:rFonts w:ascii="Arial" w:hAnsi="Arial"/>
                <w:b/>
                <w:sz w:val="17"/>
              </w:rPr>
              <w:t>Lưu trữ chứng từ ảnh/PDF</w:t>
            </w:r>
          </w:p>
        </w:tc>
        <w:tc>
          <w:tcPr>
            <w:tcW w:type="dxa" w:w="3600"/>
            <w:shd w:fill="F8FAFC"/>
          </w:tcPr>
          <w:p>
            <w:r>
              <w:rPr>
                <w:rFonts w:ascii="Arial" w:hAnsi="Arial"/>
                <w:sz w:val="17"/>
              </w:rPr>
              <w:t>Nguy cơ Blob Bloat nếu lưu Base64 vào SQLite làm tràn RAM.</w:t>
            </w:r>
          </w:p>
        </w:tc>
        <w:tc>
          <w:tcPr>
            <w:tcW w:type="dxa" w:w="3600"/>
            <w:shd w:fill="F8FAFC"/>
          </w:tcPr>
          <w:p>
            <w:r>
              <w:rPr>
                <w:rFonts w:ascii="Arial" w:hAnsi="Arial"/>
                <w:b/>
                <w:color w:val="2563EB"/>
                <w:sz w:val="17"/>
              </w:rPr>
              <w:t>Lưu file vật lý vào FileSystem.documentDirectory, SQLite CHỈ lưu local_file_uri.</w:t>
            </w:r>
          </w:p>
        </w:tc>
      </w:tr>
      <w:tr>
        <w:tc>
          <w:tcPr>
            <w:tcW w:type="dxa" w:w="2592"/>
            <w:shd w:fill="FFFFFF"/>
          </w:tcPr>
          <w:p>
            <w:r>
              <w:rPr>
                <w:rFonts w:ascii="Arial" w:hAnsi="Arial"/>
                <w:b/>
                <w:sz w:val="17"/>
              </w:rPr>
              <w:t>Bảo mật CSDL cục bộ</w:t>
            </w:r>
          </w:p>
        </w:tc>
        <w:tc>
          <w:tcPr>
            <w:tcW w:type="dxa" w:w="3600"/>
            <w:shd w:fill="FFFFFF"/>
          </w:tcPr>
          <w:p>
            <w:r>
              <w:rPr>
                <w:rFonts w:ascii="Arial" w:hAnsi="Arial"/>
                <w:sz w:val="17"/>
              </w:rPr>
              <w:t>SQLite mở không khóa mã hóa, nguy cơ rò rỉ dữ liệu khi mất máy.</w:t>
            </w:r>
          </w:p>
        </w:tc>
        <w:tc>
          <w:tcPr>
            <w:tcW w:type="dxa" w:w="3600"/>
            <w:shd w:fill="FFFFFF"/>
          </w:tcPr>
          <w:p>
            <w:r>
              <w:rPr>
                <w:rFonts w:ascii="Arial" w:hAnsi="Arial"/>
                <w:b/>
                <w:color w:val="2563EB"/>
                <w:sz w:val="17"/>
              </w:rPr>
              <w:t>Mã hóa với khóa bảo mật 256-bit ngẫu nhiên lưu trong SecureStore.</w:t>
            </w:r>
          </w:p>
        </w:tc>
      </w:tr>
      <w:tr>
        <w:tc>
          <w:tcPr>
            <w:tcW w:type="dxa" w:w="2592"/>
            <w:shd w:fill="F8FAFC"/>
          </w:tcPr>
          <w:p>
            <w:r>
              <w:rPr>
                <w:rFonts w:ascii="Arial" w:hAnsi="Arial"/>
                <w:b/>
                <w:sz w:val="17"/>
              </w:rPr>
              <w:t>Cơ chế kích hoạt đồng bộ</w:t>
            </w:r>
          </w:p>
        </w:tc>
        <w:tc>
          <w:tcPr>
            <w:tcW w:type="dxa" w:w="3600"/>
            <w:shd w:fill="F8FAFC"/>
          </w:tcPr>
          <w:p>
            <w:r>
              <w:rPr>
                <w:rFonts w:ascii="Arial" w:hAnsi="Arial"/>
                <w:sz w:val="17"/>
              </w:rPr>
              <w:t>Người dùng phải bấm nút 'Đồng bộ' thủ công trên giao diện.</w:t>
            </w:r>
          </w:p>
        </w:tc>
        <w:tc>
          <w:tcPr>
            <w:tcW w:type="dxa" w:w="3600"/>
            <w:shd w:fill="F8FAFC"/>
          </w:tcPr>
          <w:p>
            <w:r>
              <w:rPr>
                <w:rFonts w:ascii="Arial" w:hAnsi="Arial"/>
                <w:b/>
                <w:color w:val="2563EB"/>
                <w:sz w:val="17"/>
              </w:rPr>
              <w:t>Tự động lắng nghe NetInfo: Offline -&gt; Online tự kích hoạt Worker ngầm.</w:t>
            </w:r>
          </w:p>
        </w:tc>
      </w:tr>
      <w:tr>
        <w:tc>
          <w:tcPr>
            <w:tcW w:type="dxa" w:w="2592"/>
            <w:shd w:fill="FFFFFF"/>
          </w:tcPr>
          <w:p>
            <w:r>
              <w:rPr>
                <w:rFonts w:ascii="Arial" w:hAnsi="Arial"/>
                <w:b/>
                <w:sz w:val="17"/>
              </w:rPr>
              <w:t>Chiến lược Replay khi lỗi</w:t>
            </w:r>
          </w:p>
        </w:tc>
        <w:tc>
          <w:tcPr>
            <w:tcW w:type="dxa" w:w="3600"/>
            <w:shd w:fill="FFFFFF"/>
          </w:tcPr>
          <w:p>
            <w:r>
              <w:rPr>
                <w:rFonts w:ascii="Arial" w:hAnsi="Arial"/>
                <w:sz w:val="17"/>
              </w:rPr>
              <w:t>Gửi tuần tự đơn giản, dễ gây nghẽn Thundering Herd lên server.</w:t>
            </w:r>
          </w:p>
        </w:tc>
        <w:tc>
          <w:tcPr>
            <w:tcW w:type="dxa" w:w="3600"/>
            <w:shd w:fill="FFFFFF"/>
          </w:tcPr>
          <w:p>
            <w:r>
              <w:rPr>
                <w:rFonts w:ascii="Arial" w:hAnsi="Arial"/>
                <w:b/>
                <w:color w:val="2563EB"/>
                <w:sz w:val="17"/>
              </w:rPr>
              <w:t>Thuật toán Exponential Backoff &amp; Jitter kẹp trần 60s; Dừng ngay khi gặp 401 hoặc 409.</w:t>
            </w:r>
          </w:p>
        </w:tc>
      </w:tr>
    </w:tbl>
    <w:p>
      <w:pPr>
        <w:spacing w:after="120"/>
      </w:pPr>
    </w:p>
    <w:p>
      <w:pPr>
        <w:spacing w:before="280" w:after="100"/>
      </w:pPr>
      <w:r>
        <w:rPr>
          <w:rFonts w:ascii="Arial" w:hAnsi="Arial"/>
          <w:b/>
          <w:color w:val="0F172A"/>
          <w:sz w:val="29"/>
        </w:rPr>
        <w:t>2. Bốn Trụ cột Kỹ thuật Cốt lõi (Commercial Pillars)</w:t>
      </w:r>
    </w:p>
    <w:p>
      <w:pPr>
        <w:spacing w:before="180" w:after="60"/>
      </w:pPr>
      <w:r>
        <w:rPr>
          <w:rFonts w:ascii="Arial" w:hAnsi="Arial"/>
          <w:b/>
          <w:color w:val="2563EB"/>
          <w:sz w:val="24"/>
        </w:rPr>
        <w:t>2.1. Khắc phục triệt để Blob Bloat (Anti-Blob-Bloat Architecture)</w:t>
      </w:r>
    </w:p>
    <w:p>
      <w:pPr>
        <w:spacing w:after="80" w:line="276" w:lineRule="auto"/>
      </w:pPr>
      <w:r>
        <w:rPr>
          <w:rFonts w:ascii="Arial" w:hAnsi="Arial"/>
          <w:color w:val="1E293B"/>
          <w:sz w:val="19"/>
        </w:rPr>
        <w:t>Khi nhân viên hiện trường chụp ảnh phiếu cân, hóa đơn dầu, hoặc biên bản giao nhận hàng hóa:</w:t>
        <w:br/>
        <w:t>1. Tệp media được lưu trực tiếp vào thư mục an toàn của ứng dụng: FileSystem.documentDirectory + 'lcms_offline_attachments/'</w:t>
        <w:br/>
        <w:t>2. Cơ sở dữ liệu SQLite tuyệt đối không lưu dữ liệu Base64, mà chỉ lưu đường dẫn local_file_uri kèm file_content_type và file_name.</w:t>
        <w:br/>
        <w:t>3. Khi đồng bộ thành công, ResilientSyncEngine sẽ tự động kích hoạt cleanupLocalFile để xóa file tạm, giải phóng dung lượng bộ nhớ thiết bị.</w:t>
      </w:r>
    </w:p>
    <w:p>
      <w:pPr>
        <w:spacing w:before="180" w:after="60"/>
      </w:pPr>
      <w:r>
        <w:rPr>
          <w:rFonts w:ascii="Arial" w:hAnsi="Arial"/>
          <w:b/>
          <w:color w:val="2563EB"/>
          <w:sz w:val="24"/>
        </w:rPr>
        <w:t>2.2. Khóa bảo mật 256-bit trong expo-secure-store</w:t>
      </w:r>
    </w:p>
    <w:p>
      <w:pPr>
        <w:spacing w:after="80" w:line="276" w:lineRule="auto"/>
      </w:pPr>
      <w:r>
        <w:rPr>
          <w:rFonts w:ascii="Arial" w:hAnsi="Arial"/>
          <w:color w:val="1E293B"/>
          <w:sz w:val="19"/>
        </w:rPr>
        <w:t>Module DatabaseEncryption.ts sinh một chuỗi ngẫu nhiên 64 ký tự Hex (256 bits entropy) qua hàm sinh số giả ngẫu nhiên và lưu vào Hardware Keystore / Keychain thông qua expo-secure-store. Khi khởi động, kết nối SQLite cấu hình chế độ PRAGMA WAL (Write-Ahead Logging) và PRAGMA foreign_keys = ON để chống rách dữ liệu khi máy sập nguồn đột ngột.</w:t>
      </w:r>
    </w:p>
    <w:p>
      <w:pPr>
        <w:spacing w:before="180" w:after="60"/>
      </w:pPr>
      <w:r>
        <w:rPr>
          <w:rFonts w:ascii="Arial" w:hAnsi="Arial"/>
          <w:b/>
          <w:color w:val="2563EB"/>
          <w:sz w:val="24"/>
        </w:rPr>
        <w:t>2.3. Tự động Đồng bộ Ngầm (Auto Background Sync qua NetInfo)</w:t>
      </w:r>
    </w:p>
    <w:p>
      <w:pPr>
        <w:spacing w:after="80" w:line="276" w:lineRule="auto"/>
      </w:pPr>
      <w:r>
        <w:rPr>
          <w:rFonts w:ascii="Arial" w:hAnsi="Arial"/>
          <w:color w:val="1E293B"/>
          <w:sz w:val="19"/>
        </w:rPr>
        <w:t>Module ResilientSyncEngine.ts tích hợp NetInfo.addEventListener. Khi nhận thấy trạng thái mạng chuyển đổi từ Offline sang Online (state.isConnected &amp;&amp; state.isInternetReachable !== false), hệ thống tự động kích hoạt triggerSync('network_restored'). Cơ chế Concurrency Lock (isReplaying) đảm bảo chỉ duy nhất một luồng replay được chạy tại một thời điểm, tránh race condition.</w:t>
      </w:r>
    </w:p>
    <w:p>
      <w:pPr>
        <w:spacing w:before="180" w:after="60"/>
      </w:pPr>
      <w:r>
        <w:rPr>
          <w:rFonts w:ascii="Arial" w:hAnsi="Arial"/>
          <w:b/>
          <w:color w:val="2563EB"/>
          <w:sz w:val="24"/>
        </w:rPr>
        <w:t>2.4. Thuật toán Replay Exponential Backoff &amp; Jitter &amp; Phân loại lỗi</w:t>
      </w:r>
    </w:p>
    <w:p>
      <w:pPr>
        <w:spacing w:after="80" w:line="276" w:lineRule="auto"/>
      </w:pPr>
      <w:r>
        <w:rPr>
          <w:rFonts w:ascii="Arial" w:hAnsi="Arial"/>
          <w:color w:val="1E293B"/>
          <w:sz w:val="19"/>
        </w:rPr>
        <w:t>Công thức tính thời gian trễ giữa các lần thử lại:</w:t>
        <w:br/>
        <w:t>T_wait = min(60s, 1.5s * 2^retry_count) + random_jitter (0 - 1000ms)</w:t>
        <w:br/>
        <w:br/>
        <w:t>Quy tắc phân loại lỗi và xử lý nghiêm ngặt:</w:t>
        <w:br/>
        <w:t>• Lỗi HTTP 401 (Unauthorized): Phiên đăng nhập hết hạn. DỪNG RETRY NGAY LẬP TỨC để tránh spam và khóa tài khoản người dùng.</w:t>
        <w:br/>
        <w:t>• Lỗi HTTP 409 (Optimistic Locking Concurrency Conflict): Bản ghi trên server đã bị người khác sửa (lệch rowVersion). DỪNG RETRY và đánh dấu trạng thái 'conflict' để kiểm soát đối soát thủ công, bảo vệ tính bất biến của số liệu tài chính.</w:t>
        <w:br/>
        <w:t>• Lỗi mạng / 5xx / 429: Lập lịch next_retry_at theo công thức Backoff và tăng retry_count.</w:t>
      </w: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Pr>
          <w:p>
            <w:pPr>
              <w:spacing w:before="80" w:after="40"/>
            </w:pPr>
            <w:r>
              <w:rPr>
                <w:rFonts w:ascii="Arial" w:hAnsi="Arial"/>
                <w:b/>
                <w:color w:val="2563EB"/>
                <w:sz w:val="19"/>
              </w:rPr>
              <w:t xml:space="preserve">🛡️ BẢO ĐẢM TOÀN VẸN TIỀN TỆ: </w:t>
            </w:r>
            <w:r>
              <w:rPr>
                <w:rFonts w:ascii="Arial" w:hAnsi="Arial"/>
                <w:color w:val="0F172A"/>
                <w:sz w:val="19"/>
              </w:rPr>
              <w:t>Khóa Idempotency-Key (UUIDv4) được sinh một lần duy nhất lúc tạo giao dịch và duy trì bất biến qua toàn bộ các lần retry. Server Backend sử dụng khóa này để khử trùng lặp (de-duplication), đảm bảo tuyệt đối không tạo trùng phiếu chi khi mạng chập chờn.</w:t>
            </w:r>
          </w:p>
        </w:tc>
      </w:tr>
    </w:tbl>
    <w:p>
      <w:pPr>
        <w:spacing w:after="80"/>
      </w:pPr>
    </w:p>
    <w:p>
      <w:pPr>
        <w:spacing w:before="280" w:after="100"/>
      </w:pPr>
      <w:r>
        <w:rPr>
          <w:rFonts w:ascii="Arial" w:hAnsi="Arial"/>
          <w:b/>
          <w:color w:val="0F172A"/>
          <w:sz w:val="29"/>
        </w:rPr>
        <w:t>3. Cấu trúc CSDL V2 &amp; Dynamic Migration</w:t>
      </w:r>
    </w:p>
    <w:p>
      <w:pPr>
        <w:spacing w:after="80" w:line="276" w:lineRule="auto"/>
      </w:pPr>
      <w:r>
        <w:rPr>
          <w:rFonts w:ascii="Arial" w:hAnsi="Arial"/>
          <w:color w:val="1E293B"/>
          <w:sz w:val="19"/>
        </w:rPr>
        <w:t>Bảng offline_outbox V2 được thiết kế với 16 trường chuẩn hóa, kết hợp cơ chế Dynamic Column Migration tự động bổ sung các cột mới nếu ứng dụng đang chạy trên cơ sở dữ liệu V1 cũ mà không gây mất mát dữ liệu:</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CREATE TABLE IF NOT EXISTS offline_outbox (</w:t>
              <w:br/>
              <w:t xml:space="preserve">  id TEXT PRIMARY KEY NOT NULL,</w:t>
              <w:br/>
              <w:t xml:space="preserve">  title_vi TEXT NOT NULL,</w:t>
              <w:br/>
              <w:t xml:space="preserve">  endpoint TEXT NOT NULL,</w:t>
              <w:br/>
              <w:t xml:space="preserve">  method TEXT NOT NULL,</w:t>
              <w:br/>
              <w:t xml:space="preserve">  payload_json TEXT NOT NULL,</w:t>
              <w:br/>
              <w:t xml:space="preserve">  if_match TEXT,</w:t>
              <w:br/>
              <w:t xml:space="preserve">  idempotency_key TEXT NOT NULL,</w:t>
              <w:br/>
              <w:t xml:space="preserve">  status TEXT NOT NULL,</w:t>
              <w:br/>
              <w:t xml:space="preserve">  error_message_vi TEXT,</w:t>
              <w:br/>
              <w:t xml:space="preserve">  retry_count INTEGER NOT NULL DEFAULT 0,</w:t>
              <w:br/>
              <w:t xml:space="preserve">  local_file_uri TEXT,          -- Khắc phục Blob Bloat: đường dẫn file cục bộ</w:t>
              <w:br/>
              <w:t xml:space="preserve">  file_content_type TEXT,       -- MIME type (image/jpeg, application/pdf)</w:t>
              <w:br/>
              <w:t xml:space="preserve">  file_name TEXT,               -- Tên file gốc</w:t>
              <w:br/>
              <w:t xml:space="preserve">  next_retry_at TEXT,           -- Thời điểm thử lại theo Backoff</w:t>
              <w:br/>
              <w:t xml:space="preserve">  last_attempt_at TEXT,         -- Lần thử gần nhất</w:t>
              <w:br/>
              <w:t xml:space="preserve">  created_at TEXT NOT NULL,</w:t>
              <w:br/>
              <w:t xml:space="preserve">  updated_at TEXT NOT NULL</w:t>
              <w:br/>
              <w:t>);</w:t>
              <w:br/>
              <w:br/>
              <w:t>-- Chỉ mục tối ưu hóa tốc độ truy vấn Replay</w:t>
              <w:br/>
              <w:t xml:space="preserve">CREATE INDEX IF NOT EXISTS idx_outbox_status_retry </w:t>
              <w:br/>
              <w:t xml:space="preserve">  ON offline_outbox (status, next_retry_at);</w:t>
              <w:br/>
              <w:br/>
              <w:t xml:space="preserve">CREATE INDEX IF NOT EXISTS idx_outbox_idempotency </w:t>
              <w:br/>
              <w:t xml:space="preserve">  ON offline_outbox (idempotency_key);</w:t>
            </w:r>
          </w:p>
        </w:tc>
      </w:tr>
    </w:tbl>
    <w:p>
      <w:pPr>
        <w:spacing w:after="80"/>
      </w:pPr>
    </w:p>
    <w:p>
      <w:pPr>
        <w:spacing w:before="280" w:after="100"/>
      </w:pPr>
      <w:r>
        <w:rPr>
          <w:rFonts w:ascii="Arial" w:hAnsi="Arial"/>
          <w:b/>
          <w:color w:val="0F172A"/>
          <w:sz w:val="29"/>
        </w:rPr>
        <w:t>4. Kết quả Kiểm thử Unit Test (Jest) &amp; Type-Check</w:t>
      </w:r>
    </w:p>
    <w:p>
      <w:pPr>
        <w:spacing w:after="80" w:line="276" w:lineRule="auto"/>
      </w:pPr>
      <w:r>
        <w:rPr>
          <w:rFonts w:ascii="Arial" w:hAnsi="Arial"/>
          <w:color w:val="1E293B"/>
          <w:sz w:val="19"/>
        </w:rPr>
        <w:t>Hệ thống đã vượt qua 100% các bộ kiểm thử tự động với Jest mà không cần chạy React component:</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rFonts w:ascii="Arial" w:hAnsi="Arial"/>
                <w:b/>
                <w:color w:val="FFFFFF"/>
                <w:sz w:val="18"/>
              </w:rPr>
              <w:t>Test Suite / Nhóm kiểm thử</w:t>
            </w:r>
          </w:p>
        </w:tc>
        <w:tc>
          <w:tcPr>
            <w:tcW w:type="dxa" w:w="3312"/>
            <w:shd w:fill="0F172A"/>
          </w:tcPr>
          <w:p>
            <w:r>
              <w:rPr>
                <w:rFonts w:ascii="Arial" w:hAnsi="Arial"/>
                <w:b/>
                <w:color w:val="FFFFFF"/>
                <w:sz w:val="18"/>
              </w:rPr>
              <w:t>Kịch bản xác thực</w:t>
            </w:r>
          </w:p>
        </w:tc>
        <w:tc>
          <w:tcPr>
            <w:tcW w:type="dxa" w:w="3312"/>
            <w:shd w:fill="0F172A"/>
          </w:tcPr>
          <w:p>
            <w:r>
              <w:rPr>
                <w:rFonts w:ascii="Arial" w:hAnsi="Arial"/>
                <w:b/>
                <w:color w:val="FFFFFF"/>
                <w:sz w:val="18"/>
              </w:rPr>
              <w:t>Kết quả</w:t>
            </w:r>
          </w:p>
        </w:tc>
      </w:tr>
      <w:tr>
        <w:tc>
          <w:tcPr>
            <w:tcW w:type="dxa" w:w="3168"/>
            <w:shd w:fill="F8FAFC"/>
          </w:tcPr>
          <w:p>
            <w:r>
              <w:rPr>
                <w:rFonts w:ascii="Consolas" w:hAnsi="Consolas"/>
                <w:b/>
                <w:sz w:val="17"/>
              </w:rPr>
              <w:t>Exponential Backoff Calculation</w:t>
            </w:r>
          </w:p>
        </w:tc>
        <w:tc>
          <w:tcPr>
            <w:tcW w:type="dxa" w:w="4896"/>
            <w:shd w:fill="F8FAFC"/>
          </w:tcPr>
          <w:p>
            <w:r>
              <w:rPr>
                <w:rFonts w:ascii="Arial" w:hAnsi="Arial"/>
                <w:sz w:val="17"/>
              </w:rPr>
              <w:t>Tính trễ cơ sở 1.5s + Jitter; số mũ 3s, 6s; kẹp trần 60s (retry &gt;= 6)</w:t>
            </w:r>
          </w:p>
        </w:tc>
        <w:tc>
          <w:tcPr>
            <w:tcW w:type="dxa" w:w="1728"/>
            <w:shd w:fill="F8FAFC"/>
          </w:tcPr>
          <w:p>
            <w:r>
              <w:rPr>
                <w:rFonts w:ascii="Arial" w:hAnsi="Arial"/>
                <w:b/>
                <w:color w:val="047857"/>
                <w:sz w:val="17"/>
              </w:rPr>
              <w:t>PASSED (100%)</w:t>
            </w:r>
          </w:p>
        </w:tc>
      </w:tr>
      <w:tr>
        <w:tc>
          <w:tcPr>
            <w:tcW w:type="dxa" w:w="3168"/>
            <w:shd w:fill="FFFFFF"/>
          </w:tcPr>
          <w:p>
            <w:r>
              <w:rPr>
                <w:rFonts w:ascii="Consolas" w:hAnsi="Consolas"/>
                <w:b/>
                <w:sz w:val="17"/>
              </w:rPr>
              <w:t>Idempotency Preservation</w:t>
            </w:r>
          </w:p>
        </w:tc>
        <w:tc>
          <w:tcPr>
            <w:tcW w:type="dxa" w:w="4896"/>
            <w:shd w:fill="FFFFFF"/>
          </w:tcPr>
          <w:p>
            <w:r>
              <w:rPr>
                <w:rFonts w:ascii="Arial" w:hAnsi="Arial"/>
                <w:sz w:val="17"/>
              </w:rPr>
              <w:t>Duy trì nguyên vẹn khóa UUIDv4 qua toàn bộ các lần gửi lại</w:t>
            </w:r>
          </w:p>
        </w:tc>
        <w:tc>
          <w:tcPr>
            <w:tcW w:type="dxa" w:w="1728"/>
            <w:shd w:fill="FFFFFF"/>
          </w:tcPr>
          <w:p>
            <w:r>
              <w:rPr>
                <w:rFonts w:ascii="Arial" w:hAnsi="Arial"/>
                <w:b/>
                <w:color w:val="047857"/>
                <w:sz w:val="17"/>
              </w:rPr>
              <w:t>PASSED (100%)</w:t>
            </w:r>
          </w:p>
        </w:tc>
      </w:tr>
      <w:tr>
        <w:tc>
          <w:tcPr>
            <w:tcW w:type="dxa" w:w="3168"/>
            <w:shd w:fill="F8FAFC"/>
          </w:tcPr>
          <w:p>
            <w:r>
              <w:rPr>
                <w:rFonts w:ascii="Consolas" w:hAnsi="Consolas"/>
                <w:b/>
                <w:sz w:val="17"/>
              </w:rPr>
              <w:t>HTTP 401 Handling</w:t>
            </w:r>
          </w:p>
        </w:tc>
        <w:tc>
          <w:tcPr>
            <w:tcW w:type="dxa" w:w="4896"/>
            <w:shd w:fill="F8FAFC"/>
          </w:tcPr>
          <w:p>
            <w:r>
              <w:rPr>
                <w:rFonts w:ascii="Arial" w:hAnsi="Arial"/>
                <w:sz w:val="17"/>
              </w:rPr>
              <w:t>Dừng retry ngay lập tức khi hết phiên đăng nhập, không spam máy chủ</w:t>
            </w:r>
          </w:p>
        </w:tc>
        <w:tc>
          <w:tcPr>
            <w:tcW w:type="dxa" w:w="1728"/>
            <w:shd w:fill="F8FAFC"/>
          </w:tcPr>
          <w:p>
            <w:r>
              <w:rPr>
                <w:rFonts w:ascii="Arial" w:hAnsi="Arial"/>
                <w:b/>
                <w:color w:val="047857"/>
                <w:sz w:val="17"/>
              </w:rPr>
              <w:t>PASSED (100%)</w:t>
            </w:r>
          </w:p>
        </w:tc>
      </w:tr>
      <w:tr>
        <w:tc>
          <w:tcPr>
            <w:tcW w:type="dxa" w:w="3168"/>
            <w:shd w:fill="FFFFFF"/>
          </w:tcPr>
          <w:p>
            <w:r>
              <w:rPr>
                <w:rFonts w:ascii="Consolas" w:hAnsi="Consolas"/>
                <w:b/>
                <w:sz w:val="17"/>
              </w:rPr>
              <w:t>HTTP 409 Handling</w:t>
            </w:r>
          </w:p>
        </w:tc>
        <w:tc>
          <w:tcPr>
            <w:tcW w:type="dxa" w:w="4896"/>
            <w:shd w:fill="FFFFFF"/>
          </w:tcPr>
          <w:p>
            <w:r>
              <w:rPr>
                <w:rFonts w:ascii="Arial" w:hAnsi="Arial"/>
                <w:sz w:val="17"/>
              </w:rPr>
              <w:t>Dừng retry khi xung đột Concurrency rowVersion, đánh dấu status 'conflict'</w:t>
            </w:r>
          </w:p>
        </w:tc>
        <w:tc>
          <w:tcPr>
            <w:tcW w:type="dxa" w:w="1728"/>
            <w:shd w:fill="FFFFFF"/>
          </w:tcPr>
          <w:p>
            <w:r>
              <w:rPr>
                <w:rFonts w:ascii="Arial" w:hAnsi="Arial"/>
                <w:b/>
                <w:color w:val="047857"/>
                <w:sz w:val="17"/>
              </w:rPr>
              <w:t>PASSED (100%)</w:t>
            </w:r>
          </w:p>
        </w:tc>
      </w:tr>
      <w:tr>
        <w:tc>
          <w:tcPr>
            <w:tcW w:type="dxa" w:w="3168"/>
            <w:shd w:fill="F8FAFC"/>
          </w:tcPr>
          <w:p>
            <w:r>
              <w:rPr>
                <w:rFonts w:ascii="Consolas" w:hAnsi="Consolas"/>
                <w:b/>
                <w:sz w:val="17"/>
              </w:rPr>
              <w:t>Transient Error Handling</w:t>
            </w:r>
          </w:p>
        </w:tc>
        <w:tc>
          <w:tcPr>
            <w:tcW w:type="dxa" w:w="4896"/>
            <w:shd w:fill="F8FAFC"/>
          </w:tcPr>
          <w:p>
            <w:r>
              <w:rPr>
                <w:rFonts w:ascii="Arial" w:hAnsi="Arial"/>
                <w:sz w:val="17"/>
              </w:rPr>
              <w:t>Lập lịch next_retry_at theo Backoff khi gặp lỗi gián đoạn mạng</w:t>
            </w:r>
          </w:p>
        </w:tc>
        <w:tc>
          <w:tcPr>
            <w:tcW w:type="dxa" w:w="1728"/>
            <w:shd w:fill="F8FAFC"/>
          </w:tcPr>
          <w:p>
            <w:r>
              <w:rPr>
                <w:rFonts w:ascii="Arial" w:hAnsi="Arial"/>
                <w:b/>
                <w:color w:val="047857"/>
                <w:sz w:val="17"/>
              </w:rPr>
              <w:t>PASSED (100%)</w:t>
            </w:r>
          </w:p>
        </w:tc>
      </w:tr>
    </w:tbl>
    <w:p>
      <w:pPr>
        <w:spacing w:after="120"/>
      </w:pPr>
    </w:p>
    <w:p>
      <w:pPr>
        <w:spacing w:after="80" w:line="276" w:lineRule="auto"/>
      </w:pPr>
      <w:r>
        <w:rPr>
          <w:rFonts w:ascii="Arial" w:hAnsi="Arial"/>
          <w:b/>
          <w:color w:val="0F172A"/>
          <w:sz w:val="19"/>
        </w:rPr>
        <w:t xml:space="preserve">Log kiểm thử thực tế: </w:t>
      </w:r>
      <w:r>
        <w:rPr>
          <w:rFonts w:ascii="Arial" w:hAnsi="Arial"/>
          <w:color w:val="1E293B"/>
          <w:sz w:val="19"/>
        </w:rPr>
        <w:t>Nhật ký thực thi lệnh npm test:</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PASS src/core/offline/__tests__/ResilientSyncEngine.test.ts</w:t>
              <w:br/>
              <w:t xml:space="preserve">  ResilientSyncEngine (Commercial Offline Outbox Tests)</w:t>
              <w:br/>
              <w:t xml:space="preserve">    Thuật toán Exponential Backoff &amp; Jitter</w:t>
              <w:br/>
              <w:t xml:space="preserve">      √ phải tính toán độ trễ cơ sở 1.5s và cộng thêm Jitter ngẫu nhiên cho retryCount = 0 (2 ms)</w:t>
              <w:br/>
              <w:t xml:space="preserve">      √ phải tăng độ trễ lũy tiến theo số mũ: 3s cho lần 1, 6s cho lần 2</w:t>
              <w:br/>
              <w:t xml:space="preserve">      √ phải kẹp trần tối đa ở 60s cho các lần thử lớn (retryCount &gt;= 6)</w:t>
              <w:br/>
              <w:t xml:space="preserve">    Replay Logic &amp; Phân loại lỗi nghiêm ngặt</w:t>
              <w:br/>
              <w:t xml:space="preserve">      √ phải đồng bộ thành công và giữ nguyên Idempotency-Key (UUIDv4) (1 ms)</w:t>
              <w:br/>
              <w:t xml:space="preserve">      √ phải DỪNG RETRY ngay lập tức khi gặp lỗi HTTP 401 (Unauthorized)</w:t>
              <w:br/>
              <w:t xml:space="preserve">      √ phải DỪNG RETRY và đánh dấu 'conflict' khi gặp lỗi HTTP 409 (Optimistic Locking Conflict)</w:t>
              <w:br/>
              <w:t xml:space="preserve">      √ phải lập lịch Retry có Backoff khi gặp lỗi mạng tạm thời</w:t>
              <w:br/>
              <w:br/>
              <w:t>PASS src/domain/usecases/__tests__/CreateCostUseCase.test.ts</w:t>
              <w:br/>
              <w:t xml:space="preserve">  CreateCostUseCase (Clean Architecture Domain Unit Tests)</w:t>
              <w:br/>
              <w:t xml:space="preserve">    ... 10 tests passed ...</w:t>
              <w:br/>
              <w:br/>
              <w:t>Test Suites: 2 passed, 2 total</w:t>
              <w:br/>
              <w:t>Tests:       17 passed, 17 total</w:t>
              <w:br/>
              <w:t>Snapshots:   0 total</w:t>
              <w:br/>
              <w:t>Time:        0.839 s</w:t>
              <w:br/>
              <w:br/>
              <w:t>&gt; lcms-mobile@1.0.0 typecheck</w:t>
              <w:br/>
              <w:t>&gt; tsc --noEmit</w:t>
              <w:br/>
              <w:t>(0 errors, 0 warnings)</w:t>
            </w:r>
          </w:p>
        </w:tc>
      </w:tr>
    </w:tbl>
    <w:p>
      <w:pPr>
        <w:spacing w:after="80"/>
      </w:pPr>
    </w:p>
    <w:p>
      <w:pPr>
        <w:spacing w:before="280" w:after="100"/>
      </w:pPr>
      <w:r>
        <w:rPr>
          <w:rFonts w:ascii="Arial" w:hAnsi="Arial"/>
          <w:b/>
          <w:color w:val="0F172A"/>
          <w:sz w:val="29"/>
        </w:rPr>
        <w:t>5. Kết luận &amp; Khả năng Vận hành</w:t>
      </w:r>
    </w:p>
    <w:p>
      <w:pPr>
        <w:spacing w:after="80" w:line="276" w:lineRule="auto"/>
      </w:pPr>
      <w:r>
        <w:rPr>
          <w:rFonts w:ascii="Arial" w:hAnsi="Arial"/>
          <w:color w:val="1E293B"/>
          <w:sz w:val="19"/>
        </w:rPr>
        <w:t>Hệ thống Offline Outbox thương mại đã được tích hợp hoàn chỉnh vào phân hệ Mobile LCMS. Toàn bộ mã nguồn cũ vẫn tương thích 100% nhờ lớp Backward Compatibility Facade trong src/offline/outbox.ts. Ứng dụng hiện tại đã sẵn sàng vận hành ổn định trong điều kiện mạng chập chờn tại các bãi xe, kho hàng và cảng biển.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