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cs="Times New Roman"/>
          <w:b/>
          <w:i w:val="0"/>
          <w:sz w:val="32"/>
        </w:rPr>
        <w:t>ĐỐI CHIẾU NGHIỆP VỤ: TÀI LIỆU THIẾT KẾ vs MÃ NGUỒN ĐÃ CODE</w:t>
      </w:r>
    </w:p>
    <w:p>
      <w:pPr>
        <w:spacing w:after="80" w:before="0"/>
        <w:jc w:val="center"/>
      </w:pPr>
      <w:r>
        <w:rPr>
          <w:rFonts w:ascii="Times New Roman" w:hAnsi="Times New Roman" w:eastAsia="Times New Roman" w:cs="Times New Roman"/>
          <w:b w:val="0"/>
          <w:i/>
          <w:sz w:val="22"/>
        </w:rPr>
        <w:t>So với docs/07-PROJECT-SCOPE.md (10 luồng nghiệp vụ A–J) — tính đến thời điểm hiện tại</w:t>
      </w:r>
    </w:p>
    <w:p>
      <w:pPr>
        <w:spacing w:after="200"/>
      </w:pPr>
      <w:r>
        <w:rPr>
          <w:rFonts w:ascii="Times New Roman" w:hAnsi="Times New Roman" w:eastAsia="Times New Roman" w:cs="Times New Roman"/>
          <w:b/>
          <w:i w:val="0"/>
          <w:sz w:val="19"/>
          <w:shd w:val="clear" w:color="auto" w:fill="C6EFCE"/>
        </w:rPr>
        <w:t xml:space="preserve">  Giống hoàn toàn hoặc gần đúng  </w:t>
      </w:r>
      <w:r>
        <w:t xml:space="preserve">    </w:t>
      </w:r>
      <w:r>
        <w:rPr>
          <w:rFonts w:ascii="Times New Roman" w:hAnsi="Times New Roman" w:eastAsia="Times New Roman" w:cs="Times New Roman"/>
          <w:b/>
          <w:i w:val="0"/>
          <w:sz w:val="19"/>
          <w:shd w:val="clear" w:color="auto" w:fill="FFEB9C"/>
        </w:rPr>
        <w:t xml:space="preserve">  Giống một phần / rút gọn  </w:t>
      </w:r>
      <w:r>
        <w:t xml:space="preserve">    </w:t>
      </w:r>
      <w:r>
        <w:rPr>
          <w:rFonts w:ascii="Times New Roman" w:hAnsi="Times New Roman" w:eastAsia="Times New Roman" w:cs="Times New Roman"/>
          <w:b/>
          <w:i w:val="0"/>
          <w:sz w:val="19"/>
          <w:shd w:val="clear" w:color="auto" w:fill="FFC7CE"/>
        </w:rPr>
        <w:t xml:space="preserve">  Chưa code  </w:t>
      </w:r>
      <w:r>
        <w:t xml:space="preserve">    </w:t>
      </w:r>
    </w:p>
    <w:tbl>
      <w:tblPr>
        <w:tblStyle w:val="TableGrid"/>
        <w:tblW w:type="auto" w:w="0"/>
        <w:jc w:val="center"/>
        <w:tblLayout w:type="fixed"/>
        <w:tblLook w:firstColumn="1" w:firstRow="1" w:lastColumn="0" w:lastRow="0" w:noHBand="0" w:noVBand="1" w:val="04A0"/>
      </w:tblPr>
      <w:tblGrid>
        <w:gridCol w:w="3742"/>
        <w:gridCol w:w="3742"/>
        <w:gridCol w:w="3742"/>
        <w:gridCol w:w="3742"/>
        <w:gridCol w:w="3742"/>
        <w:gridCol w:w="3742"/>
      </w:tblGrid>
      <w:tr>
        <w:trPr>
          <w:tblHeader w:val="true"/>
        </w:trPr>
        <w:tc>
          <w:tcPr>
            <w:tcW w:type="dxa" w:w="1928"/>
            <w:shd w:val="clear" w:color="auto" w:fill="1F4E79"/>
          </w:tcPr>
          <w:p>
            <w:pPr>
              <w:jc w:val="center"/>
            </w:pPr>
            <w:r>
              <w:rPr>
                <w:rFonts w:ascii="Times New Roman" w:hAnsi="Times New Roman" w:eastAsia="Times New Roman" w:cs="Times New Roman"/>
                <w:b/>
                <w:i w:val="0"/>
                <w:color w:val="FFFFFF"/>
                <w:sz w:val="21"/>
              </w:rPr>
              <w:t>Nghiệp vụ</w:t>
            </w:r>
          </w:p>
        </w:tc>
        <w:tc>
          <w:tcPr>
            <w:tcW w:type="dxa" w:w="1134"/>
            <w:shd w:val="clear" w:color="auto" w:fill="1F4E79"/>
          </w:tcPr>
          <w:p>
            <w:pPr>
              <w:jc w:val="center"/>
            </w:pPr>
            <w:r>
              <w:rPr>
                <w:rFonts w:ascii="Times New Roman" w:hAnsi="Times New Roman" w:eastAsia="Times New Roman" w:cs="Times New Roman"/>
                <w:b/>
                <w:i w:val="0"/>
                <w:color w:val="FFFFFF"/>
                <w:sz w:val="21"/>
              </w:rPr>
              <w:t>Mức độ</w:t>
            </w:r>
          </w:p>
        </w:tc>
        <w:tc>
          <w:tcPr>
            <w:tcW w:type="dxa" w:w="5953"/>
            <w:shd w:val="clear" w:color="auto" w:fill="1F4E79"/>
          </w:tcPr>
          <w:p>
            <w:pPr>
              <w:jc w:val="center"/>
            </w:pPr>
            <w:r>
              <w:rPr>
                <w:rFonts w:ascii="Times New Roman" w:hAnsi="Times New Roman" w:eastAsia="Times New Roman" w:cs="Times New Roman"/>
                <w:b/>
                <w:i w:val="0"/>
                <w:color w:val="FFFFFF"/>
                <w:sz w:val="21"/>
              </w:rPr>
              <w:t>Giống / khác so với tài liệu thiết kế</w:t>
            </w:r>
          </w:p>
        </w:tc>
        <w:tc>
          <w:tcPr>
            <w:tcW w:type="dxa" w:w="2268"/>
            <w:shd w:val="clear" w:color="auto" w:fill="1F4E79"/>
          </w:tcPr>
          <w:p>
            <w:pPr>
              <w:jc w:val="center"/>
            </w:pPr>
            <w:r>
              <w:rPr>
                <w:rFonts w:ascii="Times New Roman" w:hAnsi="Times New Roman" w:eastAsia="Times New Roman" w:cs="Times New Roman"/>
                <w:b/>
                <w:i w:val="0"/>
                <w:color w:val="FFFFFF"/>
                <w:sz w:val="21"/>
              </w:rPr>
              <w:t>Actor tham gia</w:t>
            </w:r>
          </w:p>
        </w:tc>
        <w:tc>
          <w:tcPr>
            <w:tcW w:type="dxa" w:w="4252"/>
            <w:shd w:val="clear" w:color="auto" w:fill="1F4E79"/>
          </w:tcPr>
          <w:p>
            <w:pPr>
              <w:jc w:val="center"/>
            </w:pPr>
            <w:r>
              <w:rPr>
                <w:rFonts w:ascii="Times New Roman" w:hAnsi="Times New Roman" w:eastAsia="Times New Roman" w:cs="Times New Roman"/>
                <w:b/>
                <w:i w:val="0"/>
                <w:color w:val="FFFFFF"/>
                <w:sz w:val="21"/>
              </w:rPr>
              <w:t>API tương ứng</w:t>
            </w:r>
          </w:p>
        </w:tc>
        <w:tc>
          <w:tcPr>
            <w:tcW w:type="dxa" w:w="3742"/>
            <w:shd w:val="clear" w:color="auto" w:fill="1F4E79"/>
          </w:tcPr>
          <w:p>
            <w:pPr>
              <w:jc w:val="center"/>
            </w:pPr>
            <w:r>
              <w:rPr>
                <w:rFonts w:ascii="Times New Roman" w:hAnsi="Times New Roman" w:eastAsia="Times New Roman" w:cs="Times New Roman"/>
                <w:b/>
                <w:i w:val="0"/>
                <w:color w:val="FFFFFF"/>
                <w:sz w:val="21"/>
              </w:rPr>
              <w:t>Cách demo</w:t>
            </w:r>
          </w:p>
        </w:tc>
      </w:tr>
      <w:tr>
        <w:tc>
          <w:tcPr>
            <w:tcW w:type="dxa" w:w="1928"/>
          </w:tcPr>
          <w:p>
            <w:r>
              <w:rPr>
                <w:rFonts w:ascii="Times New Roman" w:hAnsi="Times New Roman" w:eastAsia="Times New Roman" w:cs="Times New Roman"/>
                <w:b/>
                <w:i w:val="0"/>
                <w:sz w:val="19"/>
              </w:rPr>
              <w:t>A. Vòng đời hội viên &amp; hợp đồng</w:t>
            </w:r>
          </w:p>
        </w:tc>
        <w:tc>
          <w:tcPr>
            <w:tcW w:type="dxa" w:w="1134"/>
            <w:shd w:val="clear" w:color="auto" w:fill="FFEB9C"/>
          </w:tcPr>
          <w:p>
            <w:pPr>
              <w:jc w:val="center"/>
            </w:pPr>
            <w:r>
              <w:rPr>
                <w:rFonts w:ascii="Times New Roman" w:hAnsi="Times New Roman" w:eastAsia="Times New Roman" w:cs="Times New Roman"/>
                <w:b/>
                <w:i w:val="0"/>
                <w:sz w:val="18"/>
              </w:rPr>
              <w:t>Một phần</w:t>
            </w:r>
          </w:p>
        </w:tc>
        <w:tc>
          <w:tcPr>
            <w:tcW w:type="dxa" w:w="5953"/>
          </w:tcPr>
          <w:p>
            <w:pPr>
              <w:spacing w:after="40"/>
            </w:pPr>
            <w:r>
              <w:rPr>
                <w:rFonts w:ascii="Times New Roman" w:hAnsi="Times New Roman" w:eastAsia="Times New Roman" w:cs="Times New Roman"/>
                <w:b w:val="0"/>
                <w:i w:val="0"/>
                <w:sz w:val="18"/>
              </w:rPr>
              <w:t>GIỐNG: chốt mua trực tiếp tạo PENDING_PAYMENT (đã bỏ báo giá theo quyết định 12); tạo members ngay lúc chốt mua; snapshot giá vào hợp đồng; bảo lưu đúng 1 lần/hợp đồng, ngày hết hạn tự đẩy lùi.</w:t>
              <w:br/>
              <w:t>KHÁC: (1) điều kiện bảo lưu (báo trước 3 ngày...) đang là HẰNG SỐ cứng trong code, chưa đọc từ bảng system_settings (bảng này chưa tồn tại). (2) Luồng A5 'hết hạn thu hồi buổi + chuyển COMPLETED' — hàm xử lý đã viết sẵn nhưng CHƯA có job đêm gọi tới, nên hợp đồng hết hạn không tự chuyển trạng thái. (3) Luồng A6 'hủy + hoàn tiền' — chưa có API hủy hợp đồng (status=CANCELLED), chỉ có hoàn tiền độc lập ở module thanh toán.</w:t>
            </w:r>
          </w:p>
        </w:tc>
        <w:tc>
          <w:tcPr>
            <w:tcW w:type="dxa" w:w="2268"/>
          </w:tcPr>
          <w:p>
            <w:r>
              <w:rPr>
                <w:rFonts w:ascii="Times New Roman" w:hAnsi="Times New Roman" w:eastAsia="Times New Roman" w:cs="Times New Roman"/>
                <w:b w:val="0"/>
                <w:i w:val="0"/>
                <w:sz w:val="18"/>
              </w:rPr>
              <w:t>Hội viên · Lễ tân · Sale (ghi nhận qua sold_by) · Admin</w:t>
            </w:r>
          </w:p>
        </w:tc>
        <w:tc>
          <w:tcPr>
            <w:tcW w:type="dxa" w:w="4252"/>
          </w:tcPr>
          <w:p>
            <w:r>
              <w:rPr>
                <w:rFonts w:ascii="Consolas" w:hAnsi="Consolas" w:eastAsia="Consolas" w:cs="Consolas"/>
                <w:b w:val="0"/>
                <w:i w:val="0"/>
                <w:sz w:val="17"/>
              </w:rPr>
              <w:t>POST /registrations</w:t>
              <w:br/>
              <w:t>POST /registrations/{id}/activate</w:t>
              <w:br/>
              <w:t>POST /registrations/{id}/freeze</w:t>
              <w:br/>
              <w:t>POST /registrations/{id}/freeze/decision</w:t>
              <w:br/>
              <w:t>GET /registrations/me</w:t>
              <w:br/>
              <w:t>GET /registrations/{id}</w:t>
              <w:br/>
              <w:t>GET /registrations/expiring</w:t>
            </w:r>
          </w:p>
        </w:tc>
        <w:tc>
          <w:tcPr>
            <w:tcW w:type="dxa" w:w="3742"/>
          </w:tcPr>
          <w:p>
            <w:r>
              <w:rPr>
                <w:rFonts w:ascii="Times New Roman" w:hAnsi="Times New Roman" w:eastAsia="Times New Roman" w:cs="Times New Roman"/>
                <w:b w:val="0"/>
                <w:i w:val="0"/>
                <w:sz w:val="18"/>
              </w:rPr>
              <w:t>Đăng ký → mua gói → lễ tân kích hoạt → xin bảo lưu → lễ tân duyệt. KHÔNG demo được: tự động hết hạn, hủy hợp đồng giữa chừng.</w:t>
            </w:r>
          </w:p>
        </w:tc>
      </w:tr>
      <w:tr>
        <w:tc>
          <w:tcPr>
            <w:tcW w:type="dxa" w:w="1928"/>
          </w:tcPr>
          <w:p>
            <w:r>
              <w:rPr>
                <w:rFonts w:ascii="Times New Roman" w:hAnsi="Times New Roman" w:eastAsia="Times New Roman" w:cs="Times New Roman"/>
                <w:b/>
                <w:i w:val="0"/>
                <w:sz w:val="19"/>
              </w:rPr>
              <w:t>B. Check-in</w:t>
            </w:r>
          </w:p>
        </w:tc>
        <w:tc>
          <w:tcPr>
            <w:tcW w:type="dxa" w:w="1134"/>
            <w:shd w:val="clear" w:color="auto" w:fill="FFEB9C"/>
          </w:tcPr>
          <w:p>
            <w:pPr>
              <w:jc w:val="center"/>
            </w:pPr>
            <w:r>
              <w:rPr>
                <w:rFonts w:ascii="Times New Roman" w:hAnsi="Times New Roman" w:eastAsia="Times New Roman" w:cs="Times New Roman"/>
                <w:b/>
                <w:i w:val="0"/>
                <w:sz w:val="18"/>
              </w:rPr>
              <w:t>Một phần</w:t>
            </w:r>
          </w:p>
        </w:tc>
        <w:tc>
          <w:tcPr>
            <w:tcW w:type="dxa" w:w="5953"/>
          </w:tcPr>
          <w:p>
            <w:pPr>
              <w:spacing w:after="40"/>
            </w:pPr>
            <w:r>
              <w:rPr>
                <w:rFonts w:ascii="Times New Roman" w:hAnsi="Times New Roman" w:eastAsia="Times New Roman" w:cs="Times New Roman"/>
                <w:b w:val="0"/>
                <w:i w:val="0"/>
                <w:sz w:val="18"/>
              </w:rPr>
              <w:t>GIỐNG: 2 phương thức QR_DYNAMIC/DAY_PASS, đủ 7 kết quả, 4 loại sự cố, ghi lại CẢ lượt bị từ chối, job đêm tự đóng lượt quên check-out (auto_closed), đúng luồng Hướng A (lễ tân xem thông tin rồi quyết định).</w:t>
              <w:br/>
              <w:t>KHÁC LỚN: chưa có sinh mã QR động thật (HMAC-TOTP) và chưa dùng Redis chống quét lại — hiện lễ tân NHẬP TRỰC TIẾP mã số hội viên vào ô văn bản, không quét bằng camera. Ảnh hồ sơ (photoKey) đã trả về từ API nhưng giao diện web CHƯA hiển thị ảnh thật (chỉ có placeholder) vì chưa nối kho lưu trữ MinIO.</w:t>
            </w:r>
          </w:p>
        </w:tc>
        <w:tc>
          <w:tcPr>
            <w:tcW w:type="dxa" w:w="2268"/>
          </w:tcPr>
          <w:p>
            <w:r>
              <w:rPr>
                <w:rFonts w:ascii="Times New Roman" w:hAnsi="Times New Roman" w:eastAsia="Times New Roman" w:cs="Times New Roman"/>
                <w:b w:val="0"/>
                <w:i w:val="0"/>
                <w:sz w:val="18"/>
              </w:rPr>
              <w:t>Hội viên (đứng trước máy) · Lễ tân</w:t>
            </w:r>
          </w:p>
        </w:tc>
        <w:tc>
          <w:tcPr>
            <w:tcW w:type="dxa" w:w="4252"/>
          </w:tcPr>
          <w:p>
            <w:r>
              <w:rPr>
                <w:rFonts w:ascii="Consolas" w:hAnsi="Consolas" w:eastAsia="Consolas" w:cs="Consolas"/>
                <w:b w:val="0"/>
                <w:i w:val="0"/>
                <w:sz w:val="17"/>
              </w:rPr>
              <w:t>POST /check-ins</w:t>
              <w:br/>
              <w:t>POST /check-ins/{memberId}/check-out</w:t>
              <w:br/>
              <w:t>GET /check-ins/inside</w:t>
              <w:br/>
              <w:t>GET /check-ins/member/{memberId}</w:t>
              <w:br/>
              <w:t>GET /check-ins/stats</w:t>
            </w:r>
          </w:p>
        </w:tc>
        <w:tc>
          <w:tcPr>
            <w:tcW w:type="dxa" w:w="3742"/>
          </w:tcPr>
          <w:p>
            <w:r>
              <w:rPr>
                <w:rFonts w:ascii="Times New Roman" w:hAnsi="Times New Roman" w:eastAsia="Times New Roman" w:cs="Times New Roman"/>
                <w:b w:val="0"/>
                <w:i w:val="0"/>
                <w:sz w:val="18"/>
              </w:rPr>
              <w:t>Nhập mã hội viên ở màn hình quầy → thấy kết quả cho vào/từ chối + sự cố (ví dụ nghi dùng chung tài khoản khi quét 2 lần liên tiếp). KHÔNG demo được: quét QR thật, xem ảnh hồ sơ thật.</w:t>
            </w:r>
          </w:p>
        </w:tc>
      </w:tr>
      <w:tr>
        <w:tc>
          <w:tcPr>
            <w:tcW w:type="dxa" w:w="1928"/>
          </w:tcPr>
          <w:p>
            <w:r>
              <w:rPr>
                <w:rFonts w:ascii="Times New Roman" w:hAnsi="Times New Roman" w:eastAsia="Times New Roman" w:cs="Times New Roman"/>
                <w:b/>
                <w:i w:val="0"/>
                <w:sz w:val="19"/>
              </w:rPr>
              <w:t>C. Buổi tập PT &amp; sổ cái tín dụng</w:t>
            </w:r>
          </w:p>
        </w:tc>
        <w:tc>
          <w:tcPr>
            <w:tcW w:type="dxa" w:w="1134"/>
            <w:shd w:val="clear" w:color="auto" w:fill="C6EFCE"/>
          </w:tcPr>
          <w:p>
            <w:pPr>
              <w:jc w:val="center"/>
            </w:pPr>
            <w:r>
              <w:rPr>
                <w:rFonts w:ascii="Times New Roman" w:hAnsi="Times New Roman" w:eastAsia="Times New Roman" w:cs="Times New Roman"/>
                <w:b/>
                <w:i w:val="0"/>
                <w:sz w:val="18"/>
              </w:rPr>
              <w:t>Giống</w:t>
            </w:r>
          </w:p>
        </w:tc>
        <w:tc>
          <w:tcPr>
            <w:tcW w:type="dxa" w:w="5953"/>
          </w:tcPr>
          <w:p>
            <w:pPr>
              <w:spacing w:after="40"/>
            </w:pPr>
            <w:r>
              <w:rPr>
                <w:rFonts w:ascii="Times New Roman" w:hAnsi="Times New Roman" w:eastAsia="Times New Roman" w:cs="Times New Roman"/>
                <w:b w:val="0"/>
                <w:i w:val="0"/>
                <w:sz w:val="18"/>
              </w:rPr>
              <w:t>GIỐNG GẦN NHƯ HOÀN TOÀN — đây là module triển khai đầy đủ nhất: xác nhận bằng nút bấm thay QR, bỏ trạng thái IN_PROGRESS, gộp NO_SHOW_MEMBER/NO_SHOW_TRAINER thành 1, xác nhận hai chiều đúng thiết kế (điều kiện khởi động là PT bấm trước), sổ cái CHỈ GHI THÊM với trigger chặn UPDATE/DELETE ở tầng CSDL, đủ 3 bất biến, khóa dòng chống ghi đồng thời — thậm chí PHÁT HIỆN và SỬA được lỗi đồng thời mà chính tài liệu thiết kế chưa lường tới.</w:t>
              <w:br/>
              <w:t>KHÁC duy nhất: docs có nhắc buổi hoàn thành sinh dòng lương (payroll_items) — phần này CHƯA code vì bảng payroll_items chưa tồn tại.</w:t>
            </w:r>
          </w:p>
        </w:tc>
        <w:tc>
          <w:tcPr>
            <w:tcW w:type="dxa" w:w="2268"/>
          </w:tcPr>
          <w:p>
            <w:r>
              <w:rPr>
                <w:rFonts w:ascii="Times New Roman" w:hAnsi="Times New Roman" w:eastAsia="Times New Roman" w:cs="Times New Roman"/>
                <w:b w:val="0"/>
                <w:i w:val="0"/>
                <w:sz w:val="18"/>
              </w:rPr>
              <w:t>Hội viên · Huấn luyện viên</w:t>
            </w:r>
          </w:p>
        </w:tc>
        <w:tc>
          <w:tcPr>
            <w:tcW w:type="dxa" w:w="4252"/>
          </w:tcPr>
          <w:p>
            <w:r>
              <w:rPr>
                <w:rFonts w:ascii="Consolas" w:hAnsi="Consolas" w:eastAsia="Consolas" w:cs="Consolas"/>
                <w:b w:val="0"/>
                <w:i w:val="0"/>
                <w:sz w:val="17"/>
              </w:rPr>
              <w:t>POST /pt-sessions</w:t>
              <w:br/>
              <w:t>POST /pt-sessions/{id}/approve, /reject</w:t>
              <w:br/>
              <w:t>POST /pt-sessions/{id}/trainer-confirm</w:t>
              <w:br/>
              <w:t>POST /pt-sessions/{id}/member-confirm</w:t>
              <w:br/>
              <w:t>POST /pt-sessions/{id}/cancel, /no-show</w:t>
              <w:br/>
              <w:t>GET /pt-sessions/me, /trainer/me</w:t>
              <w:br/>
              <w:t>GET /registrations/{id}/credit-ledger</w:t>
              <w:br/>
              <w:t>POST .../credit-ledger/adjust</w:t>
            </w:r>
          </w:p>
        </w:tc>
        <w:tc>
          <w:tcPr>
            <w:tcW w:type="dxa" w:w="3742"/>
          </w:tcPr>
          <w:p>
            <w:r>
              <w:rPr>
                <w:rFonts w:ascii="Times New Roman" w:hAnsi="Times New Roman" w:eastAsia="Times New Roman" w:cs="Times New Roman"/>
                <w:b w:val="0"/>
                <w:i w:val="0"/>
                <w:sz w:val="18"/>
              </w:rPr>
              <w:t>Đặt lịch → PT duyệt → PT xác nhận (chưa trừ buổi) → hội viên xác nhận (trừ buổi) → xem sổ cái cập nhật ngay. Demo được TRỌN VẸN cả chống gian lận lẫn tính đồng thời.</w:t>
            </w:r>
          </w:p>
        </w:tc>
      </w:tr>
      <w:tr>
        <w:tc>
          <w:tcPr>
            <w:tcW w:type="dxa" w:w="1928"/>
          </w:tcPr>
          <w:p>
            <w:r>
              <w:rPr>
                <w:rFonts w:ascii="Times New Roman" w:hAnsi="Times New Roman" w:eastAsia="Times New Roman" w:cs="Times New Roman"/>
                <w:b/>
                <w:i w:val="0"/>
                <w:sz w:val="19"/>
              </w:rPr>
              <w:t>D. Lớp học nhóm</w:t>
            </w:r>
          </w:p>
        </w:tc>
        <w:tc>
          <w:tcPr>
            <w:tcW w:type="dxa" w:w="1134"/>
            <w:shd w:val="clear" w:color="auto" w:fill="FFC7CE"/>
          </w:tcPr>
          <w:p>
            <w:pPr>
              <w:jc w:val="center"/>
            </w:pPr>
            <w:r>
              <w:rPr>
                <w:rFonts w:ascii="Times New Roman" w:hAnsi="Times New Roman" w:eastAsia="Times New Roman" w:cs="Times New Roman"/>
                <w:b/>
                <w:i w:val="0"/>
                <w:sz w:val="18"/>
              </w:rPr>
              <w:t>Chưa code</w:t>
            </w:r>
          </w:p>
        </w:tc>
        <w:tc>
          <w:tcPr>
            <w:tcW w:type="dxa" w:w="5953"/>
          </w:tcPr>
          <w:p>
            <w:pPr>
              <w:spacing w:after="40"/>
            </w:pPr>
            <w:r>
              <w:rPr>
                <w:rFonts w:ascii="Times New Roman" w:hAnsi="Times New Roman" w:eastAsia="Times New Roman" w:cs="Times New Roman"/>
                <w:b w:val="0"/>
                <w:i w:val="0"/>
                <w:sz w:val="18"/>
              </w:rPr>
              <w:t>CHƯA CODE — 0%. Không có migration, không có bảng class_sessions/class_bookings, không có entity hay API nào.</w:t>
            </w:r>
          </w:p>
        </w:tc>
        <w:tc>
          <w:tcPr>
            <w:tcW w:type="dxa" w:w="2268"/>
          </w:tcPr>
          <w:p>
            <w:r>
              <w:rPr>
                <w:rFonts w:ascii="Times New Roman" w:hAnsi="Times New Roman" w:eastAsia="Times New Roman" w:cs="Times New Roman"/>
                <w:b w:val="0"/>
                <w:i w:val="0"/>
                <w:sz w:val="18"/>
              </w:rPr>
              <w:t>Hội viên · Huấn luyện viên · Admin (dự kiến)</w:t>
            </w:r>
          </w:p>
        </w:tc>
        <w:tc>
          <w:tcPr>
            <w:tcW w:type="dxa" w:w="4252"/>
          </w:tcPr>
          <w:p>
            <w:r>
              <w:rPr>
                <w:rFonts w:ascii="Consolas" w:hAnsi="Consolas" w:eastAsia="Consolas" w:cs="Consolas"/>
                <w:b w:val="0"/>
                <w:i w:val="0"/>
                <w:sz w:val="17"/>
              </w:rPr>
              <w:t>— (chưa có)</w:t>
            </w:r>
          </w:p>
        </w:tc>
        <w:tc>
          <w:tcPr>
            <w:tcW w:type="dxa" w:w="3742"/>
          </w:tcPr>
          <w:p>
            <w:r>
              <w:rPr>
                <w:rFonts w:ascii="Times New Roman" w:hAnsi="Times New Roman" w:eastAsia="Times New Roman" w:cs="Times New Roman"/>
                <w:b w:val="0"/>
                <w:i w:val="0"/>
                <w:sz w:val="18"/>
              </w:rPr>
              <w:t>Không demo được.</w:t>
            </w:r>
          </w:p>
        </w:tc>
      </w:tr>
      <w:tr>
        <w:tc>
          <w:tcPr>
            <w:tcW w:type="dxa" w:w="1928"/>
          </w:tcPr>
          <w:p>
            <w:r>
              <w:rPr>
                <w:rFonts w:ascii="Times New Roman" w:hAnsi="Times New Roman" w:eastAsia="Times New Roman" w:cs="Times New Roman"/>
                <w:b/>
                <w:i w:val="0"/>
                <w:sz w:val="19"/>
              </w:rPr>
              <w:t>E. Thu tiền &amp; ca làm việc</w:t>
            </w:r>
          </w:p>
        </w:tc>
        <w:tc>
          <w:tcPr>
            <w:tcW w:type="dxa" w:w="1134"/>
            <w:shd w:val="clear" w:color="auto" w:fill="FFEB9C"/>
          </w:tcPr>
          <w:p>
            <w:pPr>
              <w:jc w:val="center"/>
            </w:pPr>
            <w:r>
              <w:rPr>
                <w:rFonts w:ascii="Times New Roman" w:hAnsi="Times New Roman" w:eastAsia="Times New Roman" w:cs="Times New Roman"/>
                <w:b/>
                <w:i w:val="0"/>
                <w:sz w:val="18"/>
              </w:rPr>
              <w:t>Một phần</w:t>
            </w:r>
          </w:p>
        </w:tc>
        <w:tc>
          <w:tcPr>
            <w:tcW w:type="dxa" w:w="5953"/>
          </w:tcPr>
          <w:p>
            <w:pPr>
              <w:spacing w:after="40"/>
            </w:pPr>
            <w:r>
              <w:rPr>
                <w:rFonts w:ascii="Times New Roman" w:hAnsi="Times New Roman" w:eastAsia="Times New Roman" w:cs="Times New Roman"/>
                <w:b w:val="0"/>
                <w:i w:val="0"/>
                <w:sz w:val="18"/>
              </w:rPr>
              <w:t>GIỐNG: tiền mặt bắt buộc gắn ca đang mở, đóng ca phải đối soát và lệch tiền bắt buộc giải trình, hoàn tiền ghi bút toán ÂM trỏ về khoản gốc, thu đủ tiền TỰ kích hoạt hợp đồng và TỰ cấp buổi vào sổ cái (cùng 1 giao dịch).</w:t>
              <w:br/>
              <w:t>KHÁC: tài liệu mô tả BANK_TRANSFER/VIETQR tự động qua webhook khớp nội dung chuyển khoản, E_WALLET/GATEWAY tự động qua IPN webhook. Thực tế CẢ 4 hình thức này đều do NHÂN VIÊN NHẬP TAY giống hệt tiền mặt (chỉ khác là không cần gắn ca) — chưa có endpoint nhận webhook, chưa tích hợp cổng thanh toán thật nào.</w:t>
            </w:r>
          </w:p>
        </w:tc>
        <w:tc>
          <w:tcPr>
            <w:tcW w:type="dxa" w:w="2268"/>
          </w:tcPr>
          <w:p>
            <w:r>
              <w:rPr>
                <w:rFonts w:ascii="Times New Roman" w:hAnsi="Times New Roman" w:eastAsia="Times New Roman" w:cs="Times New Roman"/>
                <w:b w:val="0"/>
                <w:i w:val="0"/>
                <w:sz w:val="18"/>
              </w:rPr>
              <w:t>Hội viên (gián tiếp) · Lễ tân · Kế toán · Admin</w:t>
            </w:r>
          </w:p>
        </w:tc>
        <w:tc>
          <w:tcPr>
            <w:tcW w:type="dxa" w:w="4252"/>
          </w:tcPr>
          <w:p>
            <w:r>
              <w:rPr>
                <w:rFonts w:ascii="Consolas" w:hAnsi="Consolas" w:eastAsia="Consolas" w:cs="Consolas"/>
                <w:b w:val="0"/>
                <w:i w:val="0"/>
                <w:sz w:val="17"/>
              </w:rPr>
              <w:t>POST /billing/invoices</w:t>
              <w:br/>
              <w:t>POST /billing/payments</w:t>
              <w:br/>
              <w:t>POST /billing/payments/{id}/refund</w:t>
              <w:br/>
              <w:t>POST /billing/cash-shifts/open, /close</w:t>
              <w:br/>
              <w:t>GET /billing/cash-shifts/current</w:t>
              <w:br/>
              <w:t>GET /billing/invoices/unpaid</w:t>
            </w:r>
          </w:p>
        </w:tc>
        <w:tc>
          <w:tcPr>
            <w:tcW w:type="dxa" w:w="3742"/>
          </w:tcPr>
          <w:p>
            <w:r>
              <w:rPr>
                <w:rFonts w:ascii="Times New Roman" w:hAnsi="Times New Roman" w:eastAsia="Times New Roman" w:cs="Times New Roman"/>
                <w:b w:val="0"/>
                <w:i w:val="0"/>
                <w:sz w:val="18"/>
              </w:rPr>
              <w:t>Mở ca → xuất hóa đơn → thu tiền mặt → đóng ca đối soát (thử cả trường hợp lệch tiền). KHÔNG demo được: thanh toán online tự động, webhook ngân hàng/ví điện tử.</w:t>
            </w:r>
          </w:p>
        </w:tc>
      </w:tr>
      <w:tr>
        <w:tc>
          <w:tcPr>
            <w:tcW w:type="dxa" w:w="1928"/>
          </w:tcPr>
          <w:p>
            <w:r>
              <w:rPr>
                <w:rFonts w:ascii="Times New Roman" w:hAnsi="Times New Roman" w:eastAsia="Times New Roman" w:cs="Times New Roman"/>
                <w:b/>
                <w:i w:val="0"/>
                <w:sz w:val="19"/>
              </w:rPr>
              <w:t>E. Tài chính — ghi nhận doanh thu, chi phí, lương</w:t>
            </w:r>
          </w:p>
        </w:tc>
        <w:tc>
          <w:tcPr>
            <w:tcW w:type="dxa" w:w="1134"/>
            <w:shd w:val="clear" w:color="auto" w:fill="FFC7CE"/>
          </w:tcPr>
          <w:p>
            <w:pPr>
              <w:jc w:val="center"/>
            </w:pPr>
            <w:r>
              <w:rPr>
                <w:rFonts w:ascii="Times New Roman" w:hAnsi="Times New Roman" w:eastAsia="Times New Roman" w:cs="Times New Roman"/>
                <w:b/>
                <w:i w:val="0"/>
                <w:sz w:val="18"/>
              </w:rPr>
              <w:t>Chưa code</w:t>
            </w:r>
          </w:p>
        </w:tc>
        <w:tc>
          <w:tcPr>
            <w:tcW w:type="dxa" w:w="5953"/>
          </w:tcPr>
          <w:p>
            <w:pPr>
              <w:spacing w:after="40"/>
            </w:pPr>
            <w:r>
              <w:rPr>
                <w:rFonts w:ascii="Times New Roman" w:hAnsi="Times New Roman" w:eastAsia="Times New Roman" w:cs="Times New Roman"/>
                <w:b w:val="0"/>
                <w:i w:val="0"/>
                <w:sz w:val="18"/>
              </w:rPr>
              <w:t>CHƯA CODE — 0%. Đây là ĐÓNG GÓP HỌC THUẬT SỐ 2 nhưng hiện chỉ tồn tại trong tài liệu thiết kế (32_bang.md), chưa có migration cho revenue_schedules, revenue_recognition_entries, expenses, payroll_runs, payroll_items. Chưa có job phân bổ doanh thu, chưa có engine tính lương nhiều tầng.</w:t>
            </w:r>
          </w:p>
        </w:tc>
        <w:tc>
          <w:tcPr>
            <w:tcW w:type="dxa" w:w="2268"/>
          </w:tcPr>
          <w:p>
            <w:r>
              <w:rPr>
                <w:rFonts w:ascii="Times New Roman" w:hAnsi="Times New Roman" w:eastAsia="Times New Roman" w:cs="Times New Roman"/>
                <w:b w:val="0"/>
                <w:i w:val="0"/>
                <w:sz w:val="18"/>
              </w:rPr>
              <w:t>Kế toán · Admin · PT · Sale (dự kiến)</w:t>
            </w:r>
          </w:p>
        </w:tc>
        <w:tc>
          <w:tcPr>
            <w:tcW w:type="dxa" w:w="4252"/>
          </w:tcPr>
          <w:p>
            <w:r>
              <w:rPr>
                <w:rFonts w:ascii="Consolas" w:hAnsi="Consolas" w:eastAsia="Consolas" w:cs="Consolas"/>
                <w:b w:val="0"/>
                <w:i w:val="0"/>
                <w:sz w:val="17"/>
              </w:rPr>
              <w:t>— (chưa có)</w:t>
            </w:r>
          </w:p>
        </w:tc>
        <w:tc>
          <w:tcPr>
            <w:tcW w:type="dxa" w:w="3742"/>
          </w:tcPr>
          <w:p>
            <w:r>
              <w:rPr>
                <w:rFonts w:ascii="Times New Roman" w:hAnsi="Times New Roman" w:eastAsia="Times New Roman" w:cs="Times New Roman"/>
                <w:b w:val="0"/>
                <w:i w:val="0"/>
                <w:sz w:val="18"/>
              </w:rPr>
              <w:t>Không demo được — đây là phần cần ưu tiên làm tiếp nếu muốn chứng minh đóng góp học thuật số 2.</w:t>
            </w:r>
          </w:p>
        </w:tc>
      </w:tr>
      <w:tr>
        <w:tc>
          <w:tcPr>
            <w:tcW w:type="dxa" w:w="1928"/>
          </w:tcPr>
          <w:p>
            <w:r>
              <w:rPr>
                <w:rFonts w:ascii="Times New Roman" w:hAnsi="Times New Roman" w:eastAsia="Times New Roman" w:cs="Times New Roman"/>
                <w:b/>
                <w:i w:val="0"/>
                <w:sz w:val="19"/>
              </w:rPr>
              <w:t>F. Bán hàng &amp; CRM (lead)</w:t>
            </w:r>
          </w:p>
        </w:tc>
        <w:tc>
          <w:tcPr>
            <w:tcW w:type="dxa" w:w="1134"/>
            <w:shd w:val="clear" w:color="auto" w:fill="FFC7CE"/>
          </w:tcPr>
          <w:p>
            <w:pPr>
              <w:jc w:val="center"/>
            </w:pPr>
            <w:r>
              <w:rPr>
                <w:rFonts w:ascii="Times New Roman" w:hAnsi="Times New Roman" w:eastAsia="Times New Roman" w:cs="Times New Roman"/>
                <w:b/>
                <w:i w:val="0"/>
                <w:sz w:val="18"/>
              </w:rPr>
              <w:t>Chưa code</w:t>
            </w:r>
          </w:p>
        </w:tc>
        <w:tc>
          <w:tcPr>
            <w:tcW w:type="dxa" w:w="5953"/>
          </w:tcPr>
          <w:p>
            <w:pPr>
              <w:spacing w:after="40"/>
            </w:pPr>
            <w:r>
              <w:rPr>
                <w:rFonts w:ascii="Times New Roman" w:hAnsi="Times New Roman" w:eastAsia="Times New Roman" w:cs="Times New Roman"/>
                <w:b w:val="0"/>
                <w:i w:val="0"/>
                <w:sz w:val="18"/>
              </w:rPr>
              <w:t>CHƯA CODE. Không có bảng leads, không có API pipeline bán hàng. Duy nhất có sẵn: cột registrations.sold_by ghi nhận nhân viên bán (dùng cho tính hoa hồng sau này) — nhưng bản thân hoa hồng cũng chưa tính vì phụ thuộc payroll_items (mục E) chưa có.</w:t>
            </w:r>
          </w:p>
        </w:tc>
        <w:tc>
          <w:tcPr>
            <w:tcW w:type="dxa" w:w="2268"/>
          </w:tcPr>
          <w:p>
            <w:r>
              <w:rPr>
                <w:rFonts w:ascii="Times New Roman" w:hAnsi="Times New Roman" w:eastAsia="Times New Roman" w:cs="Times New Roman"/>
                <w:b w:val="0"/>
                <w:i w:val="0"/>
                <w:sz w:val="18"/>
              </w:rPr>
              <w:t>Sale · Admin (dự kiến)</w:t>
            </w:r>
          </w:p>
        </w:tc>
        <w:tc>
          <w:tcPr>
            <w:tcW w:type="dxa" w:w="4252"/>
          </w:tcPr>
          <w:p>
            <w:r>
              <w:rPr>
                <w:rFonts w:ascii="Consolas" w:hAnsi="Consolas" w:eastAsia="Consolas" w:cs="Consolas"/>
                <w:b w:val="0"/>
                <w:i w:val="0"/>
                <w:sz w:val="17"/>
              </w:rPr>
              <w:t>— (chưa có)</w:t>
            </w:r>
          </w:p>
        </w:tc>
        <w:tc>
          <w:tcPr>
            <w:tcW w:type="dxa" w:w="3742"/>
          </w:tcPr>
          <w:p>
            <w:r>
              <w:rPr>
                <w:rFonts w:ascii="Times New Roman" w:hAnsi="Times New Roman" w:eastAsia="Times New Roman" w:cs="Times New Roman"/>
                <w:b w:val="0"/>
                <w:i w:val="0"/>
                <w:sz w:val="18"/>
              </w:rPr>
              <w:t>Không demo được.</w:t>
            </w:r>
          </w:p>
        </w:tc>
      </w:tr>
      <w:tr>
        <w:tc>
          <w:tcPr>
            <w:tcW w:type="dxa" w:w="1928"/>
          </w:tcPr>
          <w:p>
            <w:r>
              <w:rPr>
                <w:rFonts w:ascii="Times New Roman" w:hAnsi="Times New Roman" w:eastAsia="Times New Roman" w:cs="Times New Roman"/>
                <w:b/>
                <w:i w:val="0"/>
                <w:sz w:val="19"/>
              </w:rPr>
              <w:t>G. Huấn luyện &amp; sức khỏe (giáo án, chỉ số cơ thể)</w:t>
            </w:r>
          </w:p>
        </w:tc>
        <w:tc>
          <w:tcPr>
            <w:tcW w:type="dxa" w:w="1134"/>
            <w:shd w:val="clear" w:color="auto" w:fill="FFC7CE"/>
          </w:tcPr>
          <w:p>
            <w:pPr>
              <w:jc w:val="center"/>
            </w:pPr>
            <w:r>
              <w:rPr>
                <w:rFonts w:ascii="Times New Roman" w:hAnsi="Times New Roman" w:eastAsia="Times New Roman" w:cs="Times New Roman"/>
                <w:b/>
                <w:i w:val="0"/>
                <w:sz w:val="18"/>
              </w:rPr>
              <w:t>Chưa code</w:t>
            </w:r>
          </w:p>
        </w:tc>
        <w:tc>
          <w:tcPr>
            <w:tcW w:type="dxa" w:w="5953"/>
          </w:tcPr>
          <w:p>
            <w:pPr>
              <w:spacing w:after="40"/>
            </w:pPr>
            <w:r>
              <w:rPr>
                <w:rFonts w:ascii="Times New Roman" w:hAnsi="Times New Roman" w:eastAsia="Times New Roman" w:cs="Times New Roman"/>
                <w:b w:val="0"/>
                <w:i w:val="0"/>
                <w:sz w:val="18"/>
              </w:rPr>
              <w:t>CHƯA CODE. Không có exercises, workout_plans, workout_plan_items, workout_logs, body_metrics.</w:t>
            </w:r>
          </w:p>
        </w:tc>
        <w:tc>
          <w:tcPr>
            <w:tcW w:type="dxa" w:w="2268"/>
          </w:tcPr>
          <w:p>
            <w:r>
              <w:rPr>
                <w:rFonts w:ascii="Times New Roman" w:hAnsi="Times New Roman" w:eastAsia="Times New Roman" w:cs="Times New Roman"/>
                <w:b w:val="0"/>
                <w:i w:val="0"/>
                <w:sz w:val="18"/>
              </w:rPr>
              <w:t>Huấn luyện viên · Hội viên (dự kiến)</w:t>
            </w:r>
          </w:p>
        </w:tc>
        <w:tc>
          <w:tcPr>
            <w:tcW w:type="dxa" w:w="4252"/>
          </w:tcPr>
          <w:p>
            <w:r>
              <w:rPr>
                <w:rFonts w:ascii="Consolas" w:hAnsi="Consolas" w:eastAsia="Consolas" w:cs="Consolas"/>
                <w:b w:val="0"/>
                <w:i w:val="0"/>
                <w:sz w:val="17"/>
              </w:rPr>
              <w:t>— (chưa có)</w:t>
            </w:r>
          </w:p>
        </w:tc>
        <w:tc>
          <w:tcPr>
            <w:tcW w:type="dxa" w:w="3742"/>
          </w:tcPr>
          <w:p>
            <w:r>
              <w:rPr>
                <w:rFonts w:ascii="Times New Roman" w:hAnsi="Times New Roman" w:eastAsia="Times New Roman" w:cs="Times New Roman"/>
                <w:b w:val="0"/>
                <w:i w:val="0"/>
                <w:sz w:val="18"/>
              </w:rPr>
              <w:t>Không demo được.</w:t>
            </w:r>
          </w:p>
        </w:tc>
      </w:tr>
      <w:tr>
        <w:tc>
          <w:tcPr>
            <w:tcW w:type="dxa" w:w="1928"/>
          </w:tcPr>
          <w:p>
            <w:r>
              <w:rPr>
                <w:rFonts w:ascii="Times New Roman" w:hAnsi="Times New Roman" w:eastAsia="Times New Roman" w:cs="Times New Roman"/>
                <w:b/>
                <w:i w:val="0"/>
                <w:sz w:val="19"/>
              </w:rPr>
              <w:t>H. Phản hồi &amp; sự cố thiết bị</w:t>
            </w:r>
          </w:p>
        </w:tc>
        <w:tc>
          <w:tcPr>
            <w:tcW w:type="dxa" w:w="1134"/>
            <w:shd w:val="clear" w:color="auto" w:fill="FFC7CE"/>
          </w:tcPr>
          <w:p>
            <w:pPr>
              <w:jc w:val="center"/>
            </w:pPr>
            <w:r>
              <w:rPr>
                <w:rFonts w:ascii="Times New Roman" w:hAnsi="Times New Roman" w:eastAsia="Times New Roman" w:cs="Times New Roman"/>
                <w:b/>
                <w:i w:val="0"/>
                <w:sz w:val="18"/>
              </w:rPr>
              <w:t>Chưa code</w:t>
            </w:r>
          </w:p>
        </w:tc>
        <w:tc>
          <w:tcPr>
            <w:tcW w:type="dxa" w:w="5953"/>
          </w:tcPr>
          <w:p>
            <w:pPr>
              <w:spacing w:after="40"/>
            </w:pPr>
            <w:r>
              <w:rPr>
                <w:rFonts w:ascii="Times New Roman" w:hAnsi="Times New Roman" w:eastAsia="Times New Roman" w:cs="Times New Roman"/>
                <w:b w:val="0"/>
                <w:i w:val="0"/>
                <w:sz w:val="18"/>
              </w:rPr>
              <w:t>CHƯA CODE. Không có feedbacks, equipment.</w:t>
            </w:r>
          </w:p>
        </w:tc>
        <w:tc>
          <w:tcPr>
            <w:tcW w:type="dxa" w:w="2268"/>
          </w:tcPr>
          <w:p>
            <w:r>
              <w:rPr>
                <w:rFonts w:ascii="Times New Roman" w:hAnsi="Times New Roman" w:eastAsia="Times New Roman" w:cs="Times New Roman"/>
                <w:b w:val="0"/>
                <w:i w:val="0"/>
                <w:sz w:val="18"/>
              </w:rPr>
              <w:t>Hội viên · Admin (dự kiến)</w:t>
            </w:r>
          </w:p>
        </w:tc>
        <w:tc>
          <w:tcPr>
            <w:tcW w:type="dxa" w:w="4252"/>
          </w:tcPr>
          <w:p>
            <w:r>
              <w:rPr>
                <w:rFonts w:ascii="Consolas" w:hAnsi="Consolas" w:eastAsia="Consolas" w:cs="Consolas"/>
                <w:b w:val="0"/>
                <w:i w:val="0"/>
                <w:sz w:val="17"/>
              </w:rPr>
              <w:t>— (chưa có)</w:t>
            </w:r>
          </w:p>
        </w:tc>
        <w:tc>
          <w:tcPr>
            <w:tcW w:type="dxa" w:w="3742"/>
          </w:tcPr>
          <w:p>
            <w:r>
              <w:rPr>
                <w:rFonts w:ascii="Times New Roman" w:hAnsi="Times New Roman" w:eastAsia="Times New Roman" w:cs="Times New Roman"/>
                <w:b w:val="0"/>
                <w:i w:val="0"/>
                <w:sz w:val="18"/>
              </w:rPr>
              <w:t>Không demo được.</w:t>
            </w:r>
          </w:p>
        </w:tc>
      </w:tr>
      <w:tr>
        <w:tc>
          <w:tcPr>
            <w:tcW w:type="dxa" w:w="1928"/>
          </w:tcPr>
          <w:p>
            <w:r>
              <w:rPr>
                <w:rFonts w:ascii="Times New Roman" w:hAnsi="Times New Roman" w:eastAsia="Times New Roman" w:cs="Times New Roman"/>
                <w:b/>
                <w:i w:val="0"/>
                <w:sz w:val="19"/>
              </w:rPr>
              <w:t>I. Chatbot tư vấn AI</w:t>
            </w:r>
          </w:p>
        </w:tc>
        <w:tc>
          <w:tcPr>
            <w:tcW w:type="dxa" w:w="1134"/>
            <w:shd w:val="clear" w:color="auto" w:fill="FFC7CE"/>
          </w:tcPr>
          <w:p>
            <w:pPr>
              <w:jc w:val="center"/>
            </w:pPr>
            <w:r>
              <w:rPr>
                <w:rFonts w:ascii="Times New Roman" w:hAnsi="Times New Roman" w:eastAsia="Times New Roman" w:cs="Times New Roman"/>
                <w:b/>
                <w:i w:val="0"/>
                <w:sz w:val="18"/>
              </w:rPr>
              <w:t>Chưa code</w:t>
            </w:r>
          </w:p>
        </w:tc>
        <w:tc>
          <w:tcPr>
            <w:tcW w:type="dxa" w:w="5953"/>
          </w:tcPr>
          <w:p>
            <w:pPr>
              <w:spacing w:after="40"/>
            </w:pPr>
            <w:r>
              <w:rPr>
                <w:rFonts w:ascii="Times New Roman" w:hAnsi="Times New Roman" w:eastAsia="Times New Roman" w:cs="Times New Roman"/>
                <w:b w:val="0"/>
                <w:i w:val="0"/>
                <w:sz w:val="18"/>
              </w:rPr>
              <w:t>CHƯA CODE. Thư mục ai-service/ chưa được khởi tạo. Toàn bộ RAG, Knowledge Graph, Tool Calling mới dừng ở thiết kế trong docs/07-PROJECT-SCOPE.md.</w:t>
            </w:r>
          </w:p>
        </w:tc>
        <w:tc>
          <w:tcPr>
            <w:tcW w:type="dxa" w:w="2268"/>
          </w:tcPr>
          <w:p>
            <w:r>
              <w:rPr>
                <w:rFonts w:ascii="Times New Roman" w:hAnsi="Times New Roman" w:eastAsia="Times New Roman" w:cs="Times New Roman"/>
                <w:b w:val="0"/>
                <w:i w:val="0"/>
                <w:sz w:val="18"/>
              </w:rPr>
              <w:t>Hội viên · Người chưa mua gói (dự kiến)</w:t>
            </w:r>
          </w:p>
        </w:tc>
        <w:tc>
          <w:tcPr>
            <w:tcW w:type="dxa" w:w="4252"/>
          </w:tcPr>
          <w:p>
            <w:r>
              <w:rPr>
                <w:rFonts w:ascii="Consolas" w:hAnsi="Consolas" w:eastAsia="Consolas" w:cs="Consolas"/>
                <w:b w:val="0"/>
                <w:i w:val="0"/>
                <w:sz w:val="17"/>
              </w:rPr>
              <w:t>— (chưa có)</w:t>
            </w:r>
          </w:p>
        </w:tc>
        <w:tc>
          <w:tcPr>
            <w:tcW w:type="dxa" w:w="3742"/>
          </w:tcPr>
          <w:p>
            <w:r>
              <w:rPr>
                <w:rFonts w:ascii="Times New Roman" w:hAnsi="Times New Roman" w:eastAsia="Times New Roman" w:cs="Times New Roman"/>
                <w:b w:val="0"/>
                <w:i w:val="0"/>
                <w:sz w:val="18"/>
              </w:rPr>
              <w:t>Không demo được.</w:t>
            </w:r>
          </w:p>
        </w:tc>
      </w:tr>
      <w:tr>
        <w:tc>
          <w:tcPr>
            <w:tcW w:type="dxa" w:w="1928"/>
          </w:tcPr>
          <w:p>
            <w:r>
              <w:rPr>
                <w:rFonts w:ascii="Times New Roman" w:hAnsi="Times New Roman" w:eastAsia="Times New Roman" w:cs="Times New Roman"/>
                <w:b/>
                <w:i w:val="0"/>
                <w:sz w:val="19"/>
              </w:rPr>
              <w:t>J. Bảo mật tài khoản</w:t>
            </w:r>
          </w:p>
        </w:tc>
        <w:tc>
          <w:tcPr>
            <w:tcW w:type="dxa" w:w="1134"/>
            <w:shd w:val="clear" w:color="auto" w:fill="FFEB9C"/>
          </w:tcPr>
          <w:p>
            <w:pPr>
              <w:jc w:val="center"/>
            </w:pPr>
            <w:r>
              <w:rPr>
                <w:rFonts w:ascii="Times New Roman" w:hAnsi="Times New Roman" w:eastAsia="Times New Roman" w:cs="Times New Roman"/>
                <w:b/>
                <w:i w:val="0"/>
                <w:sz w:val="18"/>
              </w:rPr>
              <w:t>Một phần</w:t>
            </w:r>
          </w:p>
        </w:tc>
        <w:tc>
          <w:tcPr>
            <w:tcW w:type="dxa" w:w="5953"/>
          </w:tcPr>
          <w:p>
            <w:pPr>
              <w:spacing w:after="40"/>
            </w:pPr>
            <w:r>
              <w:rPr>
                <w:rFonts w:ascii="Times New Roman" w:hAnsi="Times New Roman" w:eastAsia="Times New Roman" w:cs="Times New Roman"/>
                <w:b w:val="0"/>
                <w:i w:val="0"/>
                <w:sz w:val="18"/>
              </w:rPr>
              <w:t>GIỐNG: đăng ký (luôn gán cứng vai trò MEMBER, chống leo thang đặc quyền), đăng nhập, đổi mật khẩu, khóa tạm sau 5 lần sai và tự mở sau 15 phút, tách rõ locked_until (Admin) khỏi auto_locked_until (hệ thống) — đã kiểm thử kỹ cả việc job tự động không đè lên lệnh khóa thủ công.</w:t>
              <w:br/>
              <w:t>KHÁC: (1) luồng 'quên mật khẩu qua email' — bảng password_reset_tokens ĐÃ có trong CSDL từ migration đầu tiên, nhưng CHƯA có API /auth/forgot-password và /auth/reset-password thật (2 đường dẫn này chỉ đang được khai trong cấu hình phân quyền cho phép truy cập công khai, nhưng chưa có controller nào xử lý — gọi vào sẽ báo lỗi 404). (2) Chưa có API để Admin CHỦ ĐỘNG khóa tài khoản một nhân viên/hội viên (chỉ có cơ chế tự khóa của hệ thống khi sai mật khẩu nhiều lần).</w:t>
            </w:r>
          </w:p>
        </w:tc>
        <w:tc>
          <w:tcPr>
            <w:tcW w:type="dxa" w:w="2268"/>
          </w:tcPr>
          <w:p>
            <w:r>
              <w:rPr>
                <w:rFonts w:ascii="Times New Roman" w:hAnsi="Times New Roman" w:eastAsia="Times New Roman" w:cs="Times New Roman"/>
                <w:b w:val="0"/>
                <w:i w:val="0"/>
                <w:sz w:val="18"/>
              </w:rPr>
              <w:t>Mọi vai trò · Admin (dự kiến, cho việc khóa thủ công)</w:t>
            </w:r>
          </w:p>
        </w:tc>
        <w:tc>
          <w:tcPr>
            <w:tcW w:type="dxa" w:w="4252"/>
          </w:tcPr>
          <w:p>
            <w:r>
              <w:rPr>
                <w:rFonts w:ascii="Consolas" w:hAnsi="Consolas" w:eastAsia="Consolas" w:cs="Consolas"/>
                <w:b w:val="0"/>
                <w:i w:val="0"/>
                <w:sz w:val="17"/>
              </w:rPr>
              <w:t>POST /auth/register</w:t>
              <w:br/>
              <w:t>POST /auth/login</w:t>
              <w:br/>
              <w:t>POST /auth/change-password</w:t>
              <w:br/>
              <w:t>GET /auth/me</w:t>
            </w:r>
          </w:p>
        </w:tc>
        <w:tc>
          <w:tcPr>
            <w:tcW w:type="dxa" w:w="3742"/>
          </w:tcPr>
          <w:p>
            <w:r>
              <w:rPr>
                <w:rFonts w:ascii="Times New Roman" w:hAnsi="Times New Roman" w:eastAsia="Times New Roman" w:cs="Times New Roman"/>
                <w:b w:val="0"/>
                <w:i w:val="0"/>
                <w:sz w:val="18"/>
              </w:rPr>
              <w:t>Đăng ký, đăng nhập, đổi mật khẩu, thử sai mật khẩu 5 lần để thấy khóa tạm. KHÔNG demo được: quên mật khẩu qua email, Admin khóa tài khoản người khác.</w:t>
            </w:r>
          </w:p>
        </w:tc>
      </w:tr>
    </w:tbl>
    <w:p/>
    <w:p>
      <w:pPr>
        <w:spacing w:before="200"/>
      </w:pPr>
      <w:r>
        <w:rPr>
          <w:rFonts w:ascii="Times New Roman" w:hAnsi="Times New Roman" w:eastAsia="Times New Roman" w:cs="Times New Roman"/>
          <w:b/>
          <w:i w:val="0"/>
          <w:sz w:val="21"/>
        </w:rPr>
        <w:t xml:space="preserve">Tổng kết: </w:t>
      </w:r>
      <w:r>
        <w:rPr>
          <w:rFonts w:ascii="Times New Roman" w:hAnsi="Times New Roman" w:eastAsia="Times New Roman" w:cs="Times New Roman"/>
          <w:b w:val="0"/>
          <w:i w:val="0"/>
          <w:sz w:val="21"/>
        </w:rPr>
        <w:t>3/10 luồng nghiệp vụ (A, B, E-thu tiền, J) triển khai một phần — đều là những phần lõi (hợp đồng, check-in, thu tiền, đăng nhập) nhưng có rút gọn có chủ đích (nhập tay thay quét QR/webhook thật, hằng số thay cấu hình động). 1/10 luồng (C — sổ cái buổi tập, đóng góp học thuật số 1) triển khai đầy đủ và đúng thiết kế. 6/10 luồng còn lại (D, E-tài chính, F, G, H, I) CHƯA code — trong đó E-tài chính là đóng góp học thuật số 2 và I là đóng góp học thuật số 3, cả hai đều quan trọng cho việc bảo vệ đồ án.</w:t>
      </w:r>
    </w:p>
    <w:sectPr w:rsidR="00FC693F" w:rsidRPr="0006063C" w:rsidSect="00034616">
      <w:pgSz w:w="23811"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