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B933D" w14:textId="395735E2" w:rsidR="00933DA5" w:rsidRDefault="00933DA5" w:rsidP="00933DA5">
      <w:pPr>
        <w:jc w:val="center"/>
        <w:rPr>
          <w:b/>
          <w:bCs/>
        </w:rPr>
      </w:pPr>
      <w:r>
        <w:rPr>
          <w:b/>
          <w:bCs/>
        </w:rPr>
        <w:t xml:space="preserve">HƯỚNG DẪN THANH TOÁN KHÔNG DÙNG TIỀN MẶT QUA CÁC HÌNH THỨC SAU: </w:t>
      </w:r>
      <w:r w:rsidRPr="00933DA5">
        <w:rPr>
          <w:b/>
          <w:bCs/>
        </w:rPr>
        <w:t>CHUYỂN KHOẢN NGÂN HÀNG, QUÉT MÃ QR, VÍ ĐIỆN TỬ, VÀ THẺ NGÂN HÀNG.</w:t>
      </w:r>
    </w:p>
    <w:p w14:paraId="3758B273" w14:textId="1BC3B9CC" w:rsidR="00933DA5" w:rsidRPr="00933DA5" w:rsidRDefault="00933DA5" w:rsidP="00933DA5">
      <w:pPr>
        <w:rPr>
          <w:b/>
          <w:bCs/>
        </w:rPr>
      </w:pPr>
      <w:r w:rsidRPr="00933DA5">
        <w:rPr>
          <w:b/>
          <w:bCs/>
        </w:rPr>
        <w:t>1. Chuyển khoản ngân hàng (qua Internet Banking/Mobile Banking)</w:t>
      </w:r>
    </w:p>
    <w:p w14:paraId="60C2AE02" w14:textId="77777777" w:rsidR="00933DA5" w:rsidRPr="00933DA5" w:rsidRDefault="00933DA5" w:rsidP="00933DA5">
      <w:pPr>
        <w:numPr>
          <w:ilvl w:val="0"/>
          <w:numId w:val="1"/>
        </w:numPr>
      </w:pPr>
      <w:r w:rsidRPr="00933DA5">
        <w:t>Mở ứng dụng ngân hàng trên điện thoại, đăng nhập bằng mã PIN/vân tay/Face ID.</w:t>
      </w:r>
    </w:p>
    <w:p w14:paraId="279A6077" w14:textId="77777777" w:rsidR="00933DA5" w:rsidRPr="00933DA5" w:rsidRDefault="00933DA5" w:rsidP="00933DA5">
      <w:pPr>
        <w:numPr>
          <w:ilvl w:val="0"/>
          <w:numId w:val="1"/>
        </w:numPr>
      </w:pPr>
      <w:r w:rsidRPr="00933DA5">
        <w:t>Chọn mục "Chuyển tiền" → chọn loại chuyển khoản (cùng ngân hàng, khác ngân hàng, hoặc theo số thẻ).</w:t>
      </w:r>
    </w:p>
    <w:p w14:paraId="6873719F" w14:textId="77777777" w:rsidR="00933DA5" w:rsidRPr="00933DA5" w:rsidRDefault="00933DA5" w:rsidP="00933DA5">
      <w:pPr>
        <w:numPr>
          <w:ilvl w:val="0"/>
          <w:numId w:val="1"/>
        </w:numPr>
      </w:pPr>
      <w:r w:rsidRPr="00933DA5">
        <w:t>Nhập số tài khoản người nhận (hoặc chọn từ danh bạ đã lưu), kiểm tra kỹ tên chủ tài khoản hiện ra để tránh chuyển nhầm.</w:t>
      </w:r>
    </w:p>
    <w:p w14:paraId="2FDACA0A" w14:textId="77777777" w:rsidR="00933DA5" w:rsidRPr="00933DA5" w:rsidRDefault="00933DA5" w:rsidP="00933DA5">
      <w:pPr>
        <w:numPr>
          <w:ilvl w:val="0"/>
          <w:numId w:val="1"/>
        </w:numPr>
      </w:pPr>
      <w:r w:rsidRPr="00933DA5">
        <w:t>Nhập số tiền cần chuyển, thêm nội dung chuyển khoản nếu cần.</w:t>
      </w:r>
    </w:p>
    <w:p w14:paraId="77859CF9" w14:textId="77777777" w:rsidR="00933DA5" w:rsidRPr="00933DA5" w:rsidRDefault="00933DA5" w:rsidP="00933DA5">
      <w:pPr>
        <w:numPr>
          <w:ilvl w:val="0"/>
          <w:numId w:val="1"/>
        </w:numPr>
      </w:pPr>
      <w:r w:rsidRPr="00933DA5">
        <w:t>Xác nhận giao dịch bằng mã OTP (gửi qua SMS) hoặc Smart OTP trong app.</w:t>
      </w:r>
    </w:p>
    <w:p w14:paraId="5BE3F743" w14:textId="77777777" w:rsidR="00933DA5" w:rsidRPr="00933DA5" w:rsidRDefault="00933DA5" w:rsidP="00933DA5">
      <w:pPr>
        <w:numPr>
          <w:ilvl w:val="0"/>
          <w:numId w:val="1"/>
        </w:numPr>
      </w:pPr>
      <w:r w:rsidRPr="00933DA5">
        <w:t>Lưu lại biên lai/ảnh chụp màn hình giao dịch để đối chiếu khi cần.</w:t>
      </w:r>
    </w:p>
    <w:p w14:paraId="5391BA74" w14:textId="77777777" w:rsidR="00933DA5" w:rsidRPr="00933DA5" w:rsidRDefault="00933DA5" w:rsidP="00933DA5">
      <w:pPr>
        <w:rPr>
          <w:b/>
          <w:bCs/>
        </w:rPr>
      </w:pPr>
      <w:r w:rsidRPr="00933DA5">
        <w:rPr>
          <w:b/>
          <w:bCs/>
        </w:rPr>
        <w:t>2. Thanh toán bằng mã QR (VietQR, QR ví điện tử...)</w:t>
      </w:r>
    </w:p>
    <w:p w14:paraId="18AACA50" w14:textId="77777777" w:rsidR="00933DA5" w:rsidRPr="00933DA5" w:rsidRDefault="00933DA5" w:rsidP="00933DA5">
      <w:pPr>
        <w:numPr>
          <w:ilvl w:val="0"/>
          <w:numId w:val="2"/>
        </w:numPr>
      </w:pPr>
      <w:r w:rsidRPr="00933DA5">
        <w:t>Mở app ngân hàng hoặc ví điện tử, chọn tính năng "Quét mã QR".</w:t>
      </w:r>
    </w:p>
    <w:p w14:paraId="6B200E31" w14:textId="77777777" w:rsidR="00933DA5" w:rsidRPr="00933DA5" w:rsidRDefault="00933DA5" w:rsidP="00933DA5">
      <w:pPr>
        <w:numPr>
          <w:ilvl w:val="0"/>
          <w:numId w:val="2"/>
        </w:numPr>
      </w:pPr>
      <w:r w:rsidRPr="00933DA5">
        <w:t>Đưa camera hướng vào mã QR của người bán (dán tại quầy hoặc hiện trên máy POS).</w:t>
      </w:r>
    </w:p>
    <w:p w14:paraId="47CD514E" w14:textId="77777777" w:rsidR="00933DA5" w:rsidRPr="00933DA5" w:rsidRDefault="00933DA5" w:rsidP="00933DA5">
      <w:pPr>
        <w:numPr>
          <w:ilvl w:val="0"/>
          <w:numId w:val="2"/>
        </w:numPr>
      </w:pPr>
      <w:r w:rsidRPr="00933DA5">
        <w:t>Kiểm tra thông tin người nhận và số tiền hiện ra (một số mã QR cho phép người bán nhập sẵn số tiền, một số cần bạn tự nhập).</w:t>
      </w:r>
    </w:p>
    <w:p w14:paraId="2AB4FF92" w14:textId="77777777" w:rsidR="00933DA5" w:rsidRPr="00933DA5" w:rsidRDefault="00933DA5" w:rsidP="00933DA5">
      <w:pPr>
        <w:numPr>
          <w:ilvl w:val="0"/>
          <w:numId w:val="2"/>
        </w:numPr>
      </w:pPr>
      <w:r w:rsidRPr="00933DA5">
        <w:t>Nhấn xác nhận, nhập mã PIN hoặc OTP để hoàn tất.</w:t>
      </w:r>
    </w:p>
    <w:p w14:paraId="7CBD3C88" w14:textId="77777777" w:rsidR="00933DA5" w:rsidRPr="00933DA5" w:rsidRDefault="00933DA5" w:rsidP="00933DA5">
      <w:pPr>
        <w:numPr>
          <w:ilvl w:val="0"/>
          <w:numId w:val="2"/>
        </w:numPr>
      </w:pPr>
      <w:r w:rsidRPr="00933DA5">
        <w:t>Chờ màn hình báo "Giao dịch thành công" và cho người bán xem để đối chiếu.</w:t>
      </w:r>
    </w:p>
    <w:p w14:paraId="02C82BF7" w14:textId="77777777" w:rsidR="00933DA5" w:rsidRPr="00933DA5" w:rsidRDefault="00933DA5" w:rsidP="00933DA5">
      <w:pPr>
        <w:rPr>
          <w:b/>
          <w:bCs/>
        </w:rPr>
      </w:pPr>
      <w:r w:rsidRPr="00933DA5">
        <w:rPr>
          <w:b/>
          <w:bCs/>
        </w:rPr>
        <w:t>3. Ví điện tử (MoMo, ZaloPay, VNPay...)</w:t>
      </w:r>
    </w:p>
    <w:p w14:paraId="544B4E43" w14:textId="77777777" w:rsidR="00933DA5" w:rsidRPr="00933DA5" w:rsidRDefault="00933DA5" w:rsidP="00933DA5">
      <w:pPr>
        <w:numPr>
          <w:ilvl w:val="0"/>
          <w:numId w:val="3"/>
        </w:numPr>
      </w:pPr>
      <w:r w:rsidRPr="00933DA5">
        <w:t>Tải và đăng ký tài khoản ví điện tử, liên kết với thẻ ngân hàng hoặc tài khoản ngân hàng.</w:t>
      </w:r>
    </w:p>
    <w:p w14:paraId="68064EA2" w14:textId="77777777" w:rsidR="00933DA5" w:rsidRPr="00933DA5" w:rsidRDefault="00933DA5" w:rsidP="00933DA5">
      <w:pPr>
        <w:numPr>
          <w:ilvl w:val="0"/>
          <w:numId w:val="3"/>
        </w:numPr>
      </w:pPr>
      <w:r w:rsidRPr="00933DA5">
        <w:t>Nạp tiền vào ví (nếu cần) qua liên kết ngân hàng.</w:t>
      </w:r>
    </w:p>
    <w:p w14:paraId="55039C14" w14:textId="77777777" w:rsidR="00933DA5" w:rsidRPr="00933DA5" w:rsidRDefault="00933DA5" w:rsidP="00933DA5">
      <w:pPr>
        <w:numPr>
          <w:ilvl w:val="0"/>
          <w:numId w:val="3"/>
        </w:numPr>
      </w:pPr>
      <w:r w:rsidRPr="00933DA5">
        <w:t>Chọn tính năng thanh toán: quét QR, chuyển tiền, hoặc thanh toán hóa đơn/dịch vụ ngay trong app.</w:t>
      </w:r>
    </w:p>
    <w:p w14:paraId="06879571" w14:textId="77777777" w:rsidR="00933DA5" w:rsidRPr="00933DA5" w:rsidRDefault="00933DA5" w:rsidP="00933DA5">
      <w:pPr>
        <w:numPr>
          <w:ilvl w:val="0"/>
          <w:numId w:val="3"/>
        </w:numPr>
      </w:pPr>
      <w:r w:rsidRPr="00933DA5">
        <w:t>Nhập số tiền, kiểm tra thông tin giao dịch.</w:t>
      </w:r>
    </w:p>
    <w:p w14:paraId="1A7CD24A" w14:textId="77777777" w:rsidR="00933DA5" w:rsidRPr="00933DA5" w:rsidRDefault="00933DA5" w:rsidP="00933DA5">
      <w:pPr>
        <w:numPr>
          <w:ilvl w:val="0"/>
          <w:numId w:val="3"/>
        </w:numPr>
      </w:pPr>
      <w:r w:rsidRPr="00933DA5">
        <w:t>Xác nhận bằng mã PIN của ví hoặc sinh trắc học.</w:t>
      </w:r>
    </w:p>
    <w:p w14:paraId="419C2A3D" w14:textId="77777777" w:rsidR="00933DA5" w:rsidRPr="00933DA5" w:rsidRDefault="00933DA5" w:rsidP="00933DA5">
      <w:pPr>
        <w:rPr>
          <w:b/>
          <w:bCs/>
        </w:rPr>
      </w:pPr>
      <w:r w:rsidRPr="00933DA5">
        <w:rPr>
          <w:b/>
          <w:bCs/>
        </w:rPr>
        <w:t>4. Thẻ ngân hàng (thẻ ATM/thẻ tín dụng) tại cửa hàng</w:t>
      </w:r>
    </w:p>
    <w:p w14:paraId="1F0D3955" w14:textId="77777777" w:rsidR="00933DA5" w:rsidRPr="00933DA5" w:rsidRDefault="00933DA5" w:rsidP="00933DA5">
      <w:pPr>
        <w:numPr>
          <w:ilvl w:val="0"/>
          <w:numId w:val="4"/>
        </w:numPr>
      </w:pPr>
      <w:r w:rsidRPr="00933DA5">
        <w:t>Đưa thẻ cho nhân viên hoặc tự quẹt/chạm thẻ vào máy POS.</w:t>
      </w:r>
    </w:p>
    <w:p w14:paraId="595D3D2E" w14:textId="77777777" w:rsidR="00933DA5" w:rsidRPr="00933DA5" w:rsidRDefault="00933DA5" w:rsidP="00933DA5">
      <w:pPr>
        <w:numPr>
          <w:ilvl w:val="0"/>
          <w:numId w:val="4"/>
        </w:numPr>
      </w:pPr>
      <w:r w:rsidRPr="00933DA5">
        <w:t>Nếu thanh toán không tiếp xúc (contactless/chạm thẻ) dưới hạn mức quy định, không cần nhập mã PIN.</w:t>
      </w:r>
    </w:p>
    <w:p w14:paraId="6900FC9A" w14:textId="77777777" w:rsidR="00933DA5" w:rsidRPr="00933DA5" w:rsidRDefault="00933DA5" w:rsidP="00933DA5">
      <w:pPr>
        <w:numPr>
          <w:ilvl w:val="0"/>
          <w:numId w:val="4"/>
        </w:numPr>
      </w:pPr>
      <w:r w:rsidRPr="00933DA5">
        <w:t>Với giao dịch lớn hơn, nhập mã PIN của thẻ trên máy POS.</w:t>
      </w:r>
    </w:p>
    <w:p w14:paraId="65E7998D" w14:textId="77777777" w:rsidR="00933DA5" w:rsidRPr="00933DA5" w:rsidRDefault="00933DA5" w:rsidP="00933DA5">
      <w:pPr>
        <w:numPr>
          <w:ilvl w:val="0"/>
          <w:numId w:val="4"/>
        </w:numPr>
      </w:pPr>
      <w:r w:rsidRPr="00933DA5">
        <w:t>Chờ máy in hóa đơn hoặc gửi thông báo xác nhận qua tin nhắn/app ngân hàng.</w:t>
      </w:r>
    </w:p>
    <w:p w14:paraId="00FAAEDD" w14:textId="77777777" w:rsidR="00933DA5" w:rsidRPr="00933DA5" w:rsidRDefault="00933DA5" w:rsidP="00933DA5">
      <w:pPr>
        <w:numPr>
          <w:ilvl w:val="0"/>
          <w:numId w:val="4"/>
        </w:numPr>
      </w:pPr>
      <w:r w:rsidRPr="00933DA5">
        <w:lastRenderedPageBreak/>
        <w:t>Giữ lại hóa đơn giao dịch để đối chiếu nếu cần.</w:t>
      </w:r>
    </w:p>
    <w:p w14:paraId="2C12F255" w14:textId="77777777" w:rsidR="00933DA5" w:rsidRPr="00933DA5" w:rsidRDefault="00933DA5" w:rsidP="00933DA5">
      <w:r w:rsidRPr="00933DA5">
        <w:rPr>
          <w:b/>
          <w:bCs/>
        </w:rPr>
        <w:t>Một vài lưu ý an toàn chung:</w:t>
      </w:r>
    </w:p>
    <w:p w14:paraId="6DE77A7F" w14:textId="77777777" w:rsidR="00933DA5" w:rsidRPr="00933DA5" w:rsidRDefault="00933DA5" w:rsidP="00933DA5">
      <w:pPr>
        <w:numPr>
          <w:ilvl w:val="0"/>
          <w:numId w:val="5"/>
        </w:numPr>
      </w:pPr>
      <w:r w:rsidRPr="00933DA5">
        <w:t>Luôn kiểm tra kỹ tên người nhận/số tiền trước khi xác nhận.</w:t>
      </w:r>
    </w:p>
    <w:p w14:paraId="64535AC0" w14:textId="77777777" w:rsidR="00933DA5" w:rsidRPr="00933DA5" w:rsidRDefault="00933DA5" w:rsidP="00933DA5">
      <w:pPr>
        <w:numPr>
          <w:ilvl w:val="0"/>
          <w:numId w:val="5"/>
        </w:numPr>
      </w:pPr>
      <w:r w:rsidRPr="00933DA5">
        <w:t>Không chia sẻ mã OTP, mã PIN cho bất kỳ ai, kể cả người tự xưng là nhân viên ngân hàng.</w:t>
      </w:r>
    </w:p>
    <w:p w14:paraId="6CCD5CAD" w14:textId="77777777" w:rsidR="00933DA5" w:rsidRPr="00933DA5" w:rsidRDefault="00933DA5" w:rsidP="00933DA5">
      <w:pPr>
        <w:numPr>
          <w:ilvl w:val="0"/>
          <w:numId w:val="5"/>
        </w:numPr>
      </w:pPr>
      <w:r w:rsidRPr="00933DA5">
        <w:t>Bật thông báo biến động số dư để theo dõi giao dịch kịp thời.</w:t>
      </w:r>
    </w:p>
    <w:p w14:paraId="1D694C64" w14:textId="77777777" w:rsidR="00933DA5" w:rsidRPr="00933DA5" w:rsidRDefault="00933DA5" w:rsidP="00933DA5">
      <w:pPr>
        <w:numPr>
          <w:ilvl w:val="0"/>
          <w:numId w:val="5"/>
        </w:numPr>
      </w:pPr>
      <w:r w:rsidRPr="00933DA5">
        <w:t>Với giao dịch giá trị lớn, nên xác minh lại thông tin người nhận qua kênh khác (gọi điện, nhắn tin) trước khi chuyển.</w:t>
      </w:r>
    </w:p>
    <w:p w14:paraId="076B554D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E2AAE"/>
    <w:multiLevelType w:val="multilevel"/>
    <w:tmpl w:val="3C62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D7C2D"/>
    <w:multiLevelType w:val="multilevel"/>
    <w:tmpl w:val="3976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E54BC"/>
    <w:multiLevelType w:val="multilevel"/>
    <w:tmpl w:val="E500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07A07"/>
    <w:multiLevelType w:val="multilevel"/>
    <w:tmpl w:val="6694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365DE3"/>
    <w:multiLevelType w:val="multilevel"/>
    <w:tmpl w:val="363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345861">
    <w:abstractNumId w:val="0"/>
  </w:num>
  <w:num w:numId="2" w16cid:durableId="846090769">
    <w:abstractNumId w:val="3"/>
  </w:num>
  <w:num w:numId="3" w16cid:durableId="1717192965">
    <w:abstractNumId w:val="2"/>
  </w:num>
  <w:num w:numId="4" w16cid:durableId="1040276244">
    <w:abstractNumId w:val="1"/>
  </w:num>
  <w:num w:numId="5" w16cid:durableId="782532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A5"/>
    <w:rsid w:val="003D72A9"/>
    <w:rsid w:val="00933DA5"/>
    <w:rsid w:val="00965A5A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3A6E"/>
  <w15:chartTrackingRefBased/>
  <w15:docId w15:val="{224EA3CB-3CA4-4BDD-B151-E4CEF4D8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2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2026-09-11T09:33:00Z</dcterms:created>
  <dcterms:modified xsi:type="dcterms:W3CDTF">2026-09-11T09:35:00Z</dcterms:modified>
</cp:coreProperties>
</file>