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71A" w:rsidRPr="00541099" w:rsidRDefault="00AE071A" w:rsidP="00AE071A">
      <w:pPr>
        <w:keepNext/>
        <w:tabs>
          <w:tab w:val="left" w:pos="993"/>
        </w:tabs>
        <w:spacing w:before="0" w:after="0"/>
        <w:outlineLvl w:val="0"/>
        <w:rPr>
          <w:b/>
          <w:szCs w:val="24"/>
          <w:u w:val="double"/>
          <w:lang w:val="en-GB"/>
        </w:rPr>
      </w:pPr>
      <w:bookmarkStart w:id="0" w:name="_Toc66765356"/>
      <w:bookmarkStart w:id="1" w:name="_Toc143045463"/>
      <w:proofErr w:type="spellStart"/>
      <w:r w:rsidRPr="00541099">
        <w:rPr>
          <w:b/>
          <w:szCs w:val="24"/>
          <w:u w:val="double"/>
          <w:lang w:val="en-GB"/>
        </w:rPr>
        <w:t>Điều</w:t>
      </w:r>
      <w:proofErr w:type="spellEnd"/>
      <w:r w:rsidRPr="00541099">
        <w:rPr>
          <w:b/>
          <w:szCs w:val="24"/>
          <w:u w:val="double"/>
          <w:lang w:val="en-GB"/>
        </w:rPr>
        <w:t xml:space="preserve"> 3:</w:t>
      </w:r>
      <w:r w:rsidRPr="00541099">
        <w:rPr>
          <w:b/>
          <w:szCs w:val="24"/>
          <w:lang w:val="en-GB"/>
        </w:rPr>
        <w:tab/>
        <w:t>CÁC QUY ĐỊNH LOẠI TRỪ TRÁCH NHIỆM BẢO HIỂM</w:t>
      </w:r>
    </w:p>
    <w:p w:rsidR="00AE071A" w:rsidRPr="00541099" w:rsidRDefault="00AE071A" w:rsidP="00AE071A">
      <w:pPr>
        <w:spacing w:before="120" w:after="0"/>
        <w:ind w:left="720"/>
        <w:rPr>
          <w:szCs w:val="24"/>
        </w:rPr>
      </w:pPr>
      <w:bookmarkStart w:id="2" w:name="_Toc52785013"/>
      <w:proofErr w:type="spellStart"/>
      <w:r w:rsidRPr="00541099">
        <w:rPr>
          <w:szCs w:val="24"/>
        </w:rPr>
        <w:t>Dai-ichi</w:t>
      </w:r>
      <w:proofErr w:type="spellEnd"/>
      <w:r w:rsidRPr="00541099">
        <w:rPr>
          <w:szCs w:val="24"/>
        </w:rPr>
        <w:t xml:space="preserve"> Life </w:t>
      </w:r>
      <w:proofErr w:type="spellStart"/>
      <w:r w:rsidRPr="00541099">
        <w:rPr>
          <w:szCs w:val="24"/>
        </w:rPr>
        <w:t>Việt</w:t>
      </w:r>
      <w:proofErr w:type="spellEnd"/>
      <w:r w:rsidRPr="00541099">
        <w:rPr>
          <w:szCs w:val="24"/>
        </w:rPr>
        <w:t xml:space="preserve"> Nam </w:t>
      </w:r>
      <w:proofErr w:type="spellStart"/>
      <w:r w:rsidRPr="00541099">
        <w:rPr>
          <w:szCs w:val="24"/>
        </w:rPr>
        <w:t>sẽ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không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thanh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toán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quyền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lợi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điều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trị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nội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trú</w:t>
      </w:r>
      <w:proofErr w:type="spellEnd"/>
      <w:r w:rsidRPr="00541099">
        <w:rPr>
          <w:szCs w:val="24"/>
        </w:rPr>
        <w:t xml:space="preserve"> v </w:t>
      </w:r>
      <w:proofErr w:type="spellStart"/>
      <w:r w:rsidRPr="00541099">
        <w:rPr>
          <w:szCs w:val="24"/>
        </w:rPr>
        <w:t>điều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trị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ngoại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trú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theo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quy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định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tại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Điều</w:t>
      </w:r>
      <w:proofErr w:type="spellEnd"/>
      <w:r w:rsidRPr="00541099">
        <w:rPr>
          <w:szCs w:val="24"/>
        </w:rPr>
        <w:t xml:space="preserve"> 2 </w:t>
      </w:r>
      <w:proofErr w:type="spellStart"/>
      <w:r w:rsidRPr="00541099">
        <w:rPr>
          <w:szCs w:val="24"/>
        </w:rPr>
        <w:t>của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Quy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tắc</w:t>
      </w:r>
      <w:proofErr w:type="spellEnd"/>
      <w:r w:rsidRPr="00541099">
        <w:rPr>
          <w:szCs w:val="24"/>
        </w:rPr>
        <w:t xml:space="preserve">, </w:t>
      </w:r>
      <w:proofErr w:type="spellStart"/>
      <w:r w:rsidRPr="00541099">
        <w:rPr>
          <w:szCs w:val="24"/>
        </w:rPr>
        <w:t>Điều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khoản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sản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phẩm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bảo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hiểm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bổ</w:t>
      </w:r>
      <w:proofErr w:type="spellEnd"/>
      <w:r w:rsidRPr="00541099">
        <w:rPr>
          <w:szCs w:val="24"/>
        </w:rPr>
        <w:t xml:space="preserve"> sung </w:t>
      </w:r>
      <w:proofErr w:type="spellStart"/>
      <w:r w:rsidRPr="00541099">
        <w:rPr>
          <w:szCs w:val="24"/>
        </w:rPr>
        <w:t>này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nếu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việc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điều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trị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Bệnh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tật</w:t>
      </w:r>
      <w:proofErr w:type="spellEnd"/>
      <w:r w:rsidRPr="00541099">
        <w:rPr>
          <w:szCs w:val="24"/>
        </w:rPr>
        <w:t>/</w:t>
      </w:r>
      <w:proofErr w:type="spellStart"/>
      <w:r w:rsidRPr="00541099">
        <w:rPr>
          <w:szCs w:val="24"/>
        </w:rPr>
        <w:t>Thương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tật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của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Người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được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bảo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hiểm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thuộc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bất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kỳ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trường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hợp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hoặc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sự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việc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nào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sau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đây</w:t>
      </w:r>
      <w:proofErr w:type="spellEnd"/>
      <w:r w:rsidRPr="00541099">
        <w:rPr>
          <w:szCs w:val="24"/>
        </w:rPr>
        <w:t xml:space="preserve">: </w:t>
      </w:r>
      <w:bookmarkEnd w:id="2"/>
    </w:p>
    <w:p w:rsidR="00AE071A" w:rsidRPr="00541099" w:rsidRDefault="00AE071A" w:rsidP="00AE071A">
      <w:pPr>
        <w:numPr>
          <w:ilvl w:val="0"/>
          <w:numId w:val="9"/>
        </w:numPr>
        <w:spacing w:before="120"/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tồn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tại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trước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không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khai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báo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không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Công</w:t>
      </w:r>
      <w:proofErr w:type="spellEnd"/>
      <w:r w:rsidRPr="00541099">
        <w:rPr>
          <w:szCs w:val="24"/>
          <w:lang w:val="en-US"/>
        </w:rPr>
        <w:t xml:space="preserve"> ty </w:t>
      </w:r>
      <w:proofErr w:type="spellStart"/>
      <w:r w:rsidRPr="00541099">
        <w:rPr>
          <w:szCs w:val="24"/>
          <w:lang w:val="en-US"/>
        </w:rPr>
        <w:t>chấp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nhận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bẩm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sinh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khuyết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tật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sinh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phát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triển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tăng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trưởng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cơ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thể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thường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những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vấn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đề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về</w:t>
      </w:r>
      <w:proofErr w:type="spellEnd"/>
      <w:r w:rsidRPr="00541099">
        <w:rPr>
          <w:szCs w:val="24"/>
          <w:lang w:val="en-US"/>
        </w:rPr>
        <w:t xml:space="preserve"> gen (bao </w:t>
      </w:r>
      <w:proofErr w:type="spellStart"/>
      <w:r w:rsidRPr="00541099">
        <w:rPr>
          <w:szCs w:val="24"/>
          <w:lang w:val="en-US"/>
        </w:rPr>
        <w:t>gồm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cả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chứng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thoát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tới</w:t>
      </w:r>
      <w:proofErr w:type="spellEnd"/>
      <w:r w:rsidRPr="00541099">
        <w:rPr>
          <w:szCs w:val="24"/>
          <w:lang w:val="en-US"/>
        </w:rPr>
        <w:t xml:space="preserve"> 10 </w:t>
      </w:r>
      <w:proofErr w:type="spellStart"/>
      <w:r w:rsidRPr="00541099">
        <w:rPr>
          <w:szCs w:val="24"/>
          <w:lang w:val="en-US"/>
        </w:rPr>
        <w:t>tuổi</w:t>
      </w:r>
      <w:proofErr w:type="spellEnd"/>
      <w:r w:rsidRPr="00541099">
        <w:rPr>
          <w:szCs w:val="24"/>
          <w:lang w:val="en-US"/>
        </w:rPr>
        <w:t>).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Bệnh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động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kinh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tất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cả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thức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của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tràn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dịch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não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tất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cả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thức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của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hẹp</w:t>
      </w:r>
      <w:proofErr w:type="spellEnd"/>
      <w:r w:rsidRPr="00541099">
        <w:rPr>
          <w:szCs w:val="24"/>
          <w:lang w:val="en-US"/>
        </w:rPr>
        <w:t xml:space="preserve"> bao </w:t>
      </w:r>
      <w:proofErr w:type="spellStart"/>
      <w:r w:rsidRPr="00541099">
        <w:rPr>
          <w:szCs w:val="24"/>
          <w:lang w:val="en-US"/>
        </w:rPr>
        <w:t>quy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đầu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biến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chứng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của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chúng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tất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cả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trường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hợp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vẹo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vách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ngăn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mũi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Viêm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khớp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xương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loãng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xương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vẹo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cột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sống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cả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thức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của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bệnh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thoái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hóa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xương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Phẫu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thuật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thẩm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mỹ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việc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hay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biến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chứng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quan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việc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làm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đẹp</w:t>
      </w:r>
      <w:proofErr w:type="spellEnd"/>
      <w:r w:rsidRPr="00541099">
        <w:rPr>
          <w:szCs w:val="24"/>
          <w:lang w:val="en-US"/>
        </w:rPr>
        <w:t xml:space="preserve"> bao </w:t>
      </w:r>
      <w:proofErr w:type="spellStart"/>
      <w:r w:rsidRPr="00541099">
        <w:rPr>
          <w:szCs w:val="24"/>
          <w:lang w:val="en-US"/>
        </w:rPr>
        <w:t>gồm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cả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việc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vấn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đề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về</w:t>
      </w:r>
      <w:proofErr w:type="spellEnd"/>
      <w:r w:rsidRPr="00541099">
        <w:rPr>
          <w:szCs w:val="24"/>
          <w:lang w:val="en-US"/>
        </w:rPr>
        <w:t xml:space="preserve"> da, </w:t>
      </w:r>
      <w:proofErr w:type="spellStart"/>
      <w:r w:rsidRPr="00541099">
        <w:rPr>
          <w:szCs w:val="24"/>
          <w:lang w:val="en-US"/>
        </w:rPr>
        <w:t>viêm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nang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lông</w:t>
      </w:r>
      <w:proofErr w:type="spellEnd"/>
      <w:r w:rsidRPr="00541099">
        <w:rPr>
          <w:szCs w:val="24"/>
          <w:lang w:val="en-US"/>
        </w:rPr>
        <w:t xml:space="preserve"> (</w:t>
      </w:r>
      <w:proofErr w:type="spellStart"/>
      <w:r w:rsidRPr="00541099">
        <w:rPr>
          <w:szCs w:val="24"/>
          <w:lang w:val="en-US"/>
        </w:rPr>
        <w:t>trứng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</w:t>
      </w:r>
      <w:proofErr w:type="spellEnd"/>
      <w:r w:rsidRPr="00541099">
        <w:rPr>
          <w:szCs w:val="24"/>
          <w:lang w:val="en-US"/>
        </w:rPr>
        <w:t xml:space="preserve">), </w:t>
      </w:r>
      <w:proofErr w:type="spellStart"/>
      <w:r w:rsidRPr="00541099">
        <w:rPr>
          <w:szCs w:val="24"/>
          <w:lang w:val="en-US"/>
        </w:rPr>
        <w:t>rám</w:t>
      </w:r>
      <w:proofErr w:type="spellEnd"/>
      <w:r w:rsidRPr="00541099">
        <w:rPr>
          <w:szCs w:val="24"/>
          <w:lang w:val="en-US"/>
        </w:rPr>
        <w:t xml:space="preserve"> da, </w:t>
      </w:r>
      <w:proofErr w:type="spellStart"/>
      <w:r w:rsidRPr="00541099">
        <w:rPr>
          <w:szCs w:val="24"/>
          <w:lang w:val="en-US"/>
        </w:rPr>
        <w:t>tàn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nhang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mụn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thịt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thiếu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sắc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tố</w:t>
      </w:r>
      <w:proofErr w:type="spellEnd"/>
      <w:r w:rsidRPr="00541099">
        <w:rPr>
          <w:szCs w:val="24"/>
          <w:lang w:val="en-US"/>
        </w:rPr>
        <w:t xml:space="preserve"> da, </w:t>
      </w:r>
      <w:proofErr w:type="spellStart"/>
      <w:r w:rsidRPr="00541099">
        <w:rPr>
          <w:szCs w:val="24"/>
          <w:lang w:val="en-US"/>
        </w:rPr>
        <w:t>gàu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Giảm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cân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tăng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cân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biến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chứng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về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rụng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tóc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sẹo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tiếp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nhận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sử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dụng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mỹ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phẩm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dụng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thuốc</w:t>
      </w:r>
      <w:proofErr w:type="spellEnd"/>
      <w:r w:rsidRPr="00541099">
        <w:rPr>
          <w:szCs w:val="24"/>
          <w:lang w:val="en-US"/>
        </w:rPr>
        <w:t xml:space="preserve">, vitamin, </w:t>
      </w:r>
      <w:proofErr w:type="spellStart"/>
      <w:r w:rsidRPr="00541099">
        <w:rPr>
          <w:szCs w:val="24"/>
          <w:lang w:val="en-US"/>
        </w:rPr>
        <w:t>khoáng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chất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sữa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chất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dinh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dưỡng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bổ</w:t>
      </w:r>
      <w:proofErr w:type="spellEnd"/>
      <w:r w:rsidRPr="00541099">
        <w:rPr>
          <w:szCs w:val="24"/>
          <w:lang w:val="en-US"/>
        </w:rPr>
        <w:t xml:space="preserve"> sung,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kiểm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soát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cân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nặng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phẫu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thuật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lựa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chọn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Phẫu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thuật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chỉnh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hình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trừ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tích</w:t>
      </w:r>
      <w:proofErr w:type="spellEnd"/>
      <w:r w:rsidRPr="00541099">
        <w:rPr>
          <w:szCs w:val="24"/>
          <w:lang w:val="en-US"/>
        </w:rPr>
        <w:t xml:space="preserve"> do tai </w:t>
      </w:r>
      <w:proofErr w:type="spellStart"/>
      <w:r w:rsidRPr="00541099">
        <w:rPr>
          <w:szCs w:val="24"/>
          <w:lang w:val="en-US"/>
        </w:rPr>
        <w:t>nạn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phẫu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thuật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chỉnh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cần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thiết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để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khôi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phục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lại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chức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năng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của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Người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bảo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dịch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vụ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quan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vô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sinh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thai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sản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sinh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đẻ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sẩy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thai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ph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thai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nguyên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nhân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nào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quan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thai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sản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việc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triệt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sản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kiểm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việc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triệt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sản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quan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hội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chứng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suy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giảm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miễn</w:t>
      </w:r>
      <w:proofErr w:type="spellEnd"/>
      <w:r w:rsidRPr="00541099">
        <w:rPr>
          <w:szCs w:val="24"/>
          <w:lang w:val="en-US"/>
        </w:rPr>
        <w:t xml:space="preserve"> dich </w:t>
      </w:r>
      <w:proofErr w:type="spellStart"/>
      <w:r w:rsidRPr="00541099">
        <w:rPr>
          <w:szCs w:val="24"/>
          <w:lang w:val="en-US"/>
        </w:rPr>
        <w:t>mắc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phải</w:t>
      </w:r>
      <w:proofErr w:type="spellEnd"/>
      <w:r w:rsidRPr="00541099">
        <w:rPr>
          <w:szCs w:val="24"/>
          <w:lang w:val="en-US"/>
        </w:rPr>
        <w:t xml:space="preserve"> (AIDS)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bệnh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lây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truyền</w:t>
      </w:r>
      <w:proofErr w:type="spellEnd"/>
      <w:r w:rsidRPr="00541099">
        <w:rPr>
          <w:szCs w:val="24"/>
          <w:lang w:val="en-US"/>
        </w:rPr>
        <w:t xml:space="preserve"> qua </w:t>
      </w:r>
      <w:proofErr w:type="spellStart"/>
      <w:r w:rsidRPr="00541099">
        <w:rPr>
          <w:szCs w:val="24"/>
          <w:lang w:val="en-US"/>
        </w:rPr>
        <w:t>đường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dục</w:t>
      </w:r>
      <w:proofErr w:type="spellEnd"/>
      <w:r w:rsidRPr="00541099">
        <w:rPr>
          <w:szCs w:val="24"/>
          <w:lang w:val="en-US"/>
        </w:rPr>
        <w:t xml:space="preserve"> (STD).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phòng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ngừa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để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giảm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nhẹ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triệu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chứng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thông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thường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quan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tuổi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già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sự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mãn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kinh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loãng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xương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dậy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thì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sớm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loạn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chức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năng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giới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tính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thay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đổi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giới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tính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Kiểm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sức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khỏe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chăm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sóc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dưỡng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bệnh</w:t>
      </w:r>
      <w:proofErr w:type="spellEnd"/>
      <w:r w:rsidRPr="00541099">
        <w:rPr>
          <w:szCs w:val="24"/>
          <w:lang w:val="en-US"/>
        </w:rPr>
        <w:t xml:space="preserve"> bao </w:t>
      </w:r>
      <w:proofErr w:type="spellStart"/>
      <w:r w:rsidRPr="00541099">
        <w:rPr>
          <w:szCs w:val="24"/>
          <w:lang w:val="en-US"/>
        </w:rPr>
        <w:t>gồm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cả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chữa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bệnh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bằng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nghỉ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ngơi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việc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phục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hồi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Bất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thuốc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đồ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dùng</w:t>
      </w:r>
      <w:proofErr w:type="spellEnd"/>
      <w:r w:rsidRPr="00541099">
        <w:rPr>
          <w:szCs w:val="24"/>
          <w:lang w:val="en-US"/>
        </w:rPr>
        <w:t xml:space="preserve"> y </w:t>
      </w:r>
      <w:proofErr w:type="spellStart"/>
      <w:r w:rsidRPr="00541099">
        <w:rPr>
          <w:szCs w:val="24"/>
          <w:lang w:val="en-US"/>
        </w:rPr>
        <w:t>tế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nào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không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quan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chẩn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đoán</w:t>
      </w:r>
      <w:proofErr w:type="spellEnd"/>
      <w:r w:rsidRPr="00541099">
        <w:rPr>
          <w:szCs w:val="24"/>
          <w:lang w:val="en-US"/>
        </w:rPr>
        <w:t xml:space="preserve">;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chẩn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đoán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không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quan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tích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ốm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đau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không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theo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cần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thiết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về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mặt</w:t>
      </w:r>
      <w:proofErr w:type="spellEnd"/>
      <w:r w:rsidRPr="00541099">
        <w:rPr>
          <w:szCs w:val="24"/>
          <w:lang w:val="en-US"/>
        </w:rPr>
        <w:t xml:space="preserve"> y </w:t>
      </w:r>
      <w:proofErr w:type="spellStart"/>
      <w:r w:rsidRPr="00541099">
        <w:rPr>
          <w:szCs w:val="24"/>
          <w:lang w:val="en-US"/>
        </w:rPr>
        <w:t>tế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những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tiêu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chuẩn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thông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thường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Xét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nghiệm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bảng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ứng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không</w:t>
      </w:r>
      <w:proofErr w:type="spellEnd"/>
      <w:r w:rsidRPr="00541099">
        <w:rPr>
          <w:szCs w:val="24"/>
          <w:lang w:val="en-US"/>
        </w:rPr>
        <w:t xml:space="preserve"> dung </w:t>
      </w:r>
      <w:proofErr w:type="spellStart"/>
      <w:r w:rsidRPr="00541099">
        <w:rPr>
          <w:szCs w:val="24"/>
          <w:lang w:val="en-US"/>
        </w:rPr>
        <w:t>nạp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thực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phẩm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xét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nghiệm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mức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độ</w:t>
      </w:r>
      <w:proofErr w:type="spellEnd"/>
      <w:r w:rsidRPr="00541099">
        <w:rPr>
          <w:szCs w:val="24"/>
          <w:lang w:val="en-US"/>
        </w:rPr>
        <w:t xml:space="preserve"> vitamin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mức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độ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khoáng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chất</w:t>
      </w:r>
      <w:proofErr w:type="spellEnd"/>
      <w:r w:rsidRPr="00541099">
        <w:rPr>
          <w:szCs w:val="24"/>
          <w:lang w:val="en-US"/>
        </w:rPr>
        <w:t xml:space="preserve"> vi </w:t>
      </w:r>
      <w:proofErr w:type="spellStart"/>
      <w:r w:rsidRPr="00541099">
        <w:rPr>
          <w:szCs w:val="24"/>
          <w:lang w:val="en-US"/>
        </w:rPr>
        <w:t>lượng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Tất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cả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chi </w:t>
      </w:r>
      <w:proofErr w:type="spellStart"/>
      <w:r w:rsidRPr="00541099">
        <w:rPr>
          <w:szCs w:val="24"/>
          <w:lang w:val="en-US"/>
        </w:rPr>
        <w:t>phí</w:t>
      </w:r>
      <w:proofErr w:type="spellEnd"/>
      <w:r w:rsidRPr="00541099">
        <w:rPr>
          <w:szCs w:val="24"/>
          <w:lang w:val="en-US"/>
        </w:rPr>
        <w:t xml:space="preserve"> y </w:t>
      </w:r>
      <w:proofErr w:type="spellStart"/>
      <w:r w:rsidRPr="00541099">
        <w:rPr>
          <w:szCs w:val="24"/>
          <w:lang w:val="en-US"/>
        </w:rPr>
        <w:t>tế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quan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thường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của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lực</w:t>
      </w:r>
      <w:proofErr w:type="spellEnd"/>
      <w:r w:rsidRPr="00541099">
        <w:rPr>
          <w:szCs w:val="24"/>
          <w:lang w:val="en-US"/>
        </w:rPr>
        <w:t xml:space="preserve"> bao </w:t>
      </w:r>
      <w:proofErr w:type="spellStart"/>
      <w:r w:rsidRPr="00541099">
        <w:rPr>
          <w:szCs w:val="24"/>
          <w:lang w:val="en-US"/>
        </w:rPr>
        <w:t>gồm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nhưng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không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chỉ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giới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hạn</w:t>
      </w:r>
      <w:proofErr w:type="spellEnd"/>
      <w:r w:rsidRPr="00541099">
        <w:rPr>
          <w:szCs w:val="24"/>
          <w:lang w:val="en-US"/>
        </w:rPr>
        <w:t xml:space="preserve"> ở </w:t>
      </w:r>
      <w:proofErr w:type="spellStart"/>
      <w:r w:rsidRPr="00541099">
        <w:rPr>
          <w:szCs w:val="24"/>
          <w:lang w:val="en-US"/>
        </w:rPr>
        <w:t>tất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cả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thức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mắt</w:t>
      </w:r>
      <w:proofErr w:type="spellEnd"/>
      <w:r w:rsidRPr="00541099">
        <w:rPr>
          <w:szCs w:val="24"/>
          <w:lang w:val="en-US"/>
        </w:rPr>
        <w:t xml:space="preserve"> (</w:t>
      </w:r>
      <w:proofErr w:type="spellStart"/>
      <w:r w:rsidRPr="00541099">
        <w:rPr>
          <w:szCs w:val="24"/>
          <w:lang w:val="en-US"/>
        </w:rPr>
        <w:t>lé</w:t>
      </w:r>
      <w:proofErr w:type="spellEnd"/>
      <w:r w:rsidRPr="00541099">
        <w:rPr>
          <w:szCs w:val="24"/>
          <w:lang w:val="en-US"/>
        </w:rPr>
        <w:t xml:space="preserve">), </w:t>
      </w:r>
      <w:proofErr w:type="spellStart"/>
      <w:r w:rsidRPr="00541099">
        <w:rPr>
          <w:szCs w:val="24"/>
          <w:lang w:val="en-US"/>
        </w:rPr>
        <w:t>kính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đeo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mắt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kính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sát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tròng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phẫu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thuật</w:t>
      </w:r>
      <w:proofErr w:type="spellEnd"/>
      <w:r w:rsidRPr="00541099">
        <w:rPr>
          <w:szCs w:val="24"/>
          <w:lang w:val="en-US"/>
        </w:rPr>
        <w:t xml:space="preserve"> LASIK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kỳ</w:t>
      </w:r>
      <w:proofErr w:type="spellEnd"/>
      <w:r w:rsidRPr="00541099">
        <w:rPr>
          <w:szCs w:val="24"/>
          <w:lang w:val="en-US"/>
        </w:rPr>
        <w:t xml:space="preserve"> chi </w:t>
      </w:r>
      <w:proofErr w:type="spellStart"/>
      <w:r w:rsidRPr="00541099">
        <w:rPr>
          <w:szCs w:val="24"/>
          <w:lang w:val="en-US"/>
        </w:rPr>
        <w:t>phí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nào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quan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việc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trợ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giúp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giác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Bất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nào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để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chẩn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đoán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phòng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ngừa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một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nha</w:t>
      </w:r>
      <w:proofErr w:type="spellEnd"/>
      <w:r w:rsidRPr="00541099">
        <w:rPr>
          <w:szCs w:val="24"/>
          <w:lang w:val="en-US"/>
        </w:rPr>
        <w:t xml:space="preserve"> khoa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phẫu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thuật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chỉnh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quan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răng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nướu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hm </w:t>
      </w:r>
      <w:proofErr w:type="spellStart"/>
      <w:r w:rsidRPr="00541099">
        <w:rPr>
          <w:szCs w:val="24"/>
          <w:lang w:val="en-US"/>
        </w:rPr>
        <w:t>trong</w:t>
      </w:r>
      <w:proofErr w:type="spellEnd"/>
      <w:r w:rsidRPr="00541099">
        <w:rPr>
          <w:szCs w:val="24"/>
          <w:lang w:val="en-US"/>
        </w:rPr>
        <w:t xml:space="preserve"> tr</w:t>
      </w:r>
      <w:r w:rsidRPr="00541099">
        <w:rPr>
          <w:szCs w:val="24"/>
          <w:lang w:val="vi-VN"/>
        </w:rPr>
        <w:t>ường hợp</w:t>
      </w:r>
      <w:r w:rsidRPr="00541099">
        <w:rPr>
          <w:szCs w:val="24"/>
          <w:lang w:val="en-US"/>
        </w:rPr>
        <w:t xml:space="preserve"> c</w:t>
      </w:r>
      <w:r w:rsidRPr="00541099">
        <w:rPr>
          <w:szCs w:val="24"/>
          <w:lang w:val="vi-VN"/>
        </w:rPr>
        <w:t>ó liên quan đến răng</w:t>
      </w:r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răng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giả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cầu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răng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ống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chân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răng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trám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răng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chỉnh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răng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lấy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cao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răng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nhổ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răng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cấy</w:t>
      </w:r>
      <w:proofErr w:type="spellEnd"/>
      <w:r w:rsidRPr="00541099">
        <w:rPr>
          <w:szCs w:val="24"/>
          <w:lang w:val="en-US"/>
        </w:rPr>
        <w:t xml:space="preserve"> implant, </w:t>
      </w:r>
      <w:proofErr w:type="spellStart"/>
      <w:r w:rsidRPr="00541099">
        <w:rPr>
          <w:szCs w:val="24"/>
          <w:lang w:val="en-US"/>
        </w:rPr>
        <w:t>ngoại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trừ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tích</w:t>
      </w:r>
      <w:proofErr w:type="spellEnd"/>
      <w:r w:rsidRPr="00541099">
        <w:rPr>
          <w:szCs w:val="24"/>
          <w:lang w:val="en-US"/>
        </w:rPr>
        <w:t xml:space="preserve"> do tai </w:t>
      </w:r>
      <w:proofErr w:type="spellStart"/>
      <w:r w:rsidRPr="00541099">
        <w:rPr>
          <w:szCs w:val="24"/>
          <w:lang w:val="en-US"/>
        </w:rPr>
        <w:t>nạn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đối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với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răng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trong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thời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gian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sản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phẩm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bảo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bổ</w:t>
      </w:r>
      <w:proofErr w:type="spellEnd"/>
      <w:r w:rsidRPr="00541099">
        <w:rPr>
          <w:szCs w:val="24"/>
          <w:lang w:val="en-US"/>
        </w:rPr>
        <w:t xml:space="preserve"> sung </w:t>
      </w:r>
      <w:proofErr w:type="spellStart"/>
      <w:r w:rsidRPr="00541099">
        <w:rPr>
          <w:szCs w:val="24"/>
          <w:lang w:val="en-US"/>
        </w:rPr>
        <w:t>này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đang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hiệu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lực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trừ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bảo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theo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quyền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lợi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</w:rPr>
        <w:t>chăm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sóc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</w:rPr>
        <w:t>răng</w:t>
      </w:r>
      <w:proofErr w:type="spellEnd"/>
      <w:r w:rsidRPr="00541099">
        <w:rPr>
          <w:szCs w:val="24"/>
        </w:rPr>
        <w:t xml:space="preserve"> </w:t>
      </w:r>
      <w:proofErr w:type="spellStart"/>
      <w:r w:rsidRPr="00541099">
        <w:rPr>
          <w:szCs w:val="24"/>
          <w:lang w:val="en-US"/>
        </w:rPr>
        <w:t>của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sản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phẩm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bảo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bổ</w:t>
      </w:r>
      <w:proofErr w:type="spellEnd"/>
      <w:r w:rsidRPr="00541099">
        <w:rPr>
          <w:szCs w:val="24"/>
          <w:lang w:val="en-US"/>
        </w:rPr>
        <w:t xml:space="preserve"> sung </w:t>
      </w:r>
      <w:proofErr w:type="spellStart"/>
      <w:r w:rsidRPr="00541099">
        <w:rPr>
          <w:szCs w:val="24"/>
          <w:lang w:val="en-US"/>
        </w:rPr>
        <w:t>này</w:t>
      </w:r>
      <w:proofErr w:type="spellEnd"/>
      <w:r w:rsidRPr="00541099">
        <w:rPr>
          <w:szCs w:val="24"/>
          <w:lang w:val="en-US"/>
        </w:rPr>
        <w:t xml:space="preserve">. 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y </w:t>
      </w:r>
      <w:proofErr w:type="spellStart"/>
      <w:r w:rsidRPr="00541099">
        <w:rPr>
          <w:szCs w:val="24"/>
          <w:lang w:val="en-US"/>
        </w:rPr>
        <w:t>tế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quan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chứng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nghiện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rượu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sử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dụng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cĩ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cồn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sử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dụng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nghiện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thuốc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lá</w:t>
      </w:r>
      <w:proofErr w:type="spellEnd"/>
      <w:r w:rsidRPr="00541099">
        <w:rPr>
          <w:szCs w:val="24"/>
          <w:lang w:val="en-US"/>
        </w:rPr>
        <w:t xml:space="preserve">, ma </w:t>
      </w:r>
      <w:proofErr w:type="spellStart"/>
      <w:r w:rsidRPr="00541099">
        <w:rPr>
          <w:szCs w:val="24"/>
          <w:lang w:val="en-US"/>
        </w:rPr>
        <w:t>túy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gây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nghiện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tạo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thành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thói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quen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lastRenderedPageBreak/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y </w:t>
      </w:r>
      <w:proofErr w:type="spellStart"/>
      <w:r w:rsidRPr="00541099">
        <w:rPr>
          <w:szCs w:val="24"/>
          <w:lang w:val="en-US"/>
        </w:rPr>
        <w:t>tế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quan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rối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loạn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thần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kinh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rối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loạn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tâm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thần</w:t>
      </w:r>
      <w:proofErr w:type="spellEnd"/>
      <w:r w:rsidRPr="00541099">
        <w:rPr>
          <w:szCs w:val="24"/>
          <w:lang w:val="en-US"/>
        </w:rPr>
        <w:t xml:space="preserve">, lo </w:t>
      </w:r>
      <w:proofErr w:type="spellStart"/>
      <w:r w:rsidRPr="00541099">
        <w:rPr>
          <w:szCs w:val="24"/>
          <w:lang w:val="en-US"/>
        </w:rPr>
        <w:t>âu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vấn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đề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về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tâm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thần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rối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loạn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nhân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cách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rối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loạn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về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nói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tự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kỷ</w:t>
      </w:r>
      <w:proofErr w:type="spellEnd"/>
      <w:r w:rsidRPr="00541099">
        <w:rPr>
          <w:szCs w:val="24"/>
          <w:lang w:val="en-US"/>
        </w:rPr>
        <w:t xml:space="preserve">, stress,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rối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loạn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về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ăn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rối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loạn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tăng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động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giảm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chú</w:t>
      </w:r>
      <w:proofErr w:type="spellEnd"/>
      <w:r w:rsidRPr="00541099">
        <w:rPr>
          <w:szCs w:val="24"/>
          <w:lang w:val="en-US"/>
        </w:rPr>
        <w:t xml:space="preserve"> ý (ADHD). 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y </w:t>
      </w:r>
      <w:proofErr w:type="spellStart"/>
      <w:r w:rsidRPr="00541099">
        <w:rPr>
          <w:szCs w:val="24"/>
          <w:lang w:val="en-US"/>
        </w:rPr>
        <w:t>tế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đang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trong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giai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đoạn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thử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nghiệm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đang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trong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phát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triển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thí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nghiệm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rối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loạn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về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ngủ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rối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loạn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về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thở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quan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giấc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ngủ</w:t>
      </w:r>
      <w:proofErr w:type="spellEnd"/>
      <w:r w:rsidRPr="00541099">
        <w:rPr>
          <w:szCs w:val="24"/>
          <w:lang w:val="en-US"/>
        </w:rPr>
        <w:t xml:space="preserve"> bao </w:t>
      </w:r>
      <w:proofErr w:type="spellStart"/>
      <w:r w:rsidRPr="00541099">
        <w:rPr>
          <w:szCs w:val="24"/>
          <w:lang w:val="en-US"/>
        </w:rPr>
        <w:t>gồm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cả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ngy</w:t>
      </w:r>
      <w:proofErr w:type="spellEnd"/>
      <w:r w:rsidRPr="00541099">
        <w:rPr>
          <w:szCs w:val="24"/>
          <w:lang w:val="en-US"/>
        </w:rPr>
        <w:t xml:space="preserve"> v </w:t>
      </w:r>
      <w:proofErr w:type="spellStart"/>
      <w:r w:rsidRPr="00541099">
        <w:rPr>
          <w:szCs w:val="24"/>
          <w:lang w:val="en-US"/>
        </w:rPr>
        <w:t>ngưng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thở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trong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lúc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ngủ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Bất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tiêm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chủng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chủng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ngừa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nào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ngoại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trừ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vắc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xin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bệnh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dại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cần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thiết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sau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động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vật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tấn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công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chích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ngừa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uốn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cần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thiết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sau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bị</w:t>
      </w:r>
      <w:proofErr w:type="spellEnd"/>
      <w:r w:rsidRPr="00541099">
        <w:rPr>
          <w:szCs w:val="24"/>
          <w:lang w:val="en-US"/>
        </w:rPr>
        <w:t xml:space="preserve"> tai </w:t>
      </w:r>
      <w:proofErr w:type="spellStart"/>
      <w:r w:rsidRPr="00541099">
        <w:rPr>
          <w:szCs w:val="24"/>
          <w:lang w:val="en-US"/>
        </w:rPr>
        <w:t>nạn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tật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không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xem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là</w:t>
      </w:r>
      <w:proofErr w:type="spellEnd"/>
      <w:r w:rsidRPr="00541099">
        <w:rPr>
          <w:szCs w:val="24"/>
          <w:lang w:val="en-US"/>
        </w:rPr>
        <w:t xml:space="preserve"> y </w:t>
      </w:r>
      <w:proofErr w:type="spellStart"/>
      <w:r w:rsidRPr="00541099">
        <w:rPr>
          <w:szCs w:val="24"/>
          <w:lang w:val="en-US"/>
        </w:rPr>
        <w:t>học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hiện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đại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ngoại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trừ</w:t>
      </w:r>
      <w:proofErr w:type="spellEnd"/>
      <w:r w:rsidRPr="00541099">
        <w:rPr>
          <w:szCs w:val="24"/>
          <w:lang w:val="en-US"/>
        </w:rPr>
        <w:t xml:space="preserve"> y </w:t>
      </w:r>
      <w:proofErr w:type="spellStart"/>
      <w:r w:rsidRPr="00541099">
        <w:rPr>
          <w:szCs w:val="24"/>
          <w:lang w:val="en-US"/>
        </w:rPr>
        <w:t>học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thay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thế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chi </w:t>
      </w:r>
      <w:proofErr w:type="spellStart"/>
      <w:r w:rsidRPr="00541099">
        <w:rPr>
          <w:szCs w:val="24"/>
          <w:lang w:val="en-US"/>
        </w:rPr>
        <w:t>trả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theo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quyền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lợi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ngoại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trú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Bất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y </w:t>
      </w:r>
      <w:proofErr w:type="spellStart"/>
      <w:r w:rsidRPr="00541099">
        <w:rPr>
          <w:szCs w:val="24"/>
          <w:lang w:val="en-US"/>
        </w:rPr>
        <w:t>tế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nào</w:t>
      </w:r>
      <w:proofErr w:type="spellEnd"/>
      <w:r w:rsidRPr="00541099">
        <w:rPr>
          <w:szCs w:val="24"/>
          <w:lang w:val="en-US"/>
        </w:rPr>
        <w:t xml:space="preserve"> do </w:t>
      </w:r>
      <w:proofErr w:type="spellStart"/>
      <w:r w:rsidRPr="00541099">
        <w:rPr>
          <w:szCs w:val="24"/>
          <w:lang w:val="en-US"/>
        </w:rPr>
        <w:t>Bác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sĩ</w:t>
      </w:r>
      <w:proofErr w:type="spellEnd"/>
      <w:r w:rsidRPr="00541099">
        <w:rPr>
          <w:szCs w:val="24"/>
          <w:lang w:val="en-US"/>
        </w:rPr>
        <w:t xml:space="preserve"> y khoa </w:t>
      </w:r>
      <w:proofErr w:type="spellStart"/>
      <w:r w:rsidRPr="00541099">
        <w:rPr>
          <w:szCs w:val="24"/>
          <w:lang w:val="en-US"/>
        </w:rPr>
        <w:t>thực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hiện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người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này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là</w:t>
      </w:r>
      <w:proofErr w:type="spellEnd"/>
      <w:r w:rsidRPr="00541099">
        <w:rPr>
          <w:szCs w:val="24"/>
          <w:lang w:val="en-US"/>
        </w:rPr>
        <w:t xml:space="preserve"> cha </w:t>
      </w:r>
      <w:proofErr w:type="spellStart"/>
      <w:r w:rsidRPr="00541099">
        <w:rPr>
          <w:szCs w:val="24"/>
          <w:lang w:val="en-US"/>
        </w:rPr>
        <w:t>mẹ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anh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em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ruột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vợ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chồng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con </w:t>
      </w:r>
      <w:proofErr w:type="spellStart"/>
      <w:r w:rsidRPr="00541099">
        <w:rPr>
          <w:szCs w:val="24"/>
          <w:lang w:val="en-US"/>
        </w:rPr>
        <w:t>cái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của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Người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bảo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 xml:space="preserve">. </w:t>
      </w:r>
      <w:proofErr w:type="spellStart"/>
      <w:r w:rsidRPr="00541099">
        <w:rPr>
          <w:szCs w:val="24"/>
          <w:lang w:val="en-US"/>
        </w:rPr>
        <w:t>Người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bảo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sĩ</w:t>
      </w:r>
      <w:proofErr w:type="spellEnd"/>
      <w:r w:rsidRPr="00541099">
        <w:rPr>
          <w:szCs w:val="24"/>
          <w:lang w:val="en-US"/>
        </w:rPr>
        <w:t xml:space="preserve"> y khoa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đăng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ký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sẽ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không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bồi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hoàn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do </w:t>
      </w:r>
      <w:proofErr w:type="spellStart"/>
      <w:r w:rsidRPr="00541099">
        <w:rPr>
          <w:szCs w:val="24"/>
          <w:lang w:val="en-US"/>
        </w:rPr>
        <w:t>tự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thực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hiện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Tự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tử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cố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gắng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tử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tự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gây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tích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cố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gắng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gây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tích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dù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chính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làm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phép</w:t>
      </w:r>
      <w:proofErr w:type="spellEnd"/>
      <w:r w:rsidRPr="00541099">
        <w:rPr>
          <w:szCs w:val="24"/>
          <w:lang w:val="en-US"/>
        </w:rPr>
        <w:t xml:space="preserve"> (</w:t>
      </w:r>
      <w:proofErr w:type="spellStart"/>
      <w:r w:rsidRPr="00541099">
        <w:rPr>
          <w:szCs w:val="24"/>
          <w:lang w:val="en-US"/>
        </w:rPr>
        <w:t>những</w:t>
      </w:r>
      <w:proofErr w:type="spellEnd"/>
      <w:r w:rsidRPr="00541099">
        <w:rPr>
          <w:szCs w:val="24"/>
          <w:lang w:val="en-US"/>
        </w:rPr>
        <w:t xml:space="preserve">) </w:t>
      </w:r>
      <w:proofErr w:type="spellStart"/>
      <w:r w:rsidRPr="00541099">
        <w:rPr>
          <w:szCs w:val="24"/>
          <w:lang w:val="en-US"/>
        </w:rPr>
        <w:t>người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làm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trong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lúc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trí</w:t>
      </w:r>
      <w:proofErr w:type="spellEnd"/>
      <w:r w:rsidRPr="00541099">
        <w:rPr>
          <w:szCs w:val="24"/>
          <w:lang w:val="en-US"/>
        </w:rPr>
        <w:t xml:space="preserve"> hay </w:t>
      </w:r>
      <w:proofErr w:type="spellStart"/>
      <w:r w:rsidRPr="00541099">
        <w:rPr>
          <w:szCs w:val="24"/>
          <w:lang w:val="en-US"/>
        </w:rPr>
        <w:t>không</w:t>
      </w:r>
      <w:proofErr w:type="spellEnd"/>
      <w:r w:rsidRPr="00541099">
        <w:rPr>
          <w:szCs w:val="24"/>
          <w:lang w:val="en-US"/>
        </w:rPr>
        <w:t xml:space="preserve">. </w:t>
      </w: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này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cũng</w:t>
      </w:r>
      <w:proofErr w:type="spellEnd"/>
      <w:r w:rsidRPr="00541099">
        <w:rPr>
          <w:szCs w:val="24"/>
          <w:lang w:val="en-US"/>
        </w:rPr>
        <w:t xml:space="preserve"> bao </w:t>
      </w:r>
      <w:proofErr w:type="spellStart"/>
      <w:r w:rsidRPr="00541099">
        <w:rPr>
          <w:szCs w:val="24"/>
          <w:lang w:val="en-US"/>
        </w:rPr>
        <w:t>gồm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cả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những</w:t>
      </w:r>
      <w:proofErr w:type="spellEnd"/>
      <w:r w:rsidRPr="00541099">
        <w:rPr>
          <w:szCs w:val="24"/>
          <w:lang w:val="en-US"/>
        </w:rPr>
        <w:t xml:space="preserve"> tai </w:t>
      </w:r>
      <w:proofErr w:type="spellStart"/>
      <w:r w:rsidRPr="00541099">
        <w:rPr>
          <w:szCs w:val="24"/>
          <w:lang w:val="en-US"/>
        </w:rPr>
        <w:t>nạn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đối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với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Người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bảo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 xml:space="preserve"> do </w:t>
      </w:r>
      <w:proofErr w:type="spellStart"/>
      <w:r w:rsidRPr="00541099">
        <w:rPr>
          <w:szCs w:val="24"/>
          <w:lang w:val="en-US"/>
        </w:rPr>
        <w:t>hít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sử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dụng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uống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tiêm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chích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độc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vào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trong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cơ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thể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sử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dụng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thuốc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quá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liều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Bất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tổn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tích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nào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phát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sinh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từ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hành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động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của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Người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bảo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dưới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ảnh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hưởng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của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cồn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thuốc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gây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nghiện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thuốc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gây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mê</w:t>
      </w:r>
      <w:proofErr w:type="spellEnd"/>
      <w:r w:rsidRPr="00541099">
        <w:rPr>
          <w:szCs w:val="24"/>
          <w:lang w:val="en-US"/>
        </w:rPr>
        <w:t xml:space="preserve">. 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Thương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tật</w:t>
      </w:r>
      <w:proofErr w:type="spellEnd"/>
      <w:r w:rsidRPr="00541099">
        <w:rPr>
          <w:szCs w:val="24"/>
          <w:lang w:val="en-US"/>
        </w:rPr>
        <w:t xml:space="preserve"> do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hành</w:t>
      </w:r>
      <w:proofErr w:type="spellEnd"/>
      <w:r w:rsidRPr="00541099">
        <w:rPr>
          <w:szCs w:val="24"/>
          <w:lang w:val="en-US"/>
        </w:rPr>
        <w:t xml:space="preserve"> vi </w:t>
      </w:r>
      <w:proofErr w:type="spellStart"/>
      <w:r w:rsidRPr="00541099">
        <w:rPr>
          <w:szCs w:val="24"/>
          <w:lang w:val="en-US"/>
        </w:rPr>
        <w:t>tham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ẩu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đả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của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Người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bảo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trừ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chứng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minh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hành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động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phòng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vệ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chính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đáng</w:t>
      </w:r>
      <w:proofErr w:type="spellEnd"/>
      <w:r w:rsidRPr="00541099">
        <w:rPr>
          <w:szCs w:val="24"/>
          <w:lang w:val="en-US"/>
        </w:rPr>
        <w:t xml:space="preserve">. 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Thương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tật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trong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Người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bảo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phạm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tội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trong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Người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bảo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đang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bị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bắt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giữ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đang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trốn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thoát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khỏi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bắt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giữ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của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cơ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quan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thẩm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quyền</w:t>
      </w:r>
      <w:proofErr w:type="spellEnd"/>
      <w:r w:rsidRPr="00541099">
        <w:rPr>
          <w:szCs w:val="24"/>
          <w:lang w:val="en-US"/>
        </w:rPr>
        <w:t xml:space="preserve">. 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tật</w:t>
      </w:r>
      <w:proofErr w:type="spellEnd"/>
      <w:r w:rsidRPr="00541099" w:rsidDel="001140A6">
        <w:rPr>
          <w:szCs w:val="24"/>
          <w:lang w:val="en-US"/>
        </w:rPr>
        <w:t xml:space="preserve"> </w:t>
      </w:r>
      <w:r w:rsidRPr="00541099">
        <w:rPr>
          <w:szCs w:val="24"/>
          <w:lang w:val="en-US"/>
        </w:rPr>
        <w:t xml:space="preserve">do vi </w:t>
      </w:r>
      <w:proofErr w:type="spellStart"/>
      <w:r w:rsidRPr="00541099">
        <w:rPr>
          <w:szCs w:val="24"/>
          <w:lang w:val="en-US"/>
        </w:rPr>
        <w:t>phạm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luật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giao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thông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Thương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tật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trong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Người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bảo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tham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thể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thao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chuyên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nghiệp</w:t>
      </w:r>
      <w:proofErr w:type="spellEnd"/>
      <w:r w:rsidRPr="00541099">
        <w:rPr>
          <w:szCs w:val="24"/>
          <w:lang w:val="en-US"/>
        </w:rPr>
        <w:t xml:space="preserve"> (bao </w:t>
      </w:r>
      <w:proofErr w:type="spellStart"/>
      <w:r w:rsidRPr="00541099">
        <w:rPr>
          <w:szCs w:val="24"/>
          <w:lang w:val="en-US"/>
        </w:rPr>
        <w:t>gồm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cả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việc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luyện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tập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môn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thể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thao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đó</w:t>
      </w:r>
      <w:proofErr w:type="spellEnd"/>
      <w:r w:rsidRPr="00541099">
        <w:rPr>
          <w:szCs w:val="24"/>
          <w:lang w:val="en-US"/>
        </w:rPr>
        <w:t xml:space="preserve">),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môn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thể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thao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hoạt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động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nguy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môn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thể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thao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tiếp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xúc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Thương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tật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trong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Người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bảo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xuống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di </w:t>
      </w:r>
      <w:proofErr w:type="spellStart"/>
      <w:r w:rsidRPr="00541099">
        <w:rPr>
          <w:szCs w:val="24"/>
          <w:lang w:val="en-US"/>
        </w:rPr>
        <w:t>chuyển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một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máy</w:t>
      </w:r>
      <w:proofErr w:type="spellEnd"/>
      <w:r w:rsidRPr="00541099">
        <w:rPr>
          <w:szCs w:val="24"/>
          <w:lang w:val="en-US"/>
        </w:rPr>
        <w:t xml:space="preserve"> bay </w:t>
      </w:r>
      <w:proofErr w:type="spellStart"/>
      <w:r w:rsidRPr="00541099">
        <w:rPr>
          <w:szCs w:val="24"/>
          <w:lang w:val="en-US"/>
        </w:rPr>
        <w:t>không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giấy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phép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chuyên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chở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hành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khách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không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hoạt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động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như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một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máy</w:t>
      </w:r>
      <w:proofErr w:type="spellEnd"/>
      <w:r w:rsidRPr="00541099">
        <w:rPr>
          <w:szCs w:val="24"/>
          <w:lang w:val="en-US"/>
        </w:rPr>
        <w:t xml:space="preserve"> bay </w:t>
      </w:r>
      <w:proofErr w:type="spellStart"/>
      <w:r w:rsidRPr="00541099">
        <w:rPr>
          <w:szCs w:val="24"/>
          <w:lang w:val="en-US"/>
        </w:rPr>
        <w:t>thương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mại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Thương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tật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trong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Người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bảo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đang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lái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máy</w:t>
      </w:r>
      <w:proofErr w:type="spellEnd"/>
      <w:r w:rsidRPr="00541099">
        <w:rPr>
          <w:szCs w:val="24"/>
          <w:lang w:val="en-US"/>
        </w:rPr>
        <w:t xml:space="preserve"> bay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đang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làm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việc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máy</w:t>
      </w:r>
      <w:proofErr w:type="spellEnd"/>
      <w:r w:rsidRPr="00541099">
        <w:rPr>
          <w:szCs w:val="24"/>
          <w:lang w:val="en-US"/>
        </w:rPr>
        <w:t xml:space="preserve"> bay </w:t>
      </w:r>
      <w:proofErr w:type="spellStart"/>
      <w:r w:rsidRPr="00541099">
        <w:rPr>
          <w:szCs w:val="24"/>
          <w:lang w:val="en-US"/>
        </w:rPr>
        <w:t>như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một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nhân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của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một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công</w:t>
      </w:r>
      <w:proofErr w:type="spellEnd"/>
      <w:r w:rsidRPr="00541099">
        <w:rPr>
          <w:szCs w:val="24"/>
          <w:lang w:val="en-US"/>
        </w:rPr>
        <w:t xml:space="preserve"> ty </w:t>
      </w:r>
      <w:proofErr w:type="spellStart"/>
      <w:r w:rsidRPr="00541099">
        <w:rPr>
          <w:szCs w:val="24"/>
          <w:lang w:val="en-US"/>
        </w:rPr>
        <w:t>hàng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không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Thương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tật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trong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Người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bảo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phục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vụ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như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một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quân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nhân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cảnh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sát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một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người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nguyện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và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tham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vào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chiến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tranh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ngăn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chặn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tội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phạm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Khủng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bố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chiến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tranh</w:t>
      </w:r>
      <w:proofErr w:type="spellEnd"/>
      <w:r w:rsidRPr="00541099">
        <w:rPr>
          <w:szCs w:val="24"/>
          <w:lang w:val="en-US"/>
        </w:rPr>
        <w:t xml:space="preserve"> (</w:t>
      </w:r>
      <w:proofErr w:type="spellStart"/>
      <w:r w:rsidRPr="00541099">
        <w:rPr>
          <w:szCs w:val="24"/>
          <w:lang w:val="en-US"/>
        </w:rPr>
        <w:t>cho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dù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được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tuyên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bố</w:t>
      </w:r>
      <w:proofErr w:type="spellEnd"/>
      <w:r w:rsidRPr="00541099">
        <w:rPr>
          <w:szCs w:val="24"/>
          <w:lang w:val="en-US"/>
        </w:rPr>
        <w:t xml:space="preserve"> hay </w:t>
      </w:r>
      <w:proofErr w:type="spellStart"/>
      <w:r w:rsidRPr="00541099">
        <w:rPr>
          <w:szCs w:val="24"/>
          <w:lang w:val="en-US"/>
        </w:rPr>
        <w:t>không</w:t>
      </w:r>
      <w:proofErr w:type="spellEnd"/>
      <w:r w:rsidRPr="00541099">
        <w:rPr>
          <w:szCs w:val="24"/>
          <w:lang w:val="en-US"/>
        </w:rPr>
        <w:t xml:space="preserve">), </w:t>
      </w:r>
      <w:proofErr w:type="spellStart"/>
      <w:r w:rsidRPr="00541099">
        <w:rPr>
          <w:szCs w:val="24"/>
          <w:lang w:val="en-US"/>
        </w:rPr>
        <w:t>sự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xâm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lược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hành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động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của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kẻ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thù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nước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ngoài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nội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chiến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cách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mạng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nổi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dậy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bạo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động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dân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sự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dân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chúng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nổi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dậy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chống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chính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phủ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nổi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loạn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đình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công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Các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bức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xạ</w:t>
      </w:r>
      <w:proofErr w:type="spellEnd"/>
      <w:r w:rsidRPr="00541099">
        <w:rPr>
          <w:szCs w:val="24"/>
          <w:lang w:val="en-US"/>
        </w:rPr>
        <w:t xml:space="preserve"> ion </w:t>
      </w:r>
      <w:proofErr w:type="spellStart"/>
      <w:r w:rsidRPr="00541099">
        <w:rPr>
          <w:szCs w:val="24"/>
          <w:lang w:val="en-US"/>
        </w:rPr>
        <w:t>hóa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nhiễm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phóng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xạ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từ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liệu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hạt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nhân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từ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thải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hạt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nhân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từ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đốt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cháy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liệu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hạt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nhân</w:t>
      </w:r>
      <w:proofErr w:type="spellEnd"/>
      <w:r w:rsidRPr="00541099">
        <w:rPr>
          <w:szCs w:val="24"/>
          <w:lang w:val="en-US"/>
        </w:rPr>
        <w:t xml:space="preserve">. </w:t>
      </w:r>
      <w:proofErr w:type="spellStart"/>
      <w:r w:rsidRPr="00541099">
        <w:rPr>
          <w:szCs w:val="24"/>
          <w:lang w:val="en-US"/>
        </w:rPr>
        <w:t>Phóng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xạ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độc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hại</w:t>
      </w:r>
      <w:proofErr w:type="spellEnd"/>
      <w:r w:rsidRPr="00541099">
        <w:rPr>
          <w:szCs w:val="24"/>
          <w:lang w:val="en-US"/>
        </w:rPr>
        <w:t xml:space="preserve">, </w:t>
      </w:r>
      <w:proofErr w:type="spellStart"/>
      <w:r w:rsidRPr="00541099">
        <w:rPr>
          <w:szCs w:val="24"/>
          <w:lang w:val="en-US"/>
        </w:rPr>
        <w:t>nổ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tính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nguy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hiểm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khác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của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bất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kỳ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sự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tập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hợp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hạt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nhân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dễ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nổ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nào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thành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phần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hạt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nhân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của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nó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numPr>
          <w:ilvl w:val="0"/>
          <w:numId w:val="9"/>
        </w:numPr>
        <w:rPr>
          <w:szCs w:val="24"/>
          <w:lang w:val="en-US"/>
        </w:rPr>
      </w:pPr>
      <w:proofErr w:type="spellStart"/>
      <w:r w:rsidRPr="00541099">
        <w:rPr>
          <w:szCs w:val="24"/>
          <w:lang w:val="en-US"/>
        </w:rPr>
        <w:t>Điều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trị</w:t>
      </w:r>
      <w:proofErr w:type="spellEnd"/>
      <w:r w:rsidRPr="00541099">
        <w:rPr>
          <w:szCs w:val="24"/>
          <w:lang w:val="en-US"/>
        </w:rPr>
        <w:t xml:space="preserve"> y </w:t>
      </w:r>
      <w:proofErr w:type="spellStart"/>
      <w:r w:rsidRPr="00541099">
        <w:rPr>
          <w:szCs w:val="24"/>
          <w:lang w:val="en-US"/>
        </w:rPr>
        <w:t>tế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có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liên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quan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đến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việc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nhiễm</w:t>
      </w:r>
      <w:proofErr w:type="spellEnd"/>
      <w:r w:rsidRPr="00541099">
        <w:rPr>
          <w:szCs w:val="24"/>
          <w:lang w:val="en-US"/>
        </w:rPr>
        <w:t>/</w:t>
      </w:r>
      <w:proofErr w:type="spellStart"/>
      <w:r w:rsidRPr="00541099">
        <w:rPr>
          <w:szCs w:val="24"/>
          <w:lang w:val="en-US"/>
        </w:rPr>
        <w:t>ngộ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độc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trực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tiếp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gián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tiếp</w:t>
      </w:r>
      <w:proofErr w:type="spellEnd"/>
      <w:r w:rsidRPr="00541099">
        <w:rPr>
          <w:szCs w:val="24"/>
          <w:lang w:val="en-US"/>
        </w:rPr>
        <w:t xml:space="preserve"> do </w:t>
      </w:r>
      <w:proofErr w:type="spellStart"/>
      <w:r w:rsidRPr="00541099">
        <w:rPr>
          <w:szCs w:val="24"/>
          <w:lang w:val="en-US"/>
        </w:rPr>
        <w:t>hóa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chất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hoặc</w:t>
      </w:r>
      <w:proofErr w:type="spellEnd"/>
      <w:r w:rsidRPr="00541099">
        <w:rPr>
          <w:szCs w:val="24"/>
          <w:lang w:val="en-US"/>
        </w:rPr>
        <w:t xml:space="preserve"> </w:t>
      </w:r>
      <w:proofErr w:type="spellStart"/>
      <w:r w:rsidRPr="00541099">
        <w:rPr>
          <w:szCs w:val="24"/>
          <w:lang w:val="en-US"/>
        </w:rPr>
        <w:t>thuốc</w:t>
      </w:r>
      <w:proofErr w:type="spellEnd"/>
      <w:r w:rsidRPr="00541099">
        <w:rPr>
          <w:szCs w:val="24"/>
          <w:lang w:val="en-US"/>
        </w:rPr>
        <w:t>.</w:t>
      </w:r>
    </w:p>
    <w:p w:rsidR="00AE071A" w:rsidRPr="00541099" w:rsidRDefault="00AE071A" w:rsidP="00AE071A">
      <w:pPr>
        <w:tabs>
          <w:tab w:val="left" w:pos="1418"/>
        </w:tabs>
        <w:spacing w:after="0"/>
        <w:ind w:left="1080"/>
        <w:rPr>
          <w:szCs w:val="24"/>
        </w:rPr>
      </w:pPr>
      <w:bookmarkStart w:id="3" w:name="_GoBack"/>
      <w:bookmarkEnd w:id="3"/>
    </w:p>
    <w:bookmarkEnd w:id="0"/>
    <w:bookmarkEnd w:id="1"/>
    <w:sectPr w:rsidR="00AE071A" w:rsidRPr="00541099" w:rsidSect="007C60DD">
      <w:pgSz w:w="11907" w:h="16840" w:code="9"/>
      <w:pgMar w:top="1080" w:right="851" w:bottom="993" w:left="1418" w:header="720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835" w:rsidRDefault="004A4835">
      <w:r>
        <w:separator/>
      </w:r>
    </w:p>
  </w:endnote>
  <w:endnote w:type="continuationSeparator" w:id="0">
    <w:p w:rsidR="004A4835" w:rsidRDefault="004A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835" w:rsidRDefault="004A4835">
      <w:r>
        <w:separator/>
      </w:r>
    </w:p>
  </w:footnote>
  <w:footnote w:type="continuationSeparator" w:id="0">
    <w:p w:rsidR="004A4835" w:rsidRDefault="004A4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28EB"/>
    <w:multiLevelType w:val="multilevel"/>
    <w:tmpl w:val="11FEA93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CC93C1C"/>
    <w:multiLevelType w:val="hybridMultilevel"/>
    <w:tmpl w:val="7824A0DA"/>
    <w:lvl w:ilvl="0" w:tplc="751AD4F6">
      <w:start w:val="1"/>
      <w:numFmt w:val="decimal"/>
      <w:lvlText w:val="%1."/>
      <w:lvlJc w:val="left"/>
      <w:pPr>
        <w:ind w:left="1440" w:hanging="360"/>
      </w:pPr>
      <w:rPr>
        <w:rFonts w:ascii="VNI-Times" w:eastAsia="Times New Roman" w:hAnsi="VNI-Times" w:cs="VNI-Time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VNI-Times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VNI-Times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VNI-Times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VNI-Times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VNI-Times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VNI-Times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VNI-Times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VNI-Times"/>
      </w:rPr>
    </w:lvl>
  </w:abstractNum>
  <w:abstractNum w:abstractNumId="2" w15:restartNumberingAfterBreak="0">
    <w:nsid w:val="1A4A32F4"/>
    <w:multiLevelType w:val="hybridMultilevel"/>
    <w:tmpl w:val="09CC2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1A442D"/>
    <w:multiLevelType w:val="multilevel"/>
    <w:tmpl w:val="FCCA8B1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3F361C6"/>
    <w:multiLevelType w:val="hybridMultilevel"/>
    <w:tmpl w:val="F476F806"/>
    <w:lvl w:ilvl="0" w:tplc="346A1B7E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643463"/>
    <w:multiLevelType w:val="hybridMultilevel"/>
    <w:tmpl w:val="707CA8E0"/>
    <w:lvl w:ilvl="0" w:tplc="3ED02782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2807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2"/>
        <w:szCs w:val="22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187254"/>
    <w:multiLevelType w:val="multilevel"/>
    <w:tmpl w:val="A61E3958"/>
    <w:lvl w:ilvl="0">
      <w:start w:val="1"/>
      <w:numFmt w:val="decimal"/>
      <w:pStyle w:val="Heading1"/>
      <w:lvlText w:val="Ñieàu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VNI-Times" w:hAnsi="VNI-Times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71B7DF3"/>
    <w:multiLevelType w:val="singleLevel"/>
    <w:tmpl w:val="149E5B6E"/>
    <w:lvl w:ilvl="0">
      <w:start w:val="1"/>
      <w:numFmt w:val="bullet"/>
      <w:pStyle w:val="Normal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D74BEA"/>
    <w:multiLevelType w:val="hybridMultilevel"/>
    <w:tmpl w:val="0F22F114"/>
    <w:lvl w:ilvl="0" w:tplc="5E625C8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E4C43"/>
    <w:multiLevelType w:val="hybridMultilevel"/>
    <w:tmpl w:val="14B61154"/>
    <w:lvl w:ilvl="0" w:tplc="525AAC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210F3"/>
    <w:multiLevelType w:val="hybridMultilevel"/>
    <w:tmpl w:val="B6A2F1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E621139"/>
    <w:multiLevelType w:val="hybridMultilevel"/>
    <w:tmpl w:val="B11E52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5605FD6"/>
    <w:multiLevelType w:val="hybridMultilevel"/>
    <w:tmpl w:val="1D5A5CA2"/>
    <w:lvl w:ilvl="0" w:tplc="582C1C08">
      <w:start w:val="1"/>
      <w:numFmt w:val="decimal"/>
      <w:lvlText w:val="1.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38454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1840C3EA">
      <w:numFmt w:val="bullet"/>
      <w:lvlText w:val="-"/>
      <w:lvlJc w:val="left"/>
      <w:pPr>
        <w:ind w:left="2880" w:hanging="360"/>
      </w:pPr>
      <w:rPr>
        <w:rFonts w:ascii="VNI-Times" w:eastAsia="Times New Roman" w:hAnsi="VNI-Times" w:cs="Times New Roman" w:hint="default"/>
        <w:b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3B06AC"/>
    <w:multiLevelType w:val="hybridMultilevel"/>
    <w:tmpl w:val="35660E3C"/>
    <w:lvl w:ilvl="0" w:tplc="19F0810A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066403"/>
    <w:multiLevelType w:val="hybridMultilevel"/>
    <w:tmpl w:val="3824262C"/>
    <w:lvl w:ilvl="0" w:tplc="B1D24C20">
      <w:start w:val="1"/>
      <w:numFmt w:val="decimal"/>
      <w:lvlText w:val="%1."/>
      <w:lvlJc w:val="left"/>
      <w:pPr>
        <w:ind w:left="720" w:hanging="360"/>
      </w:pPr>
      <w:rPr>
        <w:rFonts w:cs="VNI-Times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VNI-Times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VNI-Times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VNI-Times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VNI-Times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VNI-Times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VNI-Times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VNI-Times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VNI-Times"/>
      </w:rPr>
    </w:lvl>
  </w:abstractNum>
  <w:abstractNum w:abstractNumId="15" w15:restartNumberingAfterBreak="0">
    <w:nsid w:val="39096045"/>
    <w:multiLevelType w:val="hybridMultilevel"/>
    <w:tmpl w:val="146A9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3B6E2C"/>
    <w:multiLevelType w:val="multilevel"/>
    <w:tmpl w:val="A09870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04D0D02"/>
    <w:multiLevelType w:val="hybridMultilevel"/>
    <w:tmpl w:val="54665B72"/>
    <w:lvl w:ilvl="0" w:tplc="28F6D54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51D80"/>
    <w:multiLevelType w:val="hybridMultilevel"/>
    <w:tmpl w:val="D8DE4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02538E"/>
    <w:multiLevelType w:val="hybridMultilevel"/>
    <w:tmpl w:val="C8281F1E"/>
    <w:lvl w:ilvl="0" w:tplc="C786097A">
      <w:start w:val="1"/>
      <w:numFmt w:val="decimal"/>
      <w:lvlText w:val="%1."/>
      <w:lvlJc w:val="left"/>
      <w:pPr>
        <w:ind w:left="720" w:hanging="360"/>
      </w:pPr>
      <w:rPr>
        <w:rFonts w:cs="VNI-Time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VNI-Times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VNI-Times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VNI-Times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VNI-Times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VNI-Times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VNI-Times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VNI-Times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VNI-Times"/>
      </w:rPr>
    </w:lvl>
  </w:abstractNum>
  <w:abstractNum w:abstractNumId="20" w15:restartNumberingAfterBreak="0">
    <w:nsid w:val="4A833F16"/>
    <w:multiLevelType w:val="multilevel"/>
    <w:tmpl w:val="6AF0DA1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6.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B9D1142"/>
    <w:multiLevelType w:val="hybridMultilevel"/>
    <w:tmpl w:val="0DE66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52963"/>
    <w:multiLevelType w:val="hybridMultilevel"/>
    <w:tmpl w:val="025CE8B0"/>
    <w:lvl w:ilvl="0" w:tplc="FFFFFFFF">
      <w:start w:val="1"/>
      <w:numFmt w:val="lowerLetter"/>
      <w:lvlText w:val="%1."/>
      <w:lvlJc w:val="left"/>
      <w:pPr>
        <w:tabs>
          <w:tab w:val="num" w:pos="1482"/>
        </w:tabs>
        <w:ind w:left="1482" w:hanging="360"/>
      </w:pPr>
      <w:rPr>
        <w:rFonts w:ascii="VNI-Times" w:hAnsi="VNI-Times" w:cs="Times New Roman"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7E1A2A"/>
    <w:multiLevelType w:val="hybridMultilevel"/>
    <w:tmpl w:val="DD1E8A66"/>
    <w:lvl w:ilvl="0" w:tplc="525AAC5E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4FC14AD"/>
    <w:multiLevelType w:val="hybridMultilevel"/>
    <w:tmpl w:val="B624FEA8"/>
    <w:lvl w:ilvl="0" w:tplc="FFFFFFFF">
      <w:start w:val="1"/>
      <w:numFmt w:val="lowerRoman"/>
      <w:lvlText w:val="%1."/>
      <w:lvlJc w:val="left"/>
      <w:pPr>
        <w:tabs>
          <w:tab w:val="num" w:pos="2520"/>
        </w:tabs>
        <w:ind w:left="216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907DE8">
      <w:start w:val="3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VNI-Times" w:eastAsia="Times New Roman" w:hAnsi="VNI-Times" w:cs="VNI-Times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1E1138"/>
    <w:multiLevelType w:val="hybridMultilevel"/>
    <w:tmpl w:val="653E6F0E"/>
    <w:lvl w:ilvl="0" w:tplc="19F0810A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CA4976"/>
    <w:multiLevelType w:val="hybridMultilevel"/>
    <w:tmpl w:val="DA7ECA48"/>
    <w:lvl w:ilvl="0" w:tplc="0506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5B249C"/>
    <w:multiLevelType w:val="multilevel"/>
    <w:tmpl w:val="3F9CBF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01B1435"/>
    <w:multiLevelType w:val="hybridMultilevel"/>
    <w:tmpl w:val="B20615E6"/>
    <w:lvl w:ilvl="0" w:tplc="4C92C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865D29"/>
    <w:multiLevelType w:val="hybridMultilevel"/>
    <w:tmpl w:val="791C864A"/>
    <w:lvl w:ilvl="0" w:tplc="31B67A04">
      <w:start w:val="1"/>
      <w:numFmt w:val="lowerLetter"/>
      <w:lvlText w:val="%1)"/>
      <w:lvlJc w:val="left"/>
      <w:pPr>
        <w:ind w:left="1800" w:hanging="360"/>
      </w:pPr>
    </w:lvl>
    <w:lvl w:ilvl="1" w:tplc="696E1E58" w:tentative="1">
      <w:start w:val="1"/>
      <w:numFmt w:val="lowerLetter"/>
      <w:lvlText w:val="%2."/>
      <w:lvlJc w:val="left"/>
      <w:pPr>
        <w:ind w:left="2520" w:hanging="360"/>
      </w:pPr>
    </w:lvl>
    <w:lvl w:ilvl="2" w:tplc="970C3920" w:tentative="1">
      <w:start w:val="1"/>
      <w:numFmt w:val="lowerRoman"/>
      <w:lvlText w:val="%3."/>
      <w:lvlJc w:val="right"/>
      <w:pPr>
        <w:ind w:left="3240" w:hanging="180"/>
      </w:pPr>
    </w:lvl>
    <w:lvl w:ilvl="3" w:tplc="072EDB80" w:tentative="1">
      <w:start w:val="1"/>
      <w:numFmt w:val="decimal"/>
      <w:lvlText w:val="%4."/>
      <w:lvlJc w:val="left"/>
      <w:pPr>
        <w:ind w:left="3960" w:hanging="360"/>
      </w:pPr>
    </w:lvl>
    <w:lvl w:ilvl="4" w:tplc="785617EA" w:tentative="1">
      <w:start w:val="1"/>
      <w:numFmt w:val="lowerLetter"/>
      <w:lvlText w:val="%5."/>
      <w:lvlJc w:val="left"/>
      <w:pPr>
        <w:ind w:left="4680" w:hanging="360"/>
      </w:pPr>
    </w:lvl>
    <w:lvl w:ilvl="5" w:tplc="F05A69D4" w:tentative="1">
      <w:start w:val="1"/>
      <w:numFmt w:val="lowerRoman"/>
      <w:lvlText w:val="%6."/>
      <w:lvlJc w:val="right"/>
      <w:pPr>
        <w:ind w:left="5400" w:hanging="180"/>
      </w:pPr>
    </w:lvl>
    <w:lvl w:ilvl="6" w:tplc="61DE1A06" w:tentative="1">
      <w:start w:val="1"/>
      <w:numFmt w:val="decimal"/>
      <w:lvlText w:val="%7."/>
      <w:lvlJc w:val="left"/>
      <w:pPr>
        <w:ind w:left="6120" w:hanging="360"/>
      </w:pPr>
    </w:lvl>
    <w:lvl w:ilvl="7" w:tplc="9BBE68C0" w:tentative="1">
      <w:start w:val="1"/>
      <w:numFmt w:val="lowerLetter"/>
      <w:lvlText w:val="%8."/>
      <w:lvlJc w:val="left"/>
      <w:pPr>
        <w:ind w:left="6840" w:hanging="360"/>
      </w:pPr>
    </w:lvl>
    <w:lvl w:ilvl="8" w:tplc="0316E088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5"/>
  </w:num>
  <w:num w:numId="5">
    <w:abstractNumId w:val="0"/>
  </w:num>
  <w:num w:numId="6">
    <w:abstractNumId w:val="24"/>
  </w:num>
  <w:num w:numId="7">
    <w:abstractNumId w:val="4"/>
  </w:num>
  <w:num w:numId="8">
    <w:abstractNumId w:val="2"/>
  </w:num>
  <w:num w:numId="9">
    <w:abstractNumId w:val="1"/>
  </w:num>
  <w:num w:numId="10">
    <w:abstractNumId w:val="19"/>
  </w:num>
  <w:num w:numId="11">
    <w:abstractNumId w:val="14"/>
  </w:num>
  <w:num w:numId="12">
    <w:abstractNumId w:val="3"/>
  </w:num>
  <w:num w:numId="13">
    <w:abstractNumId w:val="27"/>
  </w:num>
  <w:num w:numId="14">
    <w:abstractNumId w:val="16"/>
  </w:num>
  <w:num w:numId="15">
    <w:abstractNumId w:val="9"/>
  </w:num>
  <w:num w:numId="16">
    <w:abstractNumId w:val="11"/>
  </w:num>
  <w:num w:numId="17">
    <w:abstractNumId w:val="13"/>
  </w:num>
  <w:num w:numId="18">
    <w:abstractNumId w:val="25"/>
  </w:num>
  <w:num w:numId="19">
    <w:abstractNumId w:val="8"/>
  </w:num>
  <w:num w:numId="20">
    <w:abstractNumId w:val="6"/>
  </w:num>
  <w:num w:numId="21">
    <w:abstractNumId w:val="18"/>
  </w:num>
  <w:num w:numId="22">
    <w:abstractNumId w:val="28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</w:num>
  <w:num w:numId="25">
    <w:abstractNumId w:val="10"/>
  </w:num>
  <w:num w:numId="26">
    <w:abstractNumId w:val="23"/>
  </w:num>
  <w:num w:numId="27">
    <w:abstractNumId w:val="20"/>
  </w:num>
  <w:num w:numId="28">
    <w:abstractNumId w:val="26"/>
  </w:num>
  <w:num w:numId="29">
    <w:abstractNumId w:val="17"/>
  </w:num>
  <w:num w:numId="30">
    <w:abstractNumId w:val="22"/>
  </w:num>
  <w:num w:numId="31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C79"/>
    <w:rsid w:val="00003FA7"/>
    <w:rsid w:val="00006488"/>
    <w:rsid w:val="00006F23"/>
    <w:rsid w:val="00007029"/>
    <w:rsid w:val="00007488"/>
    <w:rsid w:val="000104A7"/>
    <w:rsid w:val="0001224D"/>
    <w:rsid w:val="00012881"/>
    <w:rsid w:val="00012B43"/>
    <w:rsid w:val="000173DB"/>
    <w:rsid w:val="00022C1C"/>
    <w:rsid w:val="000252E9"/>
    <w:rsid w:val="0003031A"/>
    <w:rsid w:val="00030FED"/>
    <w:rsid w:val="00034BCE"/>
    <w:rsid w:val="00036C7A"/>
    <w:rsid w:val="000408E8"/>
    <w:rsid w:val="00042294"/>
    <w:rsid w:val="00044C31"/>
    <w:rsid w:val="00047594"/>
    <w:rsid w:val="000479B0"/>
    <w:rsid w:val="0005158B"/>
    <w:rsid w:val="000517BF"/>
    <w:rsid w:val="0005219D"/>
    <w:rsid w:val="00053B7B"/>
    <w:rsid w:val="00053EFC"/>
    <w:rsid w:val="000544CA"/>
    <w:rsid w:val="00054E76"/>
    <w:rsid w:val="0005545C"/>
    <w:rsid w:val="00057251"/>
    <w:rsid w:val="00062AA8"/>
    <w:rsid w:val="000631C3"/>
    <w:rsid w:val="000667A9"/>
    <w:rsid w:val="0007094C"/>
    <w:rsid w:val="00071648"/>
    <w:rsid w:val="0007475F"/>
    <w:rsid w:val="00075A7A"/>
    <w:rsid w:val="000767C2"/>
    <w:rsid w:val="00076AB1"/>
    <w:rsid w:val="00076E1D"/>
    <w:rsid w:val="0008010D"/>
    <w:rsid w:val="0008033B"/>
    <w:rsid w:val="00080B36"/>
    <w:rsid w:val="00080C38"/>
    <w:rsid w:val="00080C4C"/>
    <w:rsid w:val="00086F68"/>
    <w:rsid w:val="00090322"/>
    <w:rsid w:val="000A0A9A"/>
    <w:rsid w:val="000A20A2"/>
    <w:rsid w:val="000A2107"/>
    <w:rsid w:val="000A3060"/>
    <w:rsid w:val="000A3977"/>
    <w:rsid w:val="000A632C"/>
    <w:rsid w:val="000A6809"/>
    <w:rsid w:val="000A7BFC"/>
    <w:rsid w:val="000B0510"/>
    <w:rsid w:val="000B18A7"/>
    <w:rsid w:val="000B2D10"/>
    <w:rsid w:val="000B5D96"/>
    <w:rsid w:val="000B7960"/>
    <w:rsid w:val="000C0E7D"/>
    <w:rsid w:val="000C180C"/>
    <w:rsid w:val="000C20C2"/>
    <w:rsid w:val="000C2AD2"/>
    <w:rsid w:val="000C6E5D"/>
    <w:rsid w:val="000C6EB2"/>
    <w:rsid w:val="000C7472"/>
    <w:rsid w:val="000D0846"/>
    <w:rsid w:val="000D37A1"/>
    <w:rsid w:val="000D42ED"/>
    <w:rsid w:val="000D47D9"/>
    <w:rsid w:val="000D7C67"/>
    <w:rsid w:val="000E1371"/>
    <w:rsid w:val="000E2DF6"/>
    <w:rsid w:val="000E43B9"/>
    <w:rsid w:val="000E55F0"/>
    <w:rsid w:val="000F0563"/>
    <w:rsid w:val="000F1DCF"/>
    <w:rsid w:val="000F3CA4"/>
    <w:rsid w:val="000F45ED"/>
    <w:rsid w:val="000F4C82"/>
    <w:rsid w:val="00100920"/>
    <w:rsid w:val="0010381A"/>
    <w:rsid w:val="00105057"/>
    <w:rsid w:val="00111328"/>
    <w:rsid w:val="00111A96"/>
    <w:rsid w:val="001140A6"/>
    <w:rsid w:val="001141DD"/>
    <w:rsid w:val="00114D9E"/>
    <w:rsid w:val="001156CE"/>
    <w:rsid w:val="00131CE7"/>
    <w:rsid w:val="0013347A"/>
    <w:rsid w:val="00140065"/>
    <w:rsid w:val="00141FD9"/>
    <w:rsid w:val="00142402"/>
    <w:rsid w:val="0014469C"/>
    <w:rsid w:val="001455D8"/>
    <w:rsid w:val="00146AB7"/>
    <w:rsid w:val="0014783C"/>
    <w:rsid w:val="001507A4"/>
    <w:rsid w:val="0015180C"/>
    <w:rsid w:val="00160137"/>
    <w:rsid w:val="001607F2"/>
    <w:rsid w:val="0016477E"/>
    <w:rsid w:val="00164E07"/>
    <w:rsid w:val="00165D93"/>
    <w:rsid w:val="00166C10"/>
    <w:rsid w:val="001701D0"/>
    <w:rsid w:val="00170E1F"/>
    <w:rsid w:val="001719C9"/>
    <w:rsid w:val="00173004"/>
    <w:rsid w:val="00174C79"/>
    <w:rsid w:val="00175DAD"/>
    <w:rsid w:val="001805BC"/>
    <w:rsid w:val="001817AD"/>
    <w:rsid w:val="00182266"/>
    <w:rsid w:val="00182D7B"/>
    <w:rsid w:val="0018511B"/>
    <w:rsid w:val="00192FE9"/>
    <w:rsid w:val="001943C5"/>
    <w:rsid w:val="00196AE6"/>
    <w:rsid w:val="00197E8E"/>
    <w:rsid w:val="001A0DC7"/>
    <w:rsid w:val="001A2809"/>
    <w:rsid w:val="001A43DA"/>
    <w:rsid w:val="001A5030"/>
    <w:rsid w:val="001A6747"/>
    <w:rsid w:val="001A69F5"/>
    <w:rsid w:val="001B079E"/>
    <w:rsid w:val="001B1955"/>
    <w:rsid w:val="001B32A1"/>
    <w:rsid w:val="001B43A4"/>
    <w:rsid w:val="001B7314"/>
    <w:rsid w:val="001C0118"/>
    <w:rsid w:val="001C4EE8"/>
    <w:rsid w:val="001C55FF"/>
    <w:rsid w:val="001C6481"/>
    <w:rsid w:val="001C71C8"/>
    <w:rsid w:val="001D08CF"/>
    <w:rsid w:val="001D1771"/>
    <w:rsid w:val="001D23E9"/>
    <w:rsid w:val="001D3B6F"/>
    <w:rsid w:val="001D4C07"/>
    <w:rsid w:val="001E2ACB"/>
    <w:rsid w:val="001E2DC9"/>
    <w:rsid w:val="001E6B0C"/>
    <w:rsid w:val="001E6EFB"/>
    <w:rsid w:val="001E7BCA"/>
    <w:rsid w:val="001F4859"/>
    <w:rsid w:val="001F6262"/>
    <w:rsid w:val="0020398F"/>
    <w:rsid w:val="00203C68"/>
    <w:rsid w:val="00205642"/>
    <w:rsid w:val="00206B04"/>
    <w:rsid w:val="00212611"/>
    <w:rsid w:val="00212ED0"/>
    <w:rsid w:val="002137F6"/>
    <w:rsid w:val="00214F82"/>
    <w:rsid w:val="00215BFF"/>
    <w:rsid w:val="00222363"/>
    <w:rsid w:val="002235BF"/>
    <w:rsid w:val="002253C6"/>
    <w:rsid w:val="00227FD8"/>
    <w:rsid w:val="00230C86"/>
    <w:rsid w:val="00232DC2"/>
    <w:rsid w:val="0023321B"/>
    <w:rsid w:val="002341A2"/>
    <w:rsid w:val="00235A2F"/>
    <w:rsid w:val="00240BD9"/>
    <w:rsid w:val="00241574"/>
    <w:rsid w:val="00241707"/>
    <w:rsid w:val="0024266E"/>
    <w:rsid w:val="0024419C"/>
    <w:rsid w:val="002443A4"/>
    <w:rsid w:val="00246944"/>
    <w:rsid w:val="00250263"/>
    <w:rsid w:val="00251D5B"/>
    <w:rsid w:val="002618AF"/>
    <w:rsid w:val="002636E7"/>
    <w:rsid w:val="00263A75"/>
    <w:rsid w:val="00264D83"/>
    <w:rsid w:val="002661F8"/>
    <w:rsid w:val="002673D8"/>
    <w:rsid w:val="00267FD7"/>
    <w:rsid w:val="00276F48"/>
    <w:rsid w:val="00281AA9"/>
    <w:rsid w:val="00283405"/>
    <w:rsid w:val="00283634"/>
    <w:rsid w:val="00283AFB"/>
    <w:rsid w:val="00285B6F"/>
    <w:rsid w:val="002914CD"/>
    <w:rsid w:val="002935B6"/>
    <w:rsid w:val="002959F7"/>
    <w:rsid w:val="00296D92"/>
    <w:rsid w:val="002A0A5F"/>
    <w:rsid w:val="002A1168"/>
    <w:rsid w:val="002A2294"/>
    <w:rsid w:val="002A313A"/>
    <w:rsid w:val="002A4B73"/>
    <w:rsid w:val="002A6051"/>
    <w:rsid w:val="002A742D"/>
    <w:rsid w:val="002A74BB"/>
    <w:rsid w:val="002A7958"/>
    <w:rsid w:val="002B197E"/>
    <w:rsid w:val="002B1B3B"/>
    <w:rsid w:val="002B24F7"/>
    <w:rsid w:val="002B44DA"/>
    <w:rsid w:val="002B66B6"/>
    <w:rsid w:val="002B6BD4"/>
    <w:rsid w:val="002B702E"/>
    <w:rsid w:val="002B7BB1"/>
    <w:rsid w:val="002C0230"/>
    <w:rsid w:val="002C5522"/>
    <w:rsid w:val="002D3A87"/>
    <w:rsid w:val="002D4629"/>
    <w:rsid w:val="002D4DD6"/>
    <w:rsid w:val="002E026E"/>
    <w:rsid w:val="002E1DEC"/>
    <w:rsid w:val="002E1E67"/>
    <w:rsid w:val="002E377F"/>
    <w:rsid w:val="002E59B0"/>
    <w:rsid w:val="002E605A"/>
    <w:rsid w:val="002E6C4E"/>
    <w:rsid w:val="002E72D4"/>
    <w:rsid w:val="002E7A11"/>
    <w:rsid w:val="002F0724"/>
    <w:rsid w:val="002F0C83"/>
    <w:rsid w:val="002F1498"/>
    <w:rsid w:val="002F2207"/>
    <w:rsid w:val="002F2552"/>
    <w:rsid w:val="002F61AE"/>
    <w:rsid w:val="0030003E"/>
    <w:rsid w:val="00303B41"/>
    <w:rsid w:val="0030709E"/>
    <w:rsid w:val="00307AEB"/>
    <w:rsid w:val="00307E1A"/>
    <w:rsid w:val="003134E0"/>
    <w:rsid w:val="0031411C"/>
    <w:rsid w:val="0031428E"/>
    <w:rsid w:val="003150B9"/>
    <w:rsid w:val="00317B75"/>
    <w:rsid w:val="00325158"/>
    <w:rsid w:val="00332410"/>
    <w:rsid w:val="003347F7"/>
    <w:rsid w:val="00334AFF"/>
    <w:rsid w:val="00336026"/>
    <w:rsid w:val="00337C01"/>
    <w:rsid w:val="00337C13"/>
    <w:rsid w:val="0034021B"/>
    <w:rsid w:val="00342562"/>
    <w:rsid w:val="0034612A"/>
    <w:rsid w:val="00346D9C"/>
    <w:rsid w:val="00347D66"/>
    <w:rsid w:val="00351413"/>
    <w:rsid w:val="0035174B"/>
    <w:rsid w:val="003519A5"/>
    <w:rsid w:val="00352BC9"/>
    <w:rsid w:val="00352D1E"/>
    <w:rsid w:val="00354F3F"/>
    <w:rsid w:val="00357551"/>
    <w:rsid w:val="003575C5"/>
    <w:rsid w:val="003708BD"/>
    <w:rsid w:val="00372061"/>
    <w:rsid w:val="00372A85"/>
    <w:rsid w:val="00376124"/>
    <w:rsid w:val="00377F9B"/>
    <w:rsid w:val="0038003A"/>
    <w:rsid w:val="00380E60"/>
    <w:rsid w:val="00381A6C"/>
    <w:rsid w:val="00387029"/>
    <w:rsid w:val="00390E7E"/>
    <w:rsid w:val="003919CF"/>
    <w:rsid w:val="003943A6"/>
    <w:rsid w:val="00396DEA"/>
    <w:rsid w:val="003973BF"/>
    <w:rsid w:val="00397C35"/>
    <w:rsid w:val="003A20A6"/>
    <w:rsid w:val="003B0154"/>
    <w:rsid w:val="003B3CEF"/>
    <w:rsid w:val="003B3E03"/>
    <w:rsid w:val="003B5093"/>
    <w:rsid w:val="003B63C7"/>
    <w:rsid w:val="003C2DB4"/>
    <w:rsid w:val="003C2E88"/>
    <w:rsid w:val="003C6061"/>
    <w:rsid w:val="003C642E"/>
    <w:rsid w:val="003C71E0"/>
    <w:rsid w:val="003D12A1"/>
    <w:rsid w:val="003D15AE"/>
    <w:rsid w:val="003D191D"/>
    <w:rsid w:val="003D2AB0"/>
    <w:rsid w:val="003D3D48"/>
    <w:rsid w:val="003D54A7"/>
    <w:rsid w:val="003E0063"/>
    <w:rsid w:val="003E1040"/>
    <w:rsid w:val="003E2711"/>
    <w:rsid w:val="003E4F14"/>
    <w:rsid w:val="003E712B"/>
    <w:rsid w:val="003F2B3A"/>
    <w:rsid w:val="0040147B"/>
    <w:rsid w:val="004027E5"/>
    <w:rsid w:val="00402C3A"/>
    <w:rsid w:val="00404829"/>
    <w:rsid w:val="00405F27"/>
    <w:rsid w:val="004118D5"/>
    <w:rsid w:val="00411C14"/>
    <w:rsid w:val="00412671"/>
    <w:rsid w:val="00413CBA"/>
    <w:rsid w:val="00413FCC"/>
    <w:rsid w:val="00415E35"/>
    <w:rsid w:val="00420560"/>
    <w:rsid w:val="00420C14"/>
    <w:rsid w:val="00421D5A"/>
    <w:rsid w:val="0042317F"/>
    <w:rsid w:val="00423B02"/>
    <w:rsid w:val="004241A8"/>
    <w:rsid w:val="00425F5C"/>
    <w:rsid w:val="00427138"/>
    <w:rsid w:val="0043108A"/>
    <w:rsid w:val="00431353"/>
    <w:rsid w:val="00431385"/>
    <w:rsid w:val="00432E99"/>
    <w:rsid w:val="0043372B"/>
    <w:rsid w:val="00433C3B"/>
    <w:rsid w:val="00434CD5"/>
    <w:rsid w:val="00435F44"/>
    <w:rsid w:val="00437AA4"/>
    <w:rsid w:val="00440363"/>
    <w:rsid w:val="00445151"/>
    <w:rsid w:val="00445903"/>
    <w:rsid w:val="00452305"/>
    <w:rsid w:val="0045252F"/>
    <w:rsid w:val="00455710"/>
    <w:rsid w:val="00456DAF"/>
    <w:rsid w:val="00457935"/>
    <w:rsid w:val="00464152"/>
    <w:rsid w:val="004657B0"/>
    <w:rsid w:val="00471181"/>
    <w:rsid w:val="00471D5F"/>
    <w:rsid w:val="0047384D"/>
    <w:rsid w:val="00473F59"/>
    <w:rsid w:val="00477011"/>
    <w:rsid w:val="004813CD"/>
    <w:rsid w:val="00483C80"/>
    <w:rsid w:val="00486791"/>
    <w:rsid w:val="00487F08"/>
    <w:rsid w:val="00490DB9"/>
    <w:rsid w:val="00490F85"/>
    <w:rsid w:val="0049471E"/>
    <w:rsid w:val="0049538A"/>
    <w:rsid w:val="00497492"/>
    <w:rsid w:val="00497B1E"/>
    <w:rsid w:val="004A117D"/>
    <w:rsid w:val="004A1715"/>
    <w:rsid w:val="004A1F97"/>
    <w:rsid w:val="004A3440"/>
    <w:rsid w:val="004A4835"/>
    <w:rsid w:val="004A798E"/>
    <w:rsid w:val="004B022F"/>
    <w:rsid w:val="004B1111"/>
    <w:rsid w:val="004B32AA"/>
    <w:rsid w:val="004B762E"/>
    <w:rsid w:val="004C66B8"/>
    <w:rsid w:val="004C73BC"/>
    <w:rsid w:val="004D3B26"/>
    <w:rsid w:val="004D50B7"/>
    <w:rsid w:val="004D50DB"/>
    <w:rsid w:val="004E2E8A"/>
    <w:rsid w:val="004E444A"/>
    <w:rsid w:val="004E5DA3"/>
    <w:rsid w:val="004E6229"/>
    <w:rsid w:val="004E6AB4"/>
    <w:rsid w:val="004F1435"/>
    <w:rsid w:val="004F3810"/>
    <w:rsid w:val="00500BC6"/>
    <w:rsid w:val="005023E6"/>
    <w:rsid w:val="00510C5A"/>
    <w:rsid w:val="005120E3"/>
    <w:rsid w:val="0051352F"/>
    <w:rsid w:val="005158CC"/>
    <w:rsid w:val="00515E26"/>
    <w:rsid w:val="005169D6"/>
    <w:rsid w:val="005206CE"/>
    <w:rsid w:val="00521B5F"/>
    <w:rsid w:val="0052514F"/>
    <w:rsid w:val="005263ED"/>
    <w:rsid w:val="005276FD"/>
    <w:rsid w:val="00530830"/>
    <w:rsid w:val="005318E7"/>
    <w:rsid w:val="00532906"/>
    <w:rsid w:val="005369A2"/>
    <w:rsid w:val="005370EF"/>
    <w:rsid w:val="00541099"/>
    <w:rsid w:val="00541D1C"/>
    <w:rsid w:val="0054509D"/>
    <w:rsid w:val="00545D4E"/>
    <w:rsid w:val="00546743"/>
    <w:rsid w:val="00550A2F"/>
    <w:rsid w:val="005523FF"/>
    <w:rsid w:val="00554EEB"/>
    <w:rsid w:val="0055517A"/>
    <w:rsid w:val="00560AA0"/>
    <w:rsid w:val="005619FE"/>
    <w:rsid w:val="00561E9E"/>
    <w:rsid w:val="00562D17"/>
    <w:rsid w:val="005642E3"/>
    <w:rsid w:val="00564DC5"/>
    <w:rsid w:val="00567E30"/>
    <w:rsid w:val="00571C87"/>
    <w:rsid w:val="00571FB8"/>
    <w:rsid w:val="0057230B"/>
    <w:rsid w:val="00572973"/>
    <w:rsid w:val="0057365B"/>
    <w:rsid w:val="00573DB0"/>
    <w:rsid w:val="0057569B"/>
    <w:rsid w:val="00577CAE"/>
    <w:rsid w:val="00577D14"/>
    <w:rsid w:val="005801DA"/>
    <w:rsid w:val="005807DA"/>
    <w:rsid w:val="00580C17"/>
    <w:rsid w:val="00582BD0"/>
    <w:rsid w:val="00592679"/>
    <w:rsid w:val="005941F4"/>
    <w:rsid w:val="00595E8F"/>
    <w:rsid w:val="0059797A"/>
    <w:rsid w:val="00597A48"/>
    <w:rsid w:val="005A0215"/>
    <w:rsid w:val="005A27A2"/>
    <w:rsid w:val="005A46F1"/>
    <w:rsid w:val="005A4A16"/>
    <w:rsid w:val="005A4ABB"/>
    <w:rsid w:val="005A598A"/>
    <w:rsid w:val="005A6268"/>
    <w:rsid w:val="005A6423"/>
    <w:rsid w:val="005B0DC1"/>
    <w:rsid w:val="005B23B7"/>
    <w:rsid w:val="005B349A"/>
    <w:rsid w:val="005B533B"/>
    <w:rsid w:val="005B5AF6"/>
    <w:rsid w:val="005C069C"/>
    <w:rsid w:val="005C070D"/>
    <w:rsid w:val="005C11C7"/>
    <w:rsid w:val="005C2738"/>
    <w:rsid w:val="005C7D9E"/>
    <w:rsid w:val="005D553C"/>
    <w:rsid w:val="005D5678"/>
    <w:rsid w:val="005D615B"/>
    <w:rsid w:val="005D6CDB"/>
    <w:rsid w:val="005D6D30"/>
    <w:rsid w:val="005E0CBC"/>
    <w:rsid w:val="005E0E4F"/>
    <w:rsid w:val="005E2507"/>
    <w:rsid w:val="005E34D6"/>
    <w:rsid w:val="005E441F"/>
    <w:rsid w:val="005E4A64"/>
    <w:rsid w:val="005E4E54"/>
    <w:rsid w:val="005E5A0B"/>
    <w:rsid w:val="005E5CEC"/>
    <w:rsid w:val="005F0F8A"/>
    <w:rsid w:val="005F67B8"/>
    <w:rsid w:val="006015C9"/>
    <w:rsid w:val="0060405F"/>
    <w:rsid w:val="006040CF"/>
    <w:rsid w:val="00607323"/>
    <w:rsid w:val="006076D1"/>
    <w:rsid w:val="00613379"/>
    <w:rsid w:val="00615A8B"/>
    <w:rsid w:val="00616B68"/>
    <w:rsid w:val="00620956"/>
    <w:rsid w:val="00621B91"/>
    <w:rsid w:val="006225CE"/>
    <w:rsid w:val="00622662"/>
    <w:rsid w:val="00624563"/>
    <w:rsid w:val="006261E3"/>
    <w:rsid w:val="0062781F"/>
    <w:rsid w:val="00627B5D"/>
    <w:rsid w:val="00630DBB"/>
    <w:rsid w:val="006314AA"/>
    <w:rsid w:val="00631C0F"/>
    <w:rsid w:val="006326AE"/>
    <w:rsid w:val="0063482F"/>
    <w:rsid w:val="00635B84"/>
    <w:rsid w:val="006366E7"/>
    <w:rsid w:val="00637347"/>
    <w:rsid w:val="00637B3C"/>
    <w:rsid w:val="00640659"/>
    <w:rsid w:val="00643D9A"/>
    <w:rsid w:val="006451E3"/>
    <w:rsid w:val="00651323"/>
    <w:rsid w:val="006513B6"/>
    <w:rsid w:val="006561E4"/>
    <w:rsid w:val="00656B6A"/>
    <w:rsid w:val="00661421"/>
    <w:rsid w:val="006649C5"/>
    <w:rsid w:val="00664A05"/>
    <w:rsid w:val="00664CBA"/>
    <w:rsid w:val="00665853"/>
    <w:rsid w:val="00667897"/>
    <w:rsid w:val="006722A4"/>
    <w:rsid w:val="00675C77"/>
    <w:rsid w:val="00684CC5"/>
    <w:rsid w:val="006859EA"/>
    <w:rsid w:val="00691821"/>
    <w:rsid w:val="00691D6C"/>
    <w:rsid w:val="00692879"/>
    <w:rsid w:val="00695A02"/>
    <w:rsid w:val="006A00CE"/>
    <w:rsid w:val="006A088C"/>
    <w:rsid w:val="006A091F"/>
    <w:rsid w:val="006A4611"/>
    <w:rsid w:val="006A633D"/>
    <w:rsid w:val="006A67B7"/>
    <w:rsid w:val="006B0394"/>
    <w:rsid w:val="006B3304"/>
    <w:rsid w:val="006B345B"/>
    <w:rsid w:val="006B57AC"/>
    <w:rsid w:val="006B5EC5"/>
    <w:rsid w:val="006D04C7"/>
    <w:rsid w:val="006D183E"/>
    <w:rsid w:val="006D4F38"/>
    <w:rsid w:val="006D7738"/>
    <w:rsid w:val="006D786F"/>
    <w:rsid w:val="006E1DAD"/>
    <w:rsid w:val="006E2D44"/>
    <w:rsid w:val="006E36B5"/>
    <w:rsid w:val="006E3BDB"/>
    <w:rsid w:val="006E3C8A"/>
    <w:rsid w:val="006E3D89"/>
    <w:rsid w:val="006E5DF7"/>
    <w:rsid w:val="006F0A2D"/>
    <w:rsid w:val="006F2463"/>
    <w:rsid w:val="006F48B7"/>
    <w:rsid w:val="006F5484"/>
    <w:rsid w:val="006F5AC4"/>
    <w:rsid w:val="006F5BBB"/>
    <w:rsid w:val="006F7FE4"/>
    <w:rsid w:val="00702195"/>
    <w:rsid w:val="00703CBA"/>
    <w:rsid w:val="007048F7"/>
    <w:rsid w:val="00705E27"/>
    <w:rsid w:val="00707EAB"/>
    <w:rsid w:val="007111C6"/>
    <w:rsid w:val="0071161A"/>
    <w:rsid w:val="007120EE"/>
    <w:rsid w:val="0071233D"/>
    <w:rsid w:val="00713451"/>
    <w:rsid w:val="0071373A"/>
    <w:rsid w:val="007143E8"/>
    <w:rsid w:val="00714C1D"/>
    <w:rsid w:val="0071597D"/>
    <w:rsid w:val="00721CFE"/>
    <w:rsid w:val="00723BE8"/>
    <w:rsid w:val="007265A7"/>
    <w:rsid w:val="00726A5B"/>
    <w:rsid w:val="00727AA6"/>
    <w:rsid w:val="00732217"/>
    <w:rsid w:val="007323C1"/>
    <w:rsid w:val="00735632"/>
    <w:rsid w:val="00740DA4"/>
    <w:rsid w:val="00740DCB"/>
    <w:rsid w:val="00741B34"/>
    <w:rsid w:val="007433DD"/>
    <w:rsid w:val="00743489"/>
    <w:rsid w:val="007435A8"/>
    <w:rsid w:val="00745340"/>
    <w:rsid w:val="007453D8"/>
    <w:rsid w:val="007457D8"/>
    <w:rsid w:val="00750A9F"/>
    <w:rsid w:val="00752227"/>
    <w:rsid w:val="00752A1C"/>
    <w:rsid w:val="00752DD5"/>
    <w:rsid w:val="00753218"/>
    <w:rsid w:val="007533CA"/>
    <w:rsid w:val="0075775A"/>
    <w:rsid w:val="00767070"/>
    <w:rsid w:val="00770D50"/>
    <w:rsid w:val="00775BCE"/>
    <w:rsid w:val="00775D49"/>
    <w:rsid w:val="00776D47"/>
    <w:rsid w:val="00777EF5"/>
    <w:rsid w:val="00780808"/>
    <w:rsid w:val="00781778"/>
    <w:rsid w:val="0078379D"/>
    <w:rsid w:val="007853AE"/>
    <w:rsid w:val="00785DAD"/>
    <w:rsid w:val="00786A15"/>
    <w:rsid w:val="007875D1"/>
    <w:rsid w:val="00790E80"/>
    <w:rsid w:val="00791052"/>
    <w:rsid w:val="0079110D"/>
    <w:rsid w:val="00794A27"/>
    <w:rsid w:val="00797304"/>
    <w:rsid w:val="00797909"/>
    <w:rsid w:val="007A351F"/>
    <w:rsid w:val="007A66AB"/>
    <w:rsid w:val="007A6795"/>
    <w:rsid w:val="007A689F"/>
    <w:rsid w:val="007B1B37"/>
    <w:rsid w:val="007B3225"/>
    <w:rsid w:val="007B3310"/>
    <w:rsid w:val="007B3741"/>
    <w:rsid w:val="007C0D9C"/>
    <w:rsid w:val="007C172D"/>
    <w:rsid w:val="007C1F2C"/>
    <w:rsid w:val="007C34CE"/>
    <w:rsid w:val="007C60DD"/>
    <w:rsid w:val="007D07B7"/>
    <w:rsid w:val="007D07E8"/>
    <w:rsid w:val="007D0BD0"/>
    <w:rsid w:val="007D2099"/>
    <w:rsid w:val="007D2AB3"/>
    <w:rsid w:val="007D47EC"/>
    <w:rsid w:val="007D61EB"/>
    <w:rsid w:val="007D6EC6"/>
    <w:rsid w:val="007E00DC"/>
    <w:rsid w:val="007E160F"/>
    <w:rsid w:val="007E3A41"/>
    <w:rsid w:val="007E5054"/>
    <w:rsid w:val="007E5318"/>
    <w:rsid w:val="007E53F3"/>
    <w:rsid w:val="007E5FD6"/>
    <w:rsid w:val="007F02EA"/>
    <w:rsid w:val="007F0D6A"/>
    <w:rsid w:val="007F5381"/>
    <w:rsid w:val="007F67B8"/>
    <w:rsid w:val="007F7778"/>
    <w:rsid w:val="008003FC"/>
    <w:rsid w:val="008036E8"/>
    <w:rsid w:val="008051F8"/>
    <w:rsid w:val="00805B51"/>
    <w:rsid w:val="00805C27"/>
    <w:rsid w:val="0082007B"/>
    <w:rsid w:val="008236FB"/>
    <w:rsid w:val="00823829"/>
    <w:rsid w:val="00823C5B"/>
    <w:rsid w:val="00826E0B"/>
    <w:rsid w:val="0083279E"/>
    <w:rsid w:val="00832B08"/>
    <w:rsid w:val="00833352"/>
    <w:rsid w:val="0083372C"/>
    <w:rsid w:val="00834750"/>
    <w:rsid w:val="00835A80"/>
    <w:rsid w:val="008360A6"/>
    <w:rsid w:val="0083784B"/>
    <w:rsid w:val="00845106"/>
    <w:rsid w:val="00845A3E"/>
    <w:rsid w:val="00850D60"/>
    <w:rsid w:val="00853EEA"/>
    <w:rsid w:val="0085568F"/>
    <w:rsid w:val="0085604F"/>
    <w:rsid w:val="008575C0"/>
    <w:rsid w:val="0086022C"/>
    <w:rsid w:val="00863A43"/>
    <w:rsid w:val="008650C7"/>
    <w:rsid w:val="00867E1D"/>
    <w:rsid w:val="0087094F"/>
    <w:rsid w:val="008714A1"/>
    <w:rsid w:val="008757AA"/>
    <w:rsid w:val="00883383"/>
    <w:rsid w:val="00884F33"/>
    <w:rsid w:val="00892014"/>
    <w:rsid w:val="00895A3E"/>
    <w:rsid w:val="00895A57"/>
    <w:rsid w:val="00897896"/>
    <w:rsid w:val="00897B67"/>
    <w:rsid w:val="008A3D31"/>
    <w:rsid w:val="008A47A3"/>
    <w:rsid w:val="008A4CD5"/>
    <w:rsid w:val="008A720C"/>
    <w:rsid w:val="008A7ABA"/>
    <w:rsid w:val="008B01C8"/>
    <w:rsid w:val="008B3B30"/>
    <w:rsid w:val="008B3E45"/>
    <w:rsid w:val="008C03CE"/>
    <w:rsid w:val="008C315D"/>
    <w:rsid w:val="008C403A"/>
    <w:rsid w:val="008C550C"/>
    <w:rsid w:val="008C69A1"/>
    <w:rsid w:val="008C6A0E"/>
    <w:rsid w:val="008C7B08"/>
    <w:rsid w:val="008C7F57"/>
    <w:rsid w:val="008D31E2"/>
    <w:rsid w:val="008D3967"/>
    <w:rsid w:val="008D43E3"/>
    <w:rsid w:val="008D6724"/>
    <w:rsid w:val="008E0840"/>
    <w:rsid w:val="008E32AB"/>
    <w:rsid w:val="008E48DB"/>
    <w:rsid w:val="008E698F"/>
    <w:rsid w:val="008E6FB6"/>
    <w:rsid w:val="008F14CC"/>
    <w:rsid w:val="008F35DF"/>
    <w:rsid w:val="008F413C"/>
    <w:rsid w:val="009000D5"/>
    <w:rsid w:val="009002CB"/>
    <w:rsid w:val="00900C39"/>
    <w:rsid w:val="00901A6D"/>
    <w:rsid w:val="009038BA"/>
    <w:rsid w:val="0090686E"/>
    <w:rsid w:val="009101C6"/>
    <w:rsid w:val="00911CE1"/>
    <w:rsid w:val="0091228A"/>
    <w:rsid w:val="0091579B"/>
    <w:rsid w:val="0091645C"/>
    <w:rsid w:val="00920347"/>
    <w:rsid w:val="00920555"/>
    <w:rsid w:val="00921267"/>
    <w:rsid w:val="00921452"/>
    <w:rsid w:val="0092293A"/>
    <w:rsid w:val="00922DD9"/>
    <w:rsid w:val="00923445"/>
    <w:rsid w:val="00931B6B"/>
    <w:rsid w:val="00932DFA"/>
    <w:rsid w:val="00942555"/>
    <w:rsid w:val="009431B4"/>
    <w:rsid w:val="00945631"/>
    <w:rsid w:val="00945851"/>
    <w:rsid w:val="0094596B"/>
    <w:rsid w:val="009460D9"/>
    <w:rsid w:val="00947B92"/>
    <w:rsid w:val="00950566"/>
    <w:rsid w:val="00955B2B"/>
    <w:rsid w:val="00956C9D"/>
    <w:rsid w:val="00960309"/>
    <w:rsid w:val="009612B8"/>
    <w:rsid w:val="009626AC"/>
    <w:rsid w:val="009654BE"/>
    <w:rsid w:val="00966B96"/>
    <w:rsid w:val="00975C15"/>
    <w:rsid w:val="009769A4"/>
    <w:rsid w:val="00977307"/>
    <w:rsid w:val="009807C9"/>
    <w:rsid w:val="009834EE"/>
    <w:rsid w:val="0098366D"/>
    <w:rsid w:val="009843E0"/>
    <w:rsid w:val="00984484"/>
    <w:rsid w:val="00985BF5"/>
    <w:rsid w:val="00986315"/>
    <w:rsid w:val="0099010A"/>
    <w:rsid w:val="00990810"/>
    <w:rsid w:val="00990AD6"/>
    <w:rsid w:val="00991548"/>
    <w:rsid w:val="009917BE"/>
    <w:rsid w:val="00992618"/>
    <w:rsid w:val="009945D3"/>
    <w:rsid w:val="00994980"/>
    <w:rsid w:val="00996120"/>
    <w:rsid w:val="00996754"/>
    <w:rsid w:val="009A4B2A"/>
    <w:rsid w:val="009A607E"/>
    <w:rsid w:val="009B0493"/>
    <w:rsid w:val="009B2028"/>
    <w:rsid w:val="009B50A0"/>
    <w:rsid w:val="009C0338"/>
    <w:rsid w:val="009C43E4"/>
    <w:rsid w:val="009C5228"/>
    <w:rsid w:val="009C7C1A"/>
    <w:rsid w:val="009C7F5E"/>
    <w:rsid w:val="009D0307"/>
    <w:rsid w:val="009D07E2"/>
    <w:rsid w:val="009D3042"/>
    <w:rsid w:val="009D5EA8"/>
    <w:rsid w:val="009D7E01"/>
    <w:rsid w:val="009E04C1"/>
    <w:rsid w:val="009E0CAD"/>
    <w:rsid w:val="009E7A45"/>
    <w:rsid w:val="009F0F64"/>
    <w:rsid w:val="009F168F"/>
    <w:rsid w:val="009F33A7"/>
    <w:rsid w:val="009F3526"/>
    <w:rsid w:val="009F428A"/>
    <w:rsid w:val="009F52D1"/>
    <w:rsid w:val="009F60EF"/>
    <w:rsid w:val="009F71B1"/>
    <w:rsid w:val="00A000C6"/>
    <w:rsid w:val="00A0058F"/>
    <w:rsid w:val="00A03870"/>
    <w:rsid w:val="00A0391A"/>
    <w:rsid w:val="00A06269"/>
    <w:rsid w:val="00A07AC1"/>
    <w:rsid w:val="00A10C86"/>
    <w:rsid w:val="00A11E92"/>
    <w:rsid w:val="00A135FB"/>
    <w:rsid w:val="00A13720"/>
    <w:rsid w:val="00A13CC3"/>
    <w:rsid w:val="00A1670D"/>
    <w:rsid w:val="00A17F6A"/>
    <w:rsid w:val="00A21DCC"/>
    <w:rsid w:val="00A221A4"/>
    <w:rsid w:val="00A2231D"/>
    <w:rsid w:val="00A24A4F"/>
    <w:rsid w:val="00A271B3"/>
    <w:rsid w:val="00A274F1"/>
    <w:rsid w:val="00A31223"/>
    <w:rsid w:val="00A3299B"/>
    <w:rsid w:val="00A32C20"/>
    <w:rsid w:val="00A348E9"/>
    <w:rsid w:val="00A35351"/>
    <w:rsid w:val="00A363F2"/>
    <w:rsid w:val="00A372DA"/>
    <w:rsid w:val="00A40745"/>
    <w:rsid w:val="00A40A4F"/>
    <w:rsid w:val="00A4141E"/>
    <w:rsid w:val="00A41BA3"/>
    <w:rsid w:val="00A41BE9"/>
    <w:rsid w:val="00A42EEA"/>
    <w:rsid w:val="00A43415"/>
    <w:rsid w:val="00A460BF"/>
    <w:rsid w:val="00A47BD2"/>
    <w:rsid w:val="00A5094B"/>
    <w:rsid w:val="00A5312E"/>
    <w:rsid w:val="00A552E4"/>
    <w:rsid w:val="00A562DC"/>
    <w:rsid w:val="00A60976"/>
    <w:rsid w:val="00A644A6"/>
    <w:rsid w:val="00A67245"/>
    <w:rsid w:val="00A675D8"/>
    <w:rsid w:val="00A70EBE"/>
    <w:rsid w:val="00A70F92"/>
    <w:rsid w:val="00A726C3"/>
    <w:rsid w:val="00A73217"/>
    <w:rsid w:val="00A7484E"/>
    <w:rsid w:val="00A74CD3"/>
    <w:rsid w:val="00A7522A"/>
    <w:rsid w:val="00A8090D"/>
    <w:rsid w:val="00A82B32"/>
    <w:rsid w:val="00A84D23"/>
    <w:rsid w:val="00A86672"/>
    <w:rsid w:val="00A87E6E"/>
    <w:rsid w:val="00A87FBD"/>
    <w:rsid w:val="00A90214"/>
    <w:rsid w:val="00A9188B"/>
    <w:rsid w:val="00A9255D"/>
    <w:rsid w:val="00A930AA"/>
    <w:rsid w:val="00A95C7E"/>
    <w:rsid w:val="00AA1053"/>
    <w:rsid w:val="00AA28FC"/>
    <w:rsid w:val="00AA3D70"/>
    <w:rsid w:val="00AA3EE0"/>
    <w:rsid w:val="00AA4B63"/>
    <w:rsid w:val="00AA4C50"/>
    <w:rsid w:val="00AA55C7"/>
    <w:rsid w:val="00AA7D96"/>
    <w:rsid w:val="00AB1E1D"/>
    <w:rsid w:val="00AB4FC2"/>
    <w:rsid w:val="00AC084F"/>
    <w:rsid w:val="00AC1285"/>
    <w:rsid w:val="00AC3A36"/>
    <w:rsid w:val="00AC4B04"/>
    <w:rsid w:val="00AC5B4F"/>
    <w:rsid w:val="00AC62A2"/>
    <w:rsid w:val="00AC6F41"/>
    <w:rsid w:val="00AC713A"/>
    <w:rsid w:val="00AC7186"/>
    <w:rsid w:val="00AC7CA9"/>
    <w:rsid w:val="00AD096D"/>
    <w:rsid w:val="00AD1C0A"/>
    <w:rsid w:val="00AD1F6A"/>
    <w:rsid w:val="00AD2772"/>
    <w:rsid w:val="00AD2C0A"/>
    <w:rsid w:val="00AD59BD"/>
    <w:rsid w:val="00AD5C0F"/>
    <w:rsid w:val="00AD62D3"/>
    <w:rsid w:val="00AE037E"/>
    <w:rsid w:val="00AE071A"/>
    <w:rsid w:val="00AE0F47"/>
    <w:rsid w:val="00AE129E"/>
    <w:rsid w:val="00AE3D3C"/>
    <w:rsid w:val="00AE3F8C"/>
    <w:rsid w:val="00AE50D1"/>
    <w:rsid w:val="00AE56B2"/>
    <w:rsid w:val="00AE59C9"/>
    <w:rsid w:val="00AE5A10"/>
    <w:rsid w:val="00AE6218"/>
    <w:rsid w:val="00AE71AE"/>
    <w:rsid w:val="00AF0067"/>
    <w:rsid w:val="00AF084B"/>
    <w:rsid w:val="00AF12D0"/>
    <w:rsid w:val="00AF2B91"/>
    <w:rsid w:val="00AF43A2"/>
    <w:rsid w:val="00AF5C5F"/>
    <w:rsid w:val="00AF6164"/>
    <w:rsid w:val="00AF6ED1"/>
    <w:rsid w:val="00B00934"/>
    <w:rsid w:val="00B01B06"/>
    <w:rsid w:val="00B0595E"/>
    <w:rsid w:val="00B06137"/>
    <w:rsid w:val="00B064CA"/>
    <w:rsid w:val="00B06781"/>
    <w:rsid w:val="00B067D6"/>
    <w:rsid w:val="00B06DB0"/>
    <w:rsid w:val="00B102B2"/>
    <w:rsid w:val="00B10669"/>
    <w:rsid w:val="00B12923"/>
    <w:rsid w:val="00B17859"/>
    <w:rsid w:val="00B202D9"/>
    <w:rsid w:val="00B24A3A"/>
    <w:rsid w:val="00B26A26"/>
    <w:rsid w:val="00B30A13"/>
    <w:rsid w:val="00B31589"/>
    <w:rsid w:val="00B34720"/>
    <w:rsid w:val="00B36F13"/>
    <w:rsid w:val="00B40ECC"/>
    <w:rsid w:val="00B4110A"/>
    <w:rsid w:val="00B435B4"/>
    <w:rsid w:val="00B44403"/>
    <w:rsid w:val="00B52BA9"/>
    <w:rsid w:val="00B52F9E"/>
    <w:rsid w:val="00B53A8B"/>
    <w:rsid w:val="00B55673"/>
    <w:rsid w:val="00B5754C"/>
    <w:rsid w:val="00B61912"/>
    <w:rsid w:val="00B6758B"/>
    <w:rsid w:val="00B710D6"/>
    <w:rsid w:val="00B71FC1"/>
    <w:rsid w:val="00B73B2F"/>
    <w:rsid w:val="00B76645"/>
    <w:rsid w:val="00B77317"/>
    <w:rsid w:val="00B809C3"/>
    <w:rsid w:val="00B818D3"/>
    <w:rsid w:val="00B827C6"/>
    <w:rsid w:val="00B84B51"/>
    <w:rsid w:val="00B87403"/>
    <w:rsid w:val="00B9076E"/>
    <w:rsid w:val="00B90F4E"/>
    <w:rsid w:val="00B97093"/>
    <w:rsid w:val="00BA021F"/>
    <w:rsid w:val="00BA23E6"/>
    <w:rsid w:val="00BA4066"/>
    <w:rsid w:val="00BA49B5"/>
    <w:rsid w:val="00BA4BBA"/>
    <w:rsid w:val="00BA52AF"/>
    <w:rsid w:val="00BA6386"/>
    <w:rsid w:val="00BA78F5"/>
    <w:rsid w:val="00BA7D50"/>
    <w:rsid w:val="00BB074C"/>
    <w:rsid w:val="00BB08F4"/>
    <w:rsid w:val="00BB130C"/>
    <w:rsid w:val="00BB23E1"/>
    <w:rsid w:val="00BB2AA1"/>
    <w:rsid w:val="00BB2FC7"/>
    <w:rsid w:val="00BB6EF7"/>
    <w:rsid w:val="00BB784A"/>
    <w:rsid w:val="00BC0DC0"/>
    <w:rsid w:val="00BC1CA6"/>
    <w:rsid w:val="00BD0011"/>
    <w:rsid w:val="00BD00D8"/>
    <w:rsid w:val="00BD2AB4"/>
    <w:rsid w:val="00BD30B8"/>
    <w:rsid w:val="00BD5CB1"/>
    <w:rsid w:val="00BD5FB3"/>
    <w:rsid w:val="00BD6A87"/>
    <w:rsid w:val="00BD737B"/>
    <w:rsid w:val="00BE15E7"/>
    <w:rsid w:val="00BE3AE3"/>
    <w:rsid w:val="00BE432F"/>
    <w:rsid w:val="00BE7451"/>
    <w:rsid w:val="00BE7D90"/>
    <w:rsid w:val="00BF000A"/>
    <w:rsid w:val="00BF0EF0"/>
    <w:rsid w:val="00BF1DB1"/>
    <w:rsid w:val="00BF23CB"/>
    <w:rsid w:val="00BF2B93"/>
    <w:rsid w:val="00BF384E"/>
    <w:rsid w:val="00BF387D"/>
    <w:rsid w:val="00BF75A1"/>
    <w:rsid w:val="00C038A0"/>
    <w:rsid w:val="00C04106"/>
    <w:rsid w:val="00C0560B"/>
    <w:rsid w:val="00C05DE6"/>
    <w:rsid w:val="00C060BA"/>
    <w:rsid w:val="00C1073D"/>
    <w:rsid w:val="00C2022F"/>
    <w:rsid w:val="00C2099D"/>
    <w:rsid w:val="00C22BEF"/>
    <w:rsid w:val="00C25358"/>
    <w:rsid w:val="00C258C7"/>
    <w:rsid w:val="00C25A71"/>
    <w:rsid w:val="00C25A8F"/>
    <w:rsid w:val="00C260AB"/>
    <w:rsid w:val="00C27D13"/>
    <w:rsid w:val="00C33800"/>
    <w:rsid w:val="00C34233"/>
    <w:rsid w:val="00C3461D"/>
    <w:rsid w:val="00C34E3F"/>
    <w:rsid w:val="00C35EFA"/>
    <w:rsid w:val="00C3763D"/>
    <w:rsid w:val="00C379E7"/>
    <w:rsid w:val="00C41004"/>
    <w:rsid w:val="00C41088"/>
    <w:rsid w:val="00C4151D"/>
    <w:rsid w:val="00C42611"/>
    <w:rsid w:val="00C443F1"/>
    <w:rsid w:val="00C460B0"/>
    <w:rsid w:val="00C46681"/>
    <w:rsid w:val="00C501A6"/>
    <w:rsid w:val="00C55F9E"/>
    <w:rsid w:val="00C60049"/>
    <w:rsid w:val="00C611C6"/>
    <w:rsid w:val="00C63DB6"/>
    <w:rsid w:val="00C65176"/>
    <w:rsid w:val="00C6578B"/>
    <w:rsid w:val="00C65F6B"/>
    <w:rsid w:val="00C66597"/>
    <w:rsid w:val="00C67F95"/>
    <w:rsid w:val="00C70C1D"/>
    <w:rsid w:val="00C70D98"/>
    <w:rsid w:val="00C734B9"/>
    <w:rsid w:val="00C7581A"/>
    <w:rsid w:val="00C7609B"/>
    <w:rsid w:val="00C77595"/>
    <w:rsid w:val="00C8381F"/>
    <w:rsid w:val="00C84510"/>
    <w:rsid w:val="00C851A9"/>
    <w:rsid w:val="00C85C35"/>
    <w:rsid w:val="00C87D9D"/>
    <w:rsid w:val="00C90438"/>
    <w:rsid w:val="00C9183A"/>
    <w:rsid w:val="00C941F9"/>
    <w:rsid w:val="00C95A4B"/>
    <w:rsid w:val="00C95D00"/>
    <w:rsid w:val="00CA10E1"/>
    <w:rsid w:val="00CA282D"/>
    <w:rsid w:val="00CA3F25"/>
    <w:rsid w:val="00CB0999"/>
    <w:rsid w:val="00CB2D9D"/>
    <w:rsid w:val="00CB4120"/>
    <w:rsid w:val="00CB741E"/>
    <w:rsid w:val="00CB7AD0"/>
    <w:rsid w:val="00CC0233"/>
    <w:rsid w:val="00CC0860"/>
    <w:rsid w:val="00CC1C7E"/>
    <w:rsid w:val="00CC53B0"/>
    <w:rsid w:val="00CC6037"/>
    <w:rsid w:val="00CC698C"/>
    <w:rsid w:val="00CC7B1E"/>
    <w:rsid w:val="00CD0676"/>
    <w:rsid w:val="00CD0F5A"/>
    <w:rsid w:val="00CD0FAD"/>
    <w:rsid w:val="00CD4954"/>
    <w:rsid w:val="00CD6BA4"/>
    <w:rsid w:val="00CE3D68"/>
    <w:rsid w:val="00CE7648"/>
    <w:rsid w:val="00CE7686"/>
    <w:rsid w:val="00CE793C"/>
    <w:rsid w:val="00CF01B1"/>
    <w:rsid w:val="00CF1081"/>
    <w:rsid w:val="00CF1FEC"/>
    <w:rsid w:val="00CF2EAB"/>
    <w:rsid w:val="00CF4EC6"/>
    <w:rsid w:val="00CF5BBD"/>
    <w:rsid w:val="00D009B0"/>
    <w:rsid w:val="00D02711"/>
    <w:rsid w:val="00D029BC"/>
    <w:rsid w:val="00D03209"/>
    <w:rsid w:val="00D0350A"/>
    <w:rsid w:val="00D050A5"/>
    <w:rsid w:val="00D0521C"/>
    <w:rsid w:val="00D058F0"/>
    <w:rsid w:val="00D05EF2"/>
    <w:rsid w:val="00D065A0"/>
    <w:rsid w:val="00D10C4B"/>
    <w:rsid w:val="00D11D9A"/>
    <w:rsid w:val="00D14B91"/>
    <w:rsid w:val="00D14E5A"/>
    <w:rsid w:val="00D1525F"/>
    <w:rsid w:val="00D22A52"/>
    <w:rsid w:val="00D22C16"/>
    <w:rsid w:val="00D23CB1"/>
    <w:rsid w:val="00D247A5"/>
    <w:rsid w:val="00D27031"/>
    <w:rsid w:val="00D309C4"/>
    <w:rsid w:val="00D3230C"/>
    <w:rsid w:val="00D33F45"/>
    <w:rsid w:val="00D3639A"/>
    <w:rsid w:val="00D40F95"/>
    <w:rsid w:val="00D41C0F"/>
    <w:rsid w:val="00D41D40"/>
    <w:rsid w:val="00D4300C"/>
    <w:rsid w:val="00D44791"/>
    <w:rsid w:val="00D44D00"/>
    <w:rsid w:val="00D51F6E"/>
    <w:rsid w:val="00D52E5E"/>
    <w:rsid w:val="00D54049"/>
    <w:rsid w:val="00D565AE"/>
    <w:rsid w:val="00D5740D"/>
    <w:rsid w:val="00D574AD"/>
    <w:rsid w:val="00D57727"/>
    <w:rsid w:val="00D60072"/>
    <w:rsid w:val="00D60F34"/>
    <w:rsid w:val="00D618B3"/>
    <w:rsid w:val="00D62142"/>
    <w:rsid w:val="00D6585C"/>
    <w:rsid w:val="00D676CD"/>
    <w:rsid w:val="00D70CE6"/>
    <w:rsid w:val="00D70E26"/>
    <w:rsid w:val="00D71EAD"/>
    <w:rsid w:val="00D7288F"/>
    <w:rsid w:val="00D739FD"/>
    <w:rsid w:val="00D762B4"/>
    <w:rsid w:val="00D80A70"/>
    <w:rsid w:val="00D81D05"/>
    <w:rsid w:val="00D8517E"/>
    <w:rsid w:val="00D85CD5"/>
    <w:rsid w:val="00D866C1"/>
    <w:rsid w:val="00D91415"/>
    <w:rsid w:val="00D926AF"/>
    <w:rsid w:val="00D95819"/>
    <w:rsid w:val="00D96E3F"/>
    <w:rsid w:val="00D97ABB"/>
    <w:rsid w:val="00DA136E"/>
    <w:rsid w:val="00DA21A0"/>
    <w:rsid w:val="00DA43A5"/>
    <w:rsid w:val="00DA7F97"/>
    <w:rsid w:val="00DB0255"/>
    <w:rsid w:val="00DB0B2B"/>
    <w:rsid w:val="00DB130B"/>
    <w:rsid w:val="00DB309F"/>
    <w:rsid w:val="00DB373F"/>
    <w:rsid w:val="00DB38E3"/>
    <w:rsid w:val="00DB3920"/>
    <w:rsid w:val="00DB41A0"/>
    <w:rsid w:val="00DB4832"/>
    <w:rsid w:val="00DB6C4B"/>
    <w:rsid w:val="00DB7C65"/>
    <w:rsid w:val="00DC0093"/>
    <w:rsid w:val="00DC11C6"/>
    <w:rsid w:val="00DC16F9"/>
    <w:rsid w:val="00DC1B31"/>
    <w:rsid w:val="00DC61B9"/>
    <w:rsid w:val="00DC61EA"/>
    <w:rsid w:val="00DD125B"/>
    <w:rsid w:val="00DD17F2"/>
    <w:rsid w:val="00DD353B"/>
    <w:rsid w:val="00DD3603"/>
    <w:rsid w:val="00DD4557"/>
    <w:rsid w:val="00DD58B3"/>
    <w:rsid w:val="00DD6798"/>
    <w:rsid w:val="00DD74AE"/>
    <w:rsid w:val="00DE4850"/>
    <w:rsid w:val="00DE4B69"/>
    <w:rsid w:val="00DE5A44"/>
    <w:rsid w:val="00DE5A65"/>
    <w:rsid w:val="00DF2D29"/>
    <w:rsid w:val="00DF2E03"/>
    <w:rsid w:val="00DF35D3"/>
    <w:rsid w:val="00DF7250"/>
    <w:rsid w:val="00E00CD3"/>
    <w:rsid w:val="00E0324E"/>
    <w:rsid w:val="00E04A60"/>
    <w:rsid w:val="00E076F0"/>
    <w:rsid w:val="00E100E8"/>
    <w:rsid w:val="00E14A08"/>
    <w:rsid w:val="00E20AC5"/>
    <w:rsid w:val="00E23CC2"/>
    <w:rsid w:val="00E24992"/>
    <w:rsid w:val="00E249AA"/>
    <w:rsid w:val="00E268F9"/>
    <w:rsid w:val="00E27DE3"/>
    <w:rsid w:val="00E30DAA"/>
    <w:rsid w:val="00E3154C"/>
    <w:rsid w:val="00E31B33"/>
    <w:rsid w:val="00E32C66"/>
    <w:rsid w:val="00E34B4A"/>
    <w:rsid w:val="00E356A7"/>
    <w:rsid w:val="00E36ADD"/>
    <w:rsid w:val="00E40138"/>
    <w:rsid w:val="00E40D07"/>
    <w:rsid w:val="00E428E2"/>
    <w:rsid w:val="00E4543B"/>
    <w:rsid w:val="00E46263"/>
    <w:rsid w:val="00E4790A"/>
    <w:rsid w:val="00E5442A"/>
    <w:rsid w:val="00E56A2F"/>
    <w:rsid w:val="00E6011F"/>
    <w:rsid w:val="00E60382"/>
    <w:rsid w:val="00E63509"/>
    <w:rsid w:val="00E654E6"/>
    <w:rsid w:val="00E66018"/>
    <w:rsid w:val="00E71A11"/>
    <w:rsid w:val="00E72846"/>
    <w:rsid w:val="00E74C29"/>
    <w:rsid w:val="00E75C0D"/>
    <w:rsid w:val="00E75EE4"/>
    <w:rsid w:val="00E77D56"/>
    <w:rsid w:val="00E8126A"/>
    <w:rsid w:val="00E87EC5"/>
    <w:rsid w:val="00E903BD"/>
    <w:rsid w:val="00E92A92"/>
    <w:rsid w:val="00E95817"/>
    <w:rsid w:val="00E9694E"/>
    <w:rsid w:val="00E9796C"/>
    <w:rsid w:val="00EA3ECC"/>
    <w:rsid w:val="00EA424F"/>
    <w:rsid w:val="00EB24A0"/>
    <w:rsid w:val="00EB2EBB"/>
    <w:rsid w:val="00EB5365"/>
    <w:rsid w:val="00EB5E1E"/>
    <w:rsid w:val="00EC1763"/>
    <w:rsid w:val="00EC2AB5"/>
    <w:rsid w:val="00EC2E66"/>
    <w:rsid w:val="00EC42D5"/>
    <w:rsid w:val="00EC47F6"/>
    <w:rsid w:val="00EC48B3"/>
    <w:rsid w:val="00EC5A0C"/>
    <w:rsid w:val="00EC6951"/>
    <w:rsid w:val="00EC6C2F"/>
    <w:rsid w:val="00ED130D"/>
    <w:rsid w:val="00ED52C9"/>
    <w:rsid w:val="00EE0A17"/>
    <w:rsid w:val="00EE2D37"/>
    <w:rsid w:val="00EE2F3E"/>
    <w:rsid w:val="00EE53F4"/>
    <w:rsid w:val="00EE621A"/>
    <w:rsid w:val="00EE64FC"/>
    <w:rsid w:val="00EE7A5F"/>
    <w:rsid w:val="00EE7D13"/>
    <w:rsid w:val="00EF54D4"/>
    <w:rsid w:val="00EF5766"/>
    <w:rsid w:val="00EF79F6"/>
    <w:rsid w:val="00F00546"/>
    <w:rsid w:val="00F03131"/>
    <w:rsid w:val="00F03DDA"/>
    <w:rsid w:val="00F065B1"/>
    <w:rsid w:val="00F10439"/>
    <w:rsid w:val="00F10C83"/>
    <w:rsid w:val="00F12919"/>
    <w:rsid w:val="00F12FA8"/>
    <w:rsid w:val="00F14A0A"/>
    <w:rsid w:val="00F163F5"/>
    <w:rsid w:val="00F23AF2"/>
    <w:rsid w:val="00F26DE0"/>
    <w:rsid w:val="00F31F6E"/>
    <w:rsid w:val="00F32B5D"/>
    <w:rsid w:val="00F32D6C"/>
    <w:rsid w:val="00F33C89"/>
    <w:rsid w:val="00F34AE3"/>
    <w:rsid w:val="00F34D50"/>
    <w:rsid w:val="00F37608"/>
    <w:rsid w:val="00F407F5"/>
    <w:rsid w:val="00F4089D"/>
    <w:rsid w:val="00F40FBE"/>
    <w:rsid w:val="00F41228"/>
    <w:rsid w:val="00F41E05"/>
    <w:rsid w:val="00F465C6"/>
    <w:rsid w:val="00F465DE"/>
    <w:rsid w:val="00F4728D"/>
    <w:rsid w:val="00F47D45"/>
    <w:rsid w:val="00F52E17"/>
    <w:rsid w:val="00F54ECF"/>
    <w:rsid w:val="00F55FFC"/>
    <w:rsid w:val="00F60785"/>
    <w:rsid w:val="00F66553"/>
    <w:rsid w:val="00F711F0"/>
    <w:rsid w:val="00F72901"/>
    <w:rsid w:val="00F7409A"/>
    <w:rsid w:val="00F741CA"/>
    <w:rsid w:val="00F76550"/>
    <w:rsid w:val="00F813FF"/>
    <w:rsid w:val="00F81571"/>
    <w:rsid w:val="00F81D09"/>
    <w:rsid w:val="00F833AE"/>
    <w:rsid w:val="00F8568D"/>
    <w:rsid w:val="00F9182A"/>
    <w:rsid w:val="00F92730"/>
    <w:rsid w:val="00F92B14"/>
    <w:rsid w:val="00F95252"/>
    <w:rsid w:val="00F952C5"/>
    <w:rsid w:val="00F95874"/>
    <w:rsid w:val="00FA09F7"/>
    <w:rsid w:val="00FA1165"/>
    <w:rsid w:val="00FA563C"/>
    <w:rsid w:val="00FA6312"/>
    <w:rsid w:val="00FB01DE"/>
    <w:rsid w:val="00FB0598"/>
    <w:rsid w:val="00FB508E"/>
    <w:rsid w:val="00FB77FF"/>
    <w:rsid w:val="00FC18E0"/>
    <w:rsid w:val="00FC1E7B"/>
    <w:rsid w:val="00FC26CA"/>
    <w:rsid w:val="00FC2CDE"/>
    <w:rsid w:val="00FC5D0E"/>
    <w:rsid w:val="00FC5DA4"/>
    <w:rsid w:val="00FC6E83"/>
    <w:rsid w:val="00FD0FAF"/>
    <w:rsid w:val="00FE0F49"/>
    <w:rsid w:val="00FE1CAD"/>
    <w:rsid w:val="00FE4AF5"/>
    <w:rsid w:val="00FE5051"/>
    <w:rsid w:val="00FE50F5"/>
    <w:rsid w:val="00FE7F41"/>
    <w:rsid w:val="00FF4460"/>
    <w:rsid w:val="00FF4B41"/>
    <w:rsid w:val="00FF5B25"/>
    <w:rsid w:val="00FF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57FB80-80E9-44D7-A42B-43D36CF3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18D5"/>
    <w:pPr>
      <w:spacing w:before="60" w:after="60"/>
      <w:jc w:val="both"/>
    </w:pPr>
    <w:rPr>
      <w:sz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4118D5"/>
    <w:pPr>
      <w:keepNext/>
      <w:numPr>
        <w:numId w:val="2"/>
      </w:numPr>
      <w:tabs>
        <w:tab w:val="left" w:pos="2268"/>
      </w:tabs>
      <w:spacing w:before="480" w:after="240"/>
      <w:jc w:val="left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118D5"/>
    <w:pPr>
      <w:keepNext/>
      <w:numPr>
        <w:ilvl w:val="1"/>
        <w:numId w:val="2"/>
      </w:numPr>
      <w:tabs>
        <w:tab w:val="left" w:pos="851"/>
      </w:tabs>
      <w:spacing w:before="120" w:after="120"/>
      <w:jc w:val="left"/>
      <w:outlineLvl w:val="1"/>
    </w:pPr>
    <w:rPr>
      <w:b/>
      <w:smallCaps/>
      <w:u w:val="single"/>
    </w:rPr>
  </w:style>
  <w:style w:type="paragraph" w:styleId="Heading3">
    <w:name w:val="heading 3"/>
    <w:basedOn w:val="Normal"/>
    <w:next w:val="Normal"/>
    <w:link w:val="Heading3Char"/>
    <w:qFormat/>
    <w:rsid w:val="004118D5"/>
    <w:pPr>
      <w:keepNext/>
      <w:numPr>
        <w:ilvl w:val="2"/>
        <w:numId w:val="2"/>
      </w:numPr>
      <w:tabs>
        <w:tab w:val="left" w:pos="1701"/>
      </w:tabs>
      <w:jc w:val="left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118D5"/>
    <w:pPr>
      <w:keepNext/>
      <w:numPr>
        <w:ilvl w:val="3"/>
        <w:numId w:val="2"/>
      </w:numPr>
      <w:spacing w:before="24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4118D5"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qFormat/>
    <w:rsid w:val="004118D5"/>
    <w:pPr>
      <w:numPr>
        <w:ilvl w:val="5"/>
        <w:numId w:val="2"/>
      </w:numPr>
      <w:spacing w:before="24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rsid w:val="004118D5"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4118D5"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4118D5"/>
    <w:pPr>
      <w:numPr>
        <w:ilvl w:val="8"/>
        <w:numId w:val="2"/>
      </w:numPr>
      <w:spacing w:before="24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1">
    <w:name w:val="Appendix 1"/>
    <w:basedOn w:val="Heading1"/>
    <w:next w:val="Normal"/>
    <w:rsid w:val="004118D5"/>
    <w:pPr>
      <w:pageBreakBefore/>
      <w:outlineLvl w:val="9"/>
    </w:pPr>
  </w:style>
  <w:style w:type="paragraph" w:styleId="Header">
    <w:name w:val="header"/>
    <w:basedOn w:val="Normal"/>
    <w:link w:val="HeaderChar"/>
    <w:rsid w:val="004118D5"/>
    <w:pPr>
      <w:tabs>
        <w:tab w:val="center" w:pos="4536"/>
        <w:tab w:val="right" w:pos="9072"/>
      </w:tabs>
      <w:spacing w:before="0" w:after="0"/>
      <w:jc w:val="left"/>
    </w:pPr>
    <w:rPr>
      <w:sz w:val="20"/>
    </w:rPr>
  </w:style>
  <w:style w:type="paragraph" w:styleId="Footer">
    <w:name w:val="footer"/>
    <w:basedOn w:val="Normal"/>
    <w:link w:val="FooterChar"/>
    <w:rsid w:val="004118D5"/>
    <w:pPr>
      <w:tabs>
        <w:tab w:val="center" w:pos="4536"/>
        <w:tab w:val="right" w:pos="9072"/>
      </w:tabs>
      <w:spacing w:before="0" w:after="0"/>
      <w:jc w:val="left"/>
    </w:pPr>
    <w:rPr>
      <w:sz w:val="16"/>
    </w:rPr>
  </w:style>
  <w:style w:type="paragraph" w:customStyle="1" w:styleId="Appendix2">
    <w:name w:val="Appendix 2"/>
    <w:basedOn w:val="Heading2"/>
    <w:next w:val="Normal"/>
    <w:rsid w:val="004118D5"/>
    <w:pPr>
      <w:outlineLvl w:val="9"/>
    </w:pPr>
  </w:style>
  <w:style w:type="paragraph" w:styleId="TOC1">
    <w:name w:val="toc 1"/>
    <w:basedOn w:val="Normal"/>
    <w:next w:val="Normal"/>
    <w:autoRedefine/>
    <w:semiHidden/>
    <w:rsid w:val="004C73BC"/>
    <w:pPr>
      <w:tabs>
        <w:tab w:val="left" w:pos="1440"/>
        <w:tab w:val="right" w:leader="dot" w:pos="9180"/>
      </w:tabs>
      <w:jc w:val="left"/>
    </w:pPr>
    <w:rPr>
      <w:b/>
    </w:rPr>
  </w:style>
  <w:style w:type="paragraph" w:styleId="TOC2">
    <w:name w:val="toc 2"/>
    <w:basedOn w:val="Normal"/>
    <w:next w:val="Normal"/>
    <w:autoRedefine/>
    <w:semiHidden/>
    <w:rsid w:val="004118D5"/>
    <w:pPr>
      <w:spacing w:before="0" w:after="0"/>
      <w:ind w:left="220"/>
      <w:jc w:val="left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4118D5"/>
    <w:pPr>
      <w:spacing w:before="0" w:after="0"/>
      <w:ind w:left="440"/>
      <w:jc w:val="left"/>
    </w:pPr>
    <w:rPr>
      <w:i/>
      <w:sz w:val="20"/>
    </w:rPr>
  </w:style>
  <w:style w:type="paragraph" w:styleId="TOC4">
    <w:name w:val="toc 4"/>
    <w:basedOn w:val="Normal"/>
    <w:next w:val="Normal"/>
    <w:autoRedefine/>
    <w:semiHidden/>
    <w:rsid w:val="004118D5"/>
    <w:pPr>
      <w:spacing w:before="0" w:after="0"/>
      <w:ind w:left="66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4118D5"/>
    <w:pPr>
      <w:spacing w:before="0" w:after="0"/>
      <w:ind w:left="88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4118D5"/>
    <w:pPr>
      <w:spacing w:before="0" w:after="0"/>
      <w:ind w:left="11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4118D5"/>
    <w:pPr>
      <w:spacing w:before="0" w:after="0"/>
      <w:ind w:left="132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4118D5"/>
    <w:pPr>
      <w:spacing w:before="0" w:after="0"/>
      <w:ind w:left="154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4118D5"/>
    <w:pPr>
      <w:spacing w:before="0" w:after="0"/>
      <w:ind w:left="1760"/>
      <w:jc w:val="left"/>
    </w:pPr>
    <w:rPr>
      <w:sz w:val="18"/>
    </w:rPr>
  </w:style>
  <w:style w:type="character" w:styleId="PageNumber">
    <w:name w:val="page number"/>
    <w:basedOn w:val="DefaultParagraphFont"/>
    <w:rsid w:val="004118D5"/>
  </w:style>
  <w:style w:type="paragraph" w:styleId="BodyText2">
    <w:name w:val="Body Text 2"/>
    <w:basedOn w:val="Normal"/>
    <w:link w:val="BodyText2Char1"/>
    <w:rsid w:val="004118D5"/>
  </w:style>
  <w:style w:type="paragraph" w:styleId="BodyTextIndent2">
    <w:name w:val="Body Text Indent 2"/>
    <w:basedOn w:val="Normal"/>
    <w:link w:val="BodyTextIndent2Char"/>
    <w:rsid w:val="004118D5"/>
    <w:pPr>
      <w:spacing w:before="0" w:after="0"/>
      <w:ind w:left="1440"/>
      <w:jc w:val="left"/>
    </w:pPr>
  </w:style>
  <w:style w:type="paragraph" w:customStyle="1" w:styleId="NormalBullet">
    <w:name w:val="Normal Bullet"/>
    <w:basedOn w:val="Normal"/>
    <w:rsid w:val="004118D5"/>
    <w:pPr>
      <w:numPr>
        <w:numId w:val="1"/>
      </w:numPr>
    </w:pPr>
  </w:style>
  <w:style w:type="paragraph" w:styleId="Title">
    <w:name w:val="Title"/>
    <w:basedOn w:val="Normal"/>
    <w:link w:val="TitleChar"/>
    <w:qFormat/>
    <w:rsid w:val="004118D5"/>
    <w:pPr>
      <w:spacing w:before="240" w:after="480"/>
      <w:jc w:val="center"/>
    </w:pPr>
    <w:rPr>
      <w:rFonts w:ascii="Albertus Extra Bold" w:hAnsi="Albertus Extra Bold"/>
      <w:color w:val="808080"/>
      <w:sz w:val="28"/>
    </w:rPr>
  </w:style>
  <w:style w:type="paragraph" w:styleId="Caption">
    <w:name w:val="caption"/>
    <w:basedOn w:val="Normal"/>
    <w:next w:val="Normal"/>
    <w:qFormat/>
    <w:rsid w:val="004118D5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semiHidden/>
    <w:rsid w:val="004118D5"/>
    <w:pPr>
      <w:ind w:left="480" w:hanging="480"/>
    </w:pPr>
  </w:style>
  <w:style w:type="paragraph" w:styleId="BodyTextIndent">
    <w:name w:val="Body Text Indent"/>
    <w:basedOn w:val="Normal"/>
    <w:link w:val="BodyTextIndentChar"/>
    <w:rsid w:val="004118D5"/>
    <w:pPr>
      <w:ind w:left="1440" w:hanging="720"/>
      <w:jc w:val="lowKashida"/>
    </w:pPr>
    <w:rPr>
      <w:szCs w:val="24"/>
    </w:rPr>
  </w:style>
  <w:style w:type="paragraph" w:styleId="BodyTextIndent3">
    <w:name w:val="Body Text Indent 3"/>
    <w:basedOn w:val="Normal"/>
    <w:link w:val="BodyTextIndent3Char"/>
    <w:rsid w:val="004118D5"/>
    <w:pPr>
      <w:spacing w:before="120"/>
      <w:ind w:left="1987" w:hanging="1987"/>
    </w:pPr>
    <w:rPr>
      <w:rFonts w:ascii="VNI-Times" w:hAnsi="VNI-Times"/>
    </w:rPr>
  </w:style>
  <w:style w:type="paragraph" w:styleId="BodyText">
    <w:name w:val="Body Text"/>
    <w:basedOn w:val="Normal"/>
    <w:link w:val="BodyTextChar"/>
    <w:rsid w:val="004118D5"/>
    <w:pPr>
      <w:tabs>
        <w:tab w:val="right" w:pos="720"/>
      </w:tabs>
      <w:spacing w:before="0" w:after="0"/>
    </w:pPr>
  </w:style>
  <w:style w:type="character" w:styleId="Hyperlink">
    <w:name w:val="Hyperlink"/>
    <w:rsid w:val="004118D5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4118D5"/>
    <w:pPr>
      <w:spacing w:before="0" w:after="0"/>
    </w:pPr>
  </w:style>
  <w:style w:type="paragraph" w:styleId="NormalWeb">
    <w:name w:val="Normal (Web)"/>
    <w:basedOn w:val="Normal"/>
    <w:rsid w:val="004118D5"/>
    <w:pPr>
      <w:spacing w:before="100" w:beforeAutospacing="1" w:after="100" w:afterAutospacing="1"/>
      <w:jc w:val="left"/>
    </w:pPr>
    <w:rPr>
      <w:szCs w:val="24"/>
      <w:lang w:val="en-US"/>
    </w:rPr>
  </w:style>
  <w:style w:type="paragraph" w:styleId="BodyText3">
    <w:name w:val="Body Text 3"/>
    <w:basedOn w:val="Normal"/>
    <w:link w:val="BodyText3Char"/>
    <w:rsid w:val="00174C79"/>
    <w:pPr>
      <w:spacing w:after="120"/>
    </w:pPr>
    <w:rPr>
      <w:sz w:val="16"/>
      <w:szCs w:val="16"/>
    </w:rPr>
  </w:style>
  <w:style w:type="character" w:customStyle="1" w:styleId="BodyText2Char1">
    <w:name w:val="Body Text 2 Char1"/>
    <w:link w:val="BodyText2"/>
    <w:rsid w:val="00EC48B3"/>
    <w:rPr>
      <w:sz w:val="24"/>
      <w:lang w:val="en-AU" w:eastAsia="en-US" w:bidi="ar-SA"/>
    </w:rPr>
  </w:style>
  <w:style w:type="paragraph" w:styleId="BalloonText">
    <w:name w:val="Balloon Text"/>
    <w:basedOn w:val="Normal"/>
    <w:link w:val="BalloonTextChar"/>
    <w:semiHidden/>
    <w:rsid w:val="004A117D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rsid w:val="00B0595E"/>
    <w:rPr>
      <w:sz w:val="24"/>
      <w:lang w:val="en-AU" w:eastAsia="en-US" w:bidi="ar-SA"/>
    </w:rPr>
  </w:style>
  <w:style w:type="paragraph" w:customStyle="1" w:styleId="Default">
    <w:name w:val="Default"/>
    <w:rsid w:val="00173004"/>
    <w:pPr>
      <w:autoSpaceDE w:val="0"/>
      <w:autoSpaceDN w:val="0"/>
      <w:adjustRightInd w:val="0"/>
    </w:pPr>
    <w:rPr>
      <w:rFonts w:ascii="VNI-Times" w:hAnsi="VNI-Times" w:cs="VNI-Times"/>
      <w:color w:val="000000"/>
      <w:sz w:val="24"/>
      <w:szCs w:val="24"/>
      <w:lang w:eastAsia="zh-TW"/>
    </w:rPr>
  </w:style>
  <w:style w:type="table" w:styleId="TableGrid">
    <w:name w:val="Table Grid"/>
    <w:basedOn w:val="TableNormal"/>
    <w:rsid w:val="00372061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FE50F5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semiHidden/>
    <w:rsid w:val="00214F8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14F82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14F82"/>
    <w:rPr>
      <w:b/>
      <w:bCs/>
    </w:rPr>
  </w:style>
  <w:style w:type="paragraph" w:styleId="ListParagraph">
    <w:name w:val="List Paragraph"/>
    <w:basedOn w:val="Normal"/>
    <w:uiPriority w:val="34"/>
    <w:qFormat/>
    <w:rsid w:val="009000D5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US"/>
    </w:rPr>
  </w:style>
  <w:style w:type="paragraph" w:styleId="Revision">
    <w:name w:val="Revision"/>
    <w:hidden/>
    <w:uiPriority w:val="99"/>
    <w:semiHidden/>
    <w:rsid w:val="00B6758B"/>
    <w:rPr>
      <w:sz w:val="24"/>
      <w:lang w:val="en-AU"/>
    </w:rPr>
  </w:style>
  <w:style w:type="character" w:customStyle="1" w:styleId="CommentTextChar">
    <w:name w:val="Comment Text Char"/>
    <w:link w:val="CommentText"/>
    <w:semiHidden/>
    <w:rsid w:val="00613379"/>
    <w:rPr>
      <w:lang w:val="en-AU"/>
    </w:rPr>
  </w:style>
  <w:style w:type="character" w:customStyle="1" w:styleId="Heading1Char">
    <w:name w:val="Heading 1 Char"/>
    <w:basedOn w:val="DefaultParagraphFont"/>
    <w:link w:val="Heading1"/>
    <w:locked/>
    <w:rsid w:val="00AE071A"/>
    <w:rPr>
      <w:rFonts w:ascii="Arial" w:hAnsi="Arial"/>
      <w:b/>
      <w:kern w:val="28"/>
      <w:sz w:val="28"/>
      <w:lang w:val="en-AU"/>
    </w:rPr>
  </w:style>
  <w:style w:type="character" w:customStyle="1" w:styleId="Heading2Char">
    <w:name w:val="Heading 2 Char"/>
    <w:basedOn w:val="DefaultParagraphFont"/>
    <w:link w:val="Heading2"/>
    <w:locked/>
    <w:rsid w:val="00AE071A"/>
    <w:rPr>
      <w:b/>
      <w:smallCaps/>
      <w:sz w:val="24"/>
      <w:u w:val="single"/>
      <w:lang w:val="en-AU"/>
    </w:rPr>
  </w:style>
  <w:style w:type="character" w:customStyle="1" w:styleId="Heading3Char">
    <w:name w:val="Heading 3 Char"/>
    <w:basedOn w:val="DefaultParagraphFont"/>
    <w:link w:val="Heading3"/>
    <w:locked/>
    <w:rsid w:val="00AE071A"/>
    <w:rPr>
      <w:b/>
      <w:i/>
      <w:sz w:val="24"/>
      <w:lang w:val="en-AU"/>
    </w:rPr>
  </w:style>
  <w:style w:type="character" w:customStyle="1" w:styleId="Heading4Char">
    <w:name w:val="Heading 4 Char"/>
    <w:basedOn w:val="DefaultParagraphFont"/>
    <w:link w:val="Heading4"/>
    <w:locked/>
    <w:rsid w:val="00AE071A"/>
    <w:rPr>
      <w:b/>
      <w:i/>
      <w:sz w:val="24"/>
      <w:lang w:val="en-AU"/>
    </w:rPr>
  </w:style>
  <w:style w:type="character" w:customStyle="1" w:styleId="Heading5Char">
    <w:name w:val="Heading 5 Char"/>
    <w:basedOn w:val="DefaultParagraphFont"/>
    <w:link w:val="Heading5"/>
    <w:locked/>
    <w:rsid w:val="00AE071A"/>
    <w:rPr>
      <w:rFonts w:ascii="Arial" w:hAnsi="Arial"/>
      <w:sz w:val="24"/>
      <w:lang w:val="en-AU"/>
    </w:rPr>
  </w:style>
  <w:style w:type="character" w:customStyle="1" w:styleId="Heading6Char">
    <w:name w:val="Heading 6 Char"/>
    <w:basedOn w:val="DefaultParagraphFont"/>
    <w:link w:val="Heading6"/>
    <w:locked/>
    <w:rsid w:val="00AE071A"/>
    <w:rPr>
      <w:rFonts w:ascii="Arial" w:hAnsi="Arial"/>
      <w:i/>
      <w:sz w:val="24"/>
      <w:lang w:val="en-AU"/>
    </w:rPr>
  </w:style>
  <w:style w:type="character" w:customStyle="1" w:styleId="Heading7Char">
    <w:name w:val="Heading 7 Char"/>
    <w:basedOn w:val="DefaultParagraphFont"/>
    <w:link w:val="Heading7"/>
    <w:locked/>
    <w:rsid w:val="00AE071A"/>
    <w:rPr>
      <w:rFonts w:ascii="Arial" w:hAnsi="Arial"/>
      <w:lang w:val="en-AU"/>
    </w:rPr>
  </w:style>
  <w:style w:type="character" w:customStyle="1" w:styleId="Heading8Char">
    <w:name w:val="Heading 8 Char"/>
    <w:basedOn w:val="DefaultParagraphFont"/>
    <w:link w:val="Heading8"/>
    <w:locked/>
    <w:rsid w:val="00AE071A"/>
    <w:rPr>
      <w:rFonts w:ascii="Arial" w:hAnsi="Arial"/>
      <w:i/>
      <w:lang w:val="en-AU"/>
    </w:rPr>
  </w:style>
  <w:style w:type="character" w:customStyle="1" w:styleId="Heading9Char">
    <w:name w:val="Heading 9 Char"/>
    <w:basedOn w:val="DefaultParagraphFont"/>
    <w:link w:val="Heading9"/>
    <w:locked/>
    <w:rsid w:val="00AE071A"/>
    <w:rPr>
      <w:rFonts w:ascii="Arial" w:hAnsi="Arial"/>
      <w:i/>
      <w:sz w:val="18"/>
      <w:lang w:val="en-AU"/>
    </w:rPr>
  </w:style>
  <w:style w:type="character" w:customStyle="1" w:styleId="HeaderChar">
    <w:name w:val="Header Char"/>
    <w:basedOn w:val="DefaultParagraphFont"/>
    <w:link w:val="Header"/>
    <w:locked/>
    <w:rsid w:val="00AE071A"/>
    <w:rPr>
      <w:lang w:val="en-AU"/>
    </w:rPr>
  </w:style>
  <w:style w:type="character" w:customStyle="1" w:styleId="FooterChar">
    <w:name w:val="Footer Char"/>
    <w:basedOn w:val="DefaultParagraphFont"/>
    <w:link w:val="Footer"/>
    <w:locked/>
    <w:rsid w:val="00AE071A"/>
    <w:rPr>
      <w:sz w:val="16"/>
      <w:lang w:val="en-AU"/>
    </w:rPr>
  </w:style>
  <w:style w:type="character" w:customStyle="1" w:styleId="BodyTextIndent2Char">
    <w:name w:val="Body Text Indent 2 Char"/>
    <w:basedOn w:val="DefaultParagraphFont"/>
    <w:link w:val="BodyTextIndent2"/>
    <w:locked/>
    <w:rsid w:val="00AE071A"/>
    <w:rPr>
      <w:sz w:val="24"/>
      <w:lang w:val="en-AU"/>
    </w:rPr>
  </w:style>
  <w:style w:type="character" w:customStyle="1" w:styleId="TitleChar">
    <w:name w:val="Title Char"/>
    <w:basedOn w:val="DefaultParagraphFont"/>
    <w:link w:val="Title"/>
    <w:locked/>
    <w:rsid w:val="00AE071A"/>
    <w:rPr>
      <w:rFonts w:ascii="Albertus Extra Bold" w:hAnsi="Albertus Extra Bold"/>
      <w:color w:val="808080"/>
      <w:sz w:val="28"/>
      <w:lang w:val="en-AU"/>
    </w:rPr>
  </w:style>
  <w:style w:type="character" w:customStyle="1" w:styleId="BodyTextIndentChar">
    <w:name w:val="Body Text Indent Char"/>
    <w:basedOn w:val="DefaultParagraphFont"/>
    <w:link w:val="BodyTextIndent"/>
    <w:locked/>
    <w:rsid w:val="00AE071A"/>
    <w:rPr>
      <w:sz w:val="24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locked/>
    <w:rsid w:val="00AE071A"/>
    <w:rPr>
      <w:rFonts w:ascii="VNI-Times" w:hAnsi="VNI-Times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locked/>
    <w:rsid w:val="00AE071A"/>
    <w:rPr>
      <w:sz w:val="24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AE071A"/>
    <w:rPr>
      <w:sz w:val="24"/>
      <w:lang w:val="en-AU"/>
    </w:rPr>
  </w:style>
  <w:style w:type="character" w:customStyle="1" w:styleId="BodyText3Char">
    <w:name w:val="Body Text 3 Char"/>
    <w:basedOn w:val="DefaultParagraphFont"/>
    <w:link w:val="BodyText3"/>
    <w:locked/>
    <w:rsid w:val="00AE071A"/>
    <w:rPr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AE071A"/>
    <w:rPr>
      <w:rFonts w:ascii="Tahoma" w:hAnsi="Tahoma" w:cs="Tahoma"/>
      <w:sz w:val="16"/>
      <w:szCs w:val="16"/>
      <w:lang w:val="en-AU"/>
    </w:rPr>
  </w:style>
  <w:style w:type="character" w:customStyle="1" w:styleId="DocumentMapChar">
    <w:name w:val="Document Map Char"/>
    <w:basedOn w:val="DefaultParagraphFont"/>
    <w:link w:val="DocumentMap"/>
    <w:semiHidden/>
    <w:locked/>
    <w:rsid w:val="00AE071A"/>
    <w:rPr>
      <w:rFonts w:ascii="Tahoma" w:hAnsi="Tahoma" w:cs="Tahoma"/>
      <w:shd w:val="clear" w:color="auto" w:fill="00008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AE071A"/>
    <w:rPr>
      <w:b/>
      <w:bC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B6B142-3BD3-4784-B35A-E3A566D45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Colonial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Nguyen</dc:creator>
  <cp:keywords/>
  <dc:description/>
  <cp:lastModifiedBy>Nguyen Pham Duy Bao</cp:lastModifiedBy>
  <cp:revision>16</cp:revision>
  <cp:lastPrinted>2014-04-03T06:43:00Z</cp:lastPrinted>
  <dcterms:created xsi:type="dcterms:W3CDTF">2014-04-03T06:43:00Z</dcterms:created>
  <dcterms:modified xsi:type="dcterms:W3CDTF">2019-10-15T10:01:00Z</dcterms:modified>
</cp:coreProperties>
</file>