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cung cấp SĐT/Email và mật khẩu → Hệ thống xác thực thông tin đăng nhập → Hệ thống tạo phiên đăng nhập và chuyển người dùng đến trang chủ tương ứng vai trò</w:t>
      </w:r>
    </w:p>
    <w:p>
      <w:pPr/>
      <w:r>
        <w:t>Chức năng "Đăng ký":</w:t>
      </w:r>
    </w:p>
    <w:p>
      <w:pPr/>
      <w:r>
        <w:t>Khách hàng cung cấp Họ tên, SĐT, Email, Mật khẩu → Hệ thống kiểm tra SĐT và email chưa tồn tại → Hệ thống gửi mã OTP đến SĐT để xác minh → Khách hàng cung cấp mã OTP → Hệ thống tạo tài khoản hạng "Thường" và tự động đăng nhập</w:t>
      </w:r>
    </w:p>
    <w:p>
      <w:pPr/>
      <w:r>
        <w:t>Chức năng "Đổi mật khẩu":</w:t>
      </w:r>
    </w:p>
    <w:p>
      <w:pPr/>
      <w:r>
        <w:t>Người dùng cung cấp mật khẩu hiện tại và mật khẩu mới → Hệ thống xác minh mật khẩu hiện tại → Hệ thống kiểm tra mật khẩu mới hợp lệ → Hệ thống cập nhật mật khẩu và thu hồi tất cả phiên đăng nhập khác</w:t>
      </w:r>
    </w:p>
    <w:p>
      <w:pPr/>
      <w:r>
        <w:t>Chức năng "Quản lý thông tin cá nhân":</w:t>
      </w:r>
    </w:p>
    <w:p>
      <w:pPr/>
      <w:r>
        <w:t>Khách hàng xem thông tin hồ sơ cá nhân (Họ tên, SĐT, Email, Hạng hội viên, Điểm tích lũy) → Khách hàng cập nhật Họ tên và Email → Hệ thống kiểm tra email hợp lệ → Hệ thống cập nhật hồ sơ</w:t>
      </w:r>
    </w:p>
    <w:p>
      <w:pPr/>
      <w:r>
        <w:t>Chức năng "Quản lý tài khoản nhân viên":</w:t>
      </w:r>
    </w:p>
    <w:p>
      <w:pPr/>
      <w:r>
        <w:t>Admin xem danh sách nhân viên → Admin thêm nhân viên mới (Họ tên, SĐT, Vai trò) → Hệ thống tạo tài khoản nhân viên → Admin sửa thông tin nhân viên → Hệ thống cập nhật → Admin xóa nhân viên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