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8"/>
          <w:sz w:val="34"/>
          <w:szCs w:val="34"/>
        </w:rPr>
        <w:t xml:space="preserve">CHÚ THÍCH BẢNG TÍNH CBU — KHÁCH NƯỚC NGOÀI (NHẬP GIÁ BÁN)</w:t>
      </w:r>
    </w:p>
    <w:p>
      <w:pPr>
        <w:spacing w:after="60" w:before="0"/>
      </w:pPr>
      <w:r>
        <w:rPr>
          <w:rFonts w:ascii="Calibri" w:cs="Calibri" w:eastAsia="Calibri" w:hAnsi="Calibri"/>
          <w:i/>
          <w:iCs/>
          <w:color w:val="595959"/>
          <w:sz w:val="22"/>
          <w:szCs w:val="22"/>
        </w:rPr>
        <w:t xml:space="preserve">File: CBU-AC0481_BakerHughes_PRICE_INPUT.xlsx  ·  Khách hàng: Baker Hughes (Malaysia)  ·  4 sheet: Logistic, Bank Fee, MA - Payment w Order, MA - Net 60 Days</w:t>
      </w:r>
    </w:p>
    <w:p>
      <w:pPr>
        <w:spacing w:after="300" w:before="0"/>
      </w:pPr>
      <w:r>
        <w:rPr>
          <w:rFonts w:ascii="Calibri" w:cs="Calibri" w:eastAsia="Calibri" w:hAnsi="Calibri"/>
          <w:color w:val="808080"/>
          <w:sz w:val="18"/>
          <w:szCs w:val="18"/>
        </w:rPr>
        <w:t xml:space="preserve">Phiên bản: NHẬP GIÁ BÁN (Sales Price) → tính ngược % Margin, dựng trên nền bản CLEAN đã sửa lỗi  ·  10-08-2026</w:t>
      </w:r>
    </w:p>
    <w:p>
      <w:pPr>
        <w:pStyle w:val="Heading1"/>
        <w:spacing w:after="160" w:before="320"/>
      </w:pPr>
      <w:r>
        <w:rPr>
          <w:rFonts w:ascii="Calibri" w:cs="Calibri" w:eastAsia="Calibri" w:hAnsi="Calibri"/>
          <w:b/>
          <w:bCs/>
          <w:color w:val="1F4E78"/>
          <w:sz w:val="28"/>
          <w:szCs w:val="28"/>
        </w:rPr>
        <w:t xml:space="preserve">Mục lục</w:t>
      </w:r>
    </w:p>
    <w:p>
      <w:pPr>
        <w:spacing w:after="40" w:before="0"/>
      </w:pPr>
      <w:r>
        <w:rPr>
          <w:rFonts w:ascii="Calibri" w:cs="Calibri" w:eastAsia="Calibri" w:hAnsi="Calibri"/>
          <w:sz w:val="20"/>
          <w:szCs w:val="20"/>
        </w:rPr>
        <w:t xml:space="preserve">    Phần 1 — Bản này khác bản CLEAN (nhập %Margin) ở điểm nào</w:t>
      </w:r>
    </w:p>
    <w:p>
      <w:pPr>
        <w:spacing w:after="40" w:before="0"/>
      </w:pPr>
      <w:r>
        <w:rPr>
          <w:rFonts w:ascii="Calibri" w:cs="Calibri" w:eastAsia="Calibri" w:hAnsi="Calibri"/>
          <w:sz w:val="20"/>
          <w:szCs w:val="20"/>
        </w:rPr>
        <w:t xml:space="preserve">    Phần 2 — Thông tin đơn hàng (header 2 sheet Margin Analysis)</w:t>
      </w:r>
    </w:p>
    <w:p>
      <w:pPr>
        <w:spacing w:after="40" w:before="0"/>
      </w:pPr>
      <w:r>
        <w:rPr>
          <w:rFonts w:ascii="Calibri" w:cs="Calibri" w:eastAsia="Calibri" w:hAnsi="Calibri"/>
          <w:sz w:val="20"/>
          <w:szCs w:val="20"/>
        </w:rPr>
        <w:t xml:space="preserve">    Phần 3 — Khối 1: giá FCA (ex Louisiana) — nhập giá bán trực tiếp</w:t>
      </w:r>
    </w:p>
    <w:p>
      <w:pPr>
        <w:spacing w:after="40" w:before="0"/>
      </w:pPr>
      <w:r>
        <w:rPr>
          <w:rFonts w:ascii="Calibri" w:cs="Calibri" w:eastAsia="Calibri" w:hAnsi="Calibri"/>
          <w:sz w:val="20"/>
          <w:szCs w:val="20"/>
        </w:rPr>
        <w:t xml:space="preserve">    Phần 4 — Khối 2: giá DAP (Kemaman/Labuan, Malaysia) — gồm cước</w:t>
      </w:r>
    </w:p>
    <w:p>
      <w:pPr>
        <w:spacing w:after="40" w:before="0"/>
      </w:pPr>
      <w:r>
        <w:rPr>
          <w:rFonts w:ascii="Calibri" w:cs="Calibri" w:eastAsia="Calibri" w:hAnsi="Calibri"/>
          <w:sz w:val="20"/>
          <w:szCs w:val="20"/>
        </w:rPr>
        <w:t xml:space="preserve">    Phần 5 — ĐIỂM CẦN CHÚ Ý: hai con số Freight và khoản chênh 700 USD</w:t>
      </w:r>
    </w:p>
    <w:p>
      <w:pPr>
        <w:spacing w:after="40" w:before="0"/>
      </w:pPr>
      <w:r>
        <w:rPr>
          <w:rFonts w:ascii="Calibri" w:cs="Calibri" w:eastAsia="Calibri" w:hAnsi="Calibri"/>
          <w:sz w:val="20"/>
          <w:szCs w:val="20"/>
        </w:rPr>
        <w:t xml:space="preserve">    Phần 6 — Khác biệt "Payment w Order" và "Net 60 Days"</w:t>
      </w:r>
    </w:p>
    <w:p>
      <w:pPr>
        <w:spacing w:after="40" w:before="0"/>
      </w:pPr>
      <w:r>
        <w:rPr>
          <w:rFonts w:ascii="Calibri" w:cs="Calibri" w:eastAsia="Calibri" w:hAnsi="Calibri"/>
          <w:sz w:val="20"/>
          <w:szCs w:val="20"/>
        </w:rPr>
        <w:t xml:space="preserve">    Phần 7 — Sheet Logistic</w:t>
      </w:r>
    </w:p>
    <w:p>
      <w:pPr>
        <w:spacing w:after="40" w:before="0"/>
      </w:pPr>
      <w:r>
        <w:rPr>
          <w:rFonts w:ascii="Calibri" w:cs="Calibri" w:eastAsia="Calibri" w:hAnsi="Calibri"/>
          <w:sz w:val="20"/>
          <w:szCs w:val="20"/>
        </w:rPr>
        <w:t xml:space="preserve">    Phần 8 — Sheet Bank Fee</w:t>
      </w:r>
    </w:p>
    <w:p>
      <w:pPr>
        <w:spacing w:after="40" w:before="0"/>
      </w:pPr>
      <w:r>
        <w:rPr>
          <w:rFonts w:ascii="Calibri" w:cs="Calibri" w:eastAsia="Calibri" w:hAnsi="Calibri"/>
          <w:sz w:val="20"/>
          <w:szCs w:val="20"/>
        </w:rPr>
        <w:t xml:space="preserve">    Phần 9 — Rủi ro khi dùng bản NHẬP GIÁ BÁN và cách phòng tránh</w:t>
      </w:r>
    </w:p>
    <w:p>
      <w:pPr>
        <w:spacing w:after="40" w:before="0"/>
      </w:pPr>
      <w:r>
        <w:rPr>
          <w:rFonts w:ascii="Calibri" w:cs="Calibri" w:eastAsia="Calibri" w:hAnsi="Calibri"/>
          <w:sz w:val="20"/>
          <w:szCs w:val="20"/>
        </w:rPr>
        <w:t xml:space="preserve">    Phần 10 — Ví dụ tính tay</w:t>
      </w:r>
    </w:p>
    <w:p>
      <w:pPr>
        <w:pStyle w:val="Heading1"/>
        <w:spacing w:after="160" w:before="320"/>
      </w:pPr>
      <w:r>
        <w:rPr>
          <w:rFonts w:ascii="Calibri" w:cs="Calibri" w:eastAsia="Calibri" w:hAnsi="Calibri"/>
          <w:b/>
          <w:bCs/>
          <w:color w:val="1F4E78"/>
          <w:sz w:val="28"/>
          <w:szCs w:val="28"/>
        </w:rPr>
        <w:t xml:space="preserve">Phần 1 — Bản này khác bản CLEAN (nhập %Margin) ở điểm nào</w:t>
      </w:r>
    </w:p>
    <w:p>
      <w:pPr>
        <w:spacing w:after="100" w:before="0"/>
      </w:pPr>
      <w:r>
        <w:rPr>
          <w:rFonts w:ascii="Calibri" w:cs="Calibri" w:eastAsia="Calibri" w:hAnsi="Calibri"/>
          <w:sz w:val="20"/>
          <w:szCs w:val="20"/>
        </w:rPr>
        <w:t xml:space="preserve">File CBU-AC0481_BakerHughes_CLEAN.xlsx (đã giao trước đó) cho nhập %Margin rồi tự tính ra giá bán. File này (PRICE_INPUT) làm NGƯỢC LẠI: nhập thẳng giá bán, hệ thống tính ngược ra %Margin và Margin per unit. Toàn bộ cấu trúc 4 sheet, Logistic, Bank Fee, 2 khối FCA/DAP đều GIỮ NGUYÊN — chỉ đổi vai trò của đúng 2 ô mỗi dòng hàng.</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gridCol w:w="620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w:t>
            </w:r>
          </w:p>
        </w:tc>
        <w:tc>
          <w:tcPr>
            <w:tcW w:type="dxa" w:w="5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Bản CLEAN (nhập %Margin)</w:t>
            </w:r>
          </w:p>
        </w:tc>
        <w:tc>
          <w:tcPr>
            <w:tcW w:type="dxa" w:w="6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Bản PRICE_INPUT (nhập giá bán — file này)</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 Price (cột 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CÔNG THỨC: =ROUNDUP(Unit Cost÷(1−%Margin),0)</w:t>
            </w:r>
          </w:p>
        </w:tc>
        <w:tc>
          <w:tcPr>
            <w:tcW w:type="dxa" w:w="6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INPUT — gõ tay giá bán mong muốn, không giới hạn số lẻ</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 Margin (cột J)</w:t>
            </w:r>
          </w:p>
        </w:tc>
        <w:tc>
          <w:tcPr>
            <w:tcW w:type="dxa" w:w="5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INPUT — gõ tay tỷ lệ margin mong muốn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CÔNG THỨC: =IF(Sales Price=0,0,Margin per unit÷Sales Price)</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Margin per unit (cột I)</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 Price − Unit Cost (không đổi)</w:t>
            </w:r>
          </w:p>
        </w:tc>
        <w:tc>
          <w:tcPr>
            <w:tcW w:type="dxa" w:w="6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 Price − Unit Cost (không đổi, vẫn luôn là KẾT QUẢ)</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Khi nào dùng</w:t>
            </w:r>
          </w:p>
        </w:tc>
        <w:tc>
          <w:tcPr>
            <w:tcW w:type="dxa" w:w="5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Biết trước margin mục tiêu, để hệ thống tự tính giá chào</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Biết trước giá cần chào (theo giá đối thủ, giá khách yêu cầu, giá đã đàm phán), muốn xem margin thực tế còn lại là bao nhiêu</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color w:val="C00000"/>
          <w:sz w:val="20"/>
          <w:szCs w:val="20"/>
        </w:rPr>
        <w:t xml:space="preserve">Lưu ý quan trọng: </w:t>
      </w:r>
      <w:r>
        <w:rPr>
          <w:rFonts w:ascii="Calibri" w:cs="Calibri" w:eastAsia="Calibri" w:hAnsi="Calibri"/>
          <w:sz w:val="20"/>
          <w:szCs w:val="20"/>
        </w:rPr>
        <w:t xml:space="preserve">bản này KHÔNG có cơ chế nào chặn bạn gõ một giá bán thấp hơn Unit Cost. Nếu Sales Price &lt; Unit Cost, Margin per unit sẽ ra ÂM và %Margin cũng ÂM — hệ thống vẫn tính ra số bình thường, không báo lỗi. Xem Phần 9 để biết cách tự kiểm tra.</w:t>
      </w:r>
    </w:p>
    <w:p>
      <w:pPr>
        <w:pStyle w:val="Heading1"/>
        <w:spacing w:after="160" w:before="320"/>
      </w:pPr>
      <w:r>
        <w:rPr>
          <w:rFonts w:ascii="Calibri" w:cs="Calibri" w:eastAsia="Calibri" w:hAnsi="Calibri"/>
          <w:b/>
          <w:bCs/>
          <w:color w:val="1F4E78"/>
          <w:sz w:val="28"/>
          <w:szCs w:val="28"/>
        </w:rPr>
        <w:t xml:space="preserve">Phần 2 — Thông tin đơn hàng (header 2 sheet Margin Analysis)</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Job No.</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B1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Mã công việc. Ví dụ AC0481-DRT-OTHMY.</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Customer</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B2</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Tên khách hàng — Baker Hughes.</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Credit (days)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G2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Số ngày công nợ khách được trả chậm. Chỉ có giá trị (45) ở sheet "Net 60 Days"; sheet "Payment w Order" để trống vì khách trả ngay.</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(nhãn điều khoản thanh toán)</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H2</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Ghi chú dạng chữ: "PAYMENT WITH ORDER" hoặc "NET 60 DAYS". Chỉ mang tính mô tả, số thực tế nằm ở Credit (days).</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COUNTRY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B3</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Mã quốc gia khách hàng, ví dụ MY (Malaysia). Điều khiển công thức phí nhận tiền quốc tế ở Bank Fee!M7.</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Incoterm</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H3/I3</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Điều kiện giao hàng của KHỐI 1: FCA, tại Louisiana US — người mua tự lo cước từ đây.</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(Incoterm khối 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H4/I4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DDP/DAP tới Labuan, Malaysia — người bán lo cước tới tận nơi.</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Goods origin</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B4</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Local hoặc Oversea. Điều khiển công thức phí chuyển tiền quốc tế ở Bank Fee!M6.</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CURRENCY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L1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Đơn vị báo giá — USD.</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USD-&gt;EUR, USD--&gt;VND</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L2, L3</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CHỈ MANG TÍNH THAM KHẢO NỘI BỘ — không có công thức nào trong file sử dụng 2 tỷ giá này. Toàn bộ tính toán và báo giá đều bằng USD.</w:t>
            </w:r>
          </w:p>
        </w:tc>
      </w:tr>
    </w:tbl>
    <w:p>
      <w:pPr>
        <w:pStyle w:val="Heading1"/>
        <w:spacing w:after="160" w:before="320"/>
      </w:pPr>
      <w:r>
        <w:rPr>
          <w:rFonts w:ascii="Calibri" w:cs="Calibri" w:eastAsia="Calibri" w:hAnsi="Calibri"/>
          <w:b/>
          <w:bCs/>
          <w:color w:val="1F4E78"/>
          <w:sz w:val="28"/>
          <w:szCs w:val="28"/>
        </w:rPr>
        <w:t xml:space="preserve">Phần 3 — Khối 1: giá FCA (ex Louisiana) — nhập giá bán trực tiếp</w:t>
      </w:r>
    </w:p>
    <w:p>
      <w:pPr>
        <w:spacing w:after="100" w:before="0"/>
      </w:pPr>
      <w:r>
        <w:rPr>
          <w:rFonts w:ascii="Calibri" w:cs="Calibri" w:eastAsia="Calibri" w:hAnsi="Calibri"/>
          <w:sz w:val="20"/>
          <w:szCs w:val="20"/>
        </w:rPr>
        <w:t xml:space="preserve">Khối này từ dòng 5 đến 10. Khách tự thu xếp vận chuyển từ kho ở Louisiana, nên giá bán KHÔNG cộng cước.</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Q'ty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E6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Số lượng đặt hàng.</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Weight (kg)</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F6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=(43.2/E6)*0.46 → trọng lượng MỖI ĐƠN VỊ quy sang kg. Số 43,2 là tổng trọng lượng gốc tính bằng lb của cả dòng hàng, 0,46 là hệ số quy đổi lb→kg (KHÁC 1 chút so với chuẩn 0,4536).</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 Price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G6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NHẬP TRỰC TIẾP giá bán USD/đơn vị, ví dụ 131. KHÁC BẢN CLEAN: ở đây không có công thức ROUNDUP nào cả — bạn gõ đúng giá muốn chào, hệ thống tính ngược margin ở cột J.</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Revenue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H6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=E6*G6 → Q'ty × Sales Price.</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Margin per unit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I6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=G6-M6 → Sales Price − Unit Cost. LUÔN LÀ KẾT QUẢ.</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 Margin</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J6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=IF(G6=0,0,I6/G6)
= Margin per unit ÷ Sales Price. KHÁC BẢN CLEAN: ở đây %Margin KHÔNG CÒN LÀ Ô NHẬP — nó tự tính ra sau khi biết giá bán, để bạn xem margin thực tế còn lại bao nhiêu.</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Total Margin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K6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=E6*I6 → Q'ty × Margin per unit.</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Cost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L6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=M6*E6 → Q'ty × Unit Cost.</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Unit Cost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M6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=SUM(N6:O6) → Material Cost + Financial Cost.</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Material Cost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N6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Giá mua từ nhà cung cấp, USD/đơn vị.</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Financial Cost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O6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=85*(N6/$N$7)
= Tổng phí ngân hàng (Bank Fee!M9 = 85) × tỷ trọng Material Cost của dòng này. Ở khối FCA, "Financial Cost" CHỈ gồm phí ngân hàng, KHÔNG có chi phí lãi vay vì khách trả tiền ngay khi đặt hàng (xem Phần 6).</w:t>
            </w:r>
          </w:p>
        </w:tc>
      </w:tr>
    </w:tbl>
    <w:p>
      <w:pPr>
        <w:pStyle w:val="Heading1"/>
        <w:spacing w:after="160" w:before="320"/>
      </w:pPr>
      <w:r>
        <w:rPr>
          <w:rFonts w:ascii="Calibri" w:cs="Calibri" w:eastAsia="Calibri" w:hAnsi="Calibri"/>
          <w:b/>
          <w:bCs/>
          <w:color w:val="1F4E78"/>
          <w:sz w:val="28"/>
          <w:szCs w:val="28"/>
        </w:rPr>
        <w:t xml:space="preserve">Phần 4 — Khối 2: giá DAP (Kemaman/Labuan, Malaysia) — gồm cước</w:t>
      </w:r>
    </w:p>
    <w:p>
      <w:pPr>
        <w:spacing w:after="100" w:before="0"/>
      </w:pPr>
      <w:r>
        <w:rPr>
          <w:rFonts w:ascii="Calibri" w:cs="Calibri" w:eastAsia="Calibri" w:hAnsi="Calibri"/>
          <w:sz w:val="20"/>
          <w:szCs w:val="20"/>
        </w:rPr>
        <w:t xml:space="preserve">Khối này từ dòng 13 đến 18. Cùng mặt hàng như Khối 1, nhưng người bán chịu cước tới tận Malaysia. Các cột A–O giống hệt Khối 1 công thức, chỉ khác ở 2 cột mới:</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Freight per Logistic (reference)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P14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=Logistic!G2*(F14/F15)
= Cước cả shipment (Logistic!G2) × tỷ trọng trọng lượng dòng này. Đây là số TÍNH TỰ ĐỘNG, mang tính THAM KHẢO — xem Phần 5 để hiểu vì sao không dùng trực tiếp số này.</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Freight per Logistic — tổng</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P15</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=SUMPRODUCT(E14,P14) → tổng cước tính tự động cho cả khối.</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Freight used in quote (final, manual)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P16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NHẬP TAY — đây là con số cước THỰC TẾ được dùng để cộng vào giá báo khách, có thể khác P15 nếu forwarder báo giá mới mà chưa cập nhật vào sheet Logistic.</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DAP quote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G16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=G15+P16
= Tổng giá bán chưa gồm cước (G15) + cước thực dùng (P16, nhập tay). CHÚ Ý: công thức này CỘNG P16 (nhập tay), KHÔNG cộng P15 (tính tự động) — xem cảnh báo ở Phần 5.</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color w:val="C00000"/>
          <w:sz w:val="20"/>
          <w:szCs w:val="20"/>
        </w:rPr>
        <w:t xml:space="preserve">Lưu ý: </w:t>
      </w:r>
      <w:r>
        <w:rPr>
          <w:rFonts w:ascii="Calibri" w:cs="Calibri" w:eastAsia="Calibri" w:hAnsi="Calibri"/>
          <w:sz w:val="20"/>
          <w:szCs w:val="20"/>
        </w:rPr>
        <w:t xml:space="preserve">cột % Margin (J14) ở khối này tính ngược từ Sales Price (G14) và Unit Cost (M14), CẢ HAI ĐỀU CHƯA GỒM CƯỚC quốc tế. Tức %Margin hiển thị ở dòng hàng là margin trên phần "giá trị hàng", KHÔNG PHẢI margin thật của tổng giá DAP đã cộng cước (G16). Muốn biết margin thật của cả lô sau khi cộng cước, phải tự tính (G16 − L15 − P16) ÷ G16 — xem Phần 10.</w:t>
      </w:r>
    </w:p>
    <w:p>
      <w:pPr>
        <w:pStyle w:val="Heading1"/>
        <w:spacing w:after="160" w:before="320"/>
      </w:pPr>
      <w:r>
        <w:rPr>
          <w:rFonts w:ascii="Calibri" w:cs="Calibri" w:eastAsia="Calibri" w:hAnsi="Calibri"/>
          <w:b/>
          <w:bCs/>
          <w:color w:val="1F4E78"/>
          <w:sz w:val="28"/>
          <w:szCs w:val="28"/>
        </w:rPr>
        <w:t xml:space="preserve">Phần 5 — ĐIỂM CẦN CHÚ Ý: hai con số Freight và khoản chênh 700 USD</w:t>
      </w:r>
    </w:p>
    <w:p>
      <w:pPr>
        <w:spacing w:after="100" w:before="0"/>
      </w:pPr>
      <w:r>
        <w:rPr>
          <w:rFonts w:ascii="Calibri" w:cs="Calibri" w:eastAsia="Calibri" w:hAnsi="Calibri"/>
          <w:b/>
          <w:bCs/>
          <w:color w:val="C00000"/>
          <w:sz w:val="20"/>
          <w:szCs w:val="20"/>
        </w:rPr>
        <w:t xml:space="preserve">Đây là phát hiện quan trọng nhất khi rà soát file gốc: </w:t>
      </w:r>
      <w:r>
        <w:rPr>
          <w:rFonts w:ascii="Calibri" w:cs="Calibri" w:eastAsia="Calibri" w:hAnsi="Calibri"/>
          <w:sz w:val="20"/>
          <w:szCs w:val="20"/>
        </w:rPr>
        <w:t xml:space="preserve">file có 2 con số cước riêng biệt cho cùng một lô hàng, và chúng KHÔNG khớp nhau ở sheet "Net 60 Days".</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gridCol w:w="5800"/>
      </w:tblGrid>
      <w:tr>
        <w:trPr>
          <w:tblHeader/>
        </w:trPr>
        <w:tc>
          <w:tcPr>
            <w:tcW w:type="dxa" w:w="4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Chỉ số</w:t>
            </w:r>
          </w:p>
        </w:tc>
        <w:tc>
          <w:tcPr>
            <w:tcW w:type="dxa" w:w="4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Nguồn số liệu</w:t>
            </w:r>
          </w:p>
        </w:tc>
        <w:tc>
          <w:tcPr>
            <w:tcW w:type="dxa" w:w="5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Giá trị thực tế trong file</w:t>
            </w:r>
          </w:p>
        </w:tc>
      </w:tr>
      <w:t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P15 — Freight per Logistic (tính tự động)</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Logistic!G2 × tỷ trọng trọng lượng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Luôn = 1.800 USD ở CẢ HAI sheet, vì Logistic!G2 chỉ có 1 giá trị duy nhất (1.800) cho toàn bộ workbook.</w:t>
            </w:r>
          </w:p>
        </w:tc>
      </w:tr>
      <w:tr>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P16 — Freight used in quote (nhập tay)</w:t>
            </w:r>
          </w:p>
        </w:tc>
        <w:tc>
          <w:tcPr>
            <w:tcW w:type="dxa" w:w="4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Gõ tay, độc lập với P15</w:t>
            </w:r>
          </w:p>
        </w:tc>
        <w:tc>
          <w:tcPr>
            <w:tcW w:type="dxa" w:w="5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Sheet "Payment w Order": 1.800 USD (khớp P15). Sheet "Net 60 Days": 1.100 USD (KHÔNG khớp P15).</w:t>
            </w:r>
          </w:p>
        </w:tc>
      </w:tr>
    </w:tbl>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Cách hiểu hợp lý nhất: </w:t>
      </w:r>
      <w:r>
        <w:rPr>
          <w:rFonts w:ascii="Calibri" w:cs="Calibri" w:eastAsia="Calibri" w:hAnsi="Calibri"/>
          <w:sz w:val="20"/>
          <w:szCs w:val="20"/>
        </w:rPr>
        <w:t xml:space="preserve">sheet "Payment w Order" được lập trước, tại thời điểm đó cước forwarder báo đúng 1.800 USD nên số nhập tay (P16) khớp với Logistic. Sau đó, khi lập báo giá "Net 60 Days" (có thể đàm phán lại forwarder hoặc đổi tuyến), cước thực tế giảm còn 1.100 USD và được nhập thẳng vào P16 — nhưng sheet Logistic (Logistic!G2 = 1.800) KHÔNG được cập nhật theo, khiến cột P14/P15 "tính tự động" bị lạc hậu.</w:t>
      </w:r>
    </w:p>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color w:val="008000"/>
          <w:sz w:val="20"/>
          <w:szCs w:val="20"/>
        </w:rPr>
        <w:t xml:space="preserve">Bản CLEAN đã xử lý thế nào: </w:t>
      </w:r>
      <w:r>
        <w:rPr>
          <w:rFonts w:ascii="Calibri" w:cs="Calibri" w:eastAsia="Calibri" w:hAnsi="Calibri"/>
          <w:sz w:val="20"/>
          <w:szCs w:val="20"/>
        </w:rPr>
        <w:t xml:space="preserve">KHÔNG tự ý sửa số nào cả (vì không có căn cứ để biết bên nào đúng — có thể P16 đúng, có thể P15 đúng, có thể cả hai đều cần cập nhật). Bản CLEAN chỉ: (1) đặt tên rõ ràng cho từng ô để không còn nhầm lẫn, và (2) thêm dòng CẢNH BÁO </w:t>
      </w:r>
      <w:r>
        <w:rPr>
          <w:rFonts w:ascii="Consolas" w:cs="Consolas" w:eastAsia="Consolas" w:hAnsi="Consolas"/>
          <w:sz w:val="20"/>
          <w:szCs w:val="20"/>
        </w:rPr>
        <w:t xml:space="preserve">(P15 − P16)</w:t>
      </w:r>
      <w:r>
        <w:rPr>
          <w:rFonts w:ascii="Calibri" w:cs="Calibri" w:eastAsia="Calibri" w:hAnsi="Calibri"/>
          <w:sz w:val="20"/>
          <w:szCs w:val="20"/>
        </w:rPr>
        <w:t xml:space="preserve"> ngay trong khối SUMMARY &amp; CHECKS của mỗi sheet, hiện ra con số 0 (khớp) hoặc 700 (lệch) để bạn biết ngay khi mở file, thay vì phải tự dò hai cột.</w:t>
      </w:r>
    </w:p>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color w:val="C00000"/>
          <w:sz w:val="20"/>
          <w:szCs w:val="20"/>
        </w:rPr>
        <w:t xml:space="preserve">Việc cần làm: </w:t>
      </w:r>
      <w:r>
        <w:rPr>
          <w:rFonts w:ascii="Calibri" w:cs="Calibri" w:eastAsia="Calibri" w:hAnsi="Calibri"/>
          <w:sz w:val="20"/>
          <w:szCs w:val="20"/>
        </w:rPr>
        <w:t xml:space="preserve">xác nhận lại với forwarder cước thực tế hiện hành là 1.800 hay 1.100 USD, sau đó cập nhật Logistic!G2 cho khớp — khi đó cảnh báo sẽ tự về 0.</w:t>
      </w:r>
    </w:p>
    <w:p>
      <w:pPr>
        <w:pStyle w:val="Heading1"/>
        <w:spacing w:after="160" w:before="320"/>
      </w:pPr>
      <w:r>
        <w:rPr>
          <w:rFonts w:ascii="Calibri" w:cs="Calibri" w:eastAsia="Calibri" w:hAnsi="Calibri"/>
          <w:b/>
          <w:bCs/>
          <w:color w:val="1F4E78"/>
          <w:sz w:val="28"/>
          <w:szCs w:val="28"/>
        </w:rPr>
        <w:t xml:space="preserve">Phần 6 — Khác biệt "Payment w Order" và "Net 60 Days"</w:t>
      </w:r>
    </w:p>
    <w:p>
      <w:pPr>
        <w:spacing w:after="100" w:before="0"/>
      </w:pPr>
      <w:r>
        <w:rPr>
          <w:rFonts w:ascii="Calibri" w:cs="Calibri" w:eastAsia="Calibri" w:hAnsi="Calibri"/>
          <w:sz w:val="20"/>
          <w:szCs w:val="20"/>
        </w:rPr>
        <w:t xml:space="preserve">Hai sheet giống hệt nhau về cấu trúc và mã hàng, chỉ khác đúng 1 công thức: cột Financial Cost (O14) ở Khối 2.</w:t>
      </w:r>
    </w:p>
    <w:tbl>
      <w:tblPr>
        <w:tblW w:type="dxa" w:w="16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400"/>
        <w:gridCol w:w="3600"/>
        <w:gridCol w:w="540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Sheet</w:t>
            </w:r>
          </w:p>
        </w:tc>
        <w:tc>
          <w:tcPr>
            <w:tcW w:type="dxa" w:w="2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Điều khoản</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khác biệt</w:t>
            </w:r>
          </w:p>
        </w:tc>
        <w:tc>
          <w:tcPr>
            <w:tcW w:type="dxa" w:w="3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Công thức</w:t>
            </w:r>
          </w:p>
        </w:tc>
        <w:tc>
          <w:tcPr>
            <w:tcW w:type="dxa" w:w="54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 - Payment w Order</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Credit (days) để trống</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O14</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=85*(N14/$N$15)</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Chỉ có phí ngân hàng phân bổ, KHÔNG có chi phí lãi vay — vì khách trả tiền ngay lúc đặt hàng, không có vốn bị đọng.</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MA - Net 60 Days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Credit (days) = 45</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O14</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=N14*(15%*45/360)+85*(N14/$N$15)</w:t>
            </w:r>
          </w:p>
        </w:tc>
        <w:tc>
          <w:tcPr>
            <w:tcW w:type="dxa" w:w="5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Cộng thêm chi phí vốn = Material×15%×(45÷360), vì khách được trả chậm 45 ngày, công ty phải gánh chi phí lãi vay cho khoảng thời gian đó.</w:t>
            </w:r>
          </w:p>
        </w:tc>
      </w:tr>
    </w:tbl>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Vì sao Total Revenue của 2 sheet khác nhau (3.930 vs 3.990 ở Khối FCA): </w:t>
      </w:r>
      <w:r>
        <w:rPr>
          <w:rFonts w:ascii="Calibri" w:cs="Calibri" w:eastAsia="Calibri" w:hAnsi="Calibri"/>
          <w:sz w:val="20"/>
          <w:szCs w:val="20"/>
        </w:rPr>
        <w:t xml:space="preserve">Vì Financial Cost khác nhau → Unit Cost khác → Sales Price khác (ROUNDUP theo margin 17% như nhau). Đây là hệ quả ĐÚNG của việc phải tính thêm chi phí vốn cho khách trả chậm, không phải lỗi.</w:t>
      </w:r>
    </w:p>
    <w:p>
      <w:pPr>
        <w:pStyle w:val="Heading1"/>
        <w:spacing w:after="160" w:before="320"/>
      </w:pPr>
      <w:r>
        <w:rPr>
          <w:rFonts w:ascii="Calibri" w:cs="Calibri" w:eastAsia="Calibri" w:hAnsi="Calibri"/>
          <w:b/>
          <w:bCs/>
          <w:color w:val="1F4E78"/>
          <w:sz w:val="28"/>
          <w:szCs w:val="28"/>
        </w:rPr>
        <w:t xml:space="preserve">Phần 7 — Sheet Logistic</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Weight (Kg)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B2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Tổng trọng lượng shipment, nhập tay. Mẫu: 40 kg.</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FREIGHT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G2</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Cước cả shipment, nhập tay. Mẫu: 1.800 USD. ĐÂY LÀ NGUỒN duy nhất nuôi công thức P14/P15 ở cả 2 sheet Margin Analysis — xem cảnh báo Phần 5.</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Freight/kg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H2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=G2/B2 → đơn giá cước bình quân mỗi kg.</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(dòng 6)</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B6, G6, H6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=SUM(B2:B5), =SUM(G2:G5), =IF(B6=0,0,G6/B6). MỚI THÊM trong bản CLEAN — file gốc để trống, chưa cộng được khi có nhiều shipment.</w:t>
            </w:r>
          </w:p>
        </w:tc>
      </w:tr>
    </w:tbl>
    <w:p>
      <w:pPr>
        <w:pStyle w:val="Heading1"/>
        <w:spacing w:after="160" w:before="320"/>
      </w:pPr>
      <w:r>
        <w:rPr>
          <w:rFonts w:ascii="Calibri" w:cs="Calibri" w:eastAsia="Calibri" w:hAnsi="Calibri"/>
          <w:b/>
          <w:bCs/>
          <w:color w:val="1F4E78"/>
          <w:sz w:val="28"/>
          <w:szCs w:val="28"/>
        </w:rPr>
        <w:t xml:space="preserve">Phần 8 — Sheet Bank Fee</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Rate — International remittance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K6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=0.2%*1.1 → Tỷ lệ phí chuyển tiền quốc tế trả nhà cung cấp, đã gồm VAT 10%.</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Min — International remittance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I6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Mức phí tối thiểu. Mẫu: 50 USD.</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Amount — International remittance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L6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 - Payment w Order'!$N$7 → tự lấy Tổng Material Cost.</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Fee — International remittance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M6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=IF(Goods origin="Local",0,MAX(Rate×Amount,Min)) → 0 nếu hàng nội địa.</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Rate — International Receive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K7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=0.005% → Tỷ lệ phí nhận tiền quốc tế từ khách.</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Min — International Receive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I7</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Mẫu: 35 USD.</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Amount — International Receive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L7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 - Payment w Order'!$G$15 → tự lấy Total Revenue của Khối 2 (DAP).</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Fee — International Receive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M7</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=IF(Country="VN",0,MAX(Rate×Amount,Min)) → áp dụng vì Country=MY (Malaysia), khác VN.</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TOTAL FEE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M9</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=SUM(M6:M8) → Pool phí ngân hàng, phân bổ vào Financial Cost (cột O) ở cả 2 sheet Margin Analysis.</w:t>
            </w:r>
          </w:p>
        </w:tc>
      </w:tr>
    </w:tbl>
    <w:p>
      <w:pPr>
        <w:spacing w:after="80" w:before="0"/>
      </w:pPr>
      <w:r>
        <w:rPr>
          <w:rFonts w:ascii="Calibri" w:cs="Calibri" w:eastAsia="Calibri" w:hAnsi="Calibri"/>
          <w:sz w:val="20"/>
          <w:szCs w:val="20"/>
        </w:rPr>
        <w:t xml:space="preserve"/>
      </w:r>
    </w:p>
    <w:p>
      <w:pPr>
        <w:spacing w:after="100" w:before="0"/>
      </w:pPr>
      <w:r>
        <w:rPr>
          <w:rFonts w:ascii="Calibri" w:cs="Calibri" w:eastAsia="Calibri" w:hAnsi="Calibri"/>
          <w:i/>
          <w:iCs/>
          <w:color w:val="808080"/>
          <w:sz w:val="18"/>
          <w:szCs w:val="18"/>
        </w:rPr>
        <w:t xml:space="preserve">Ghi chú: khối ví dụ minh hoạ ở dòng 15–21 (Bank transfer, Bank remittance...) là phần tính nháp cũ, KHÔNG liên kết với phần tính chính, giữ lại chỉ để tham khảo.</w:t>
      </w:r>
    </w:p>
    <w:p>
      <w:pPr>
        <w:pStyle w:val="Heading1"/>
        <w:spacing w:after="160" w:before="320"/>
      </w:pPr>
      <w:r>
        <w:rPr>
          <w:rFonts w:ascii="Calibri" w:cs="Calibri" w:eastAsia="Calibri" w:hAnsi="Calibri"/>
          <w:b/>
          <w:bCs/>
          <w:color w:val="1F4E78"/>
          <w:sz w:val="28"/>
          <w:szCs w:val="28"/>
        </w:rPr>
        <w:t xml:space="preserve">Phần 9 — Rủi ro khi dùng bản NHẬP GIÁ BÁN và cách phòng tránh</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4000"/>
        <w:gridCol w:w="10800"/>
      </w:tblGrid>
      <w:tr>
        <w:trPr>
          <w:tblHeader/>
        </w:trPr>
        <w:tc>
          <w:tcPr>
            <w:tcW w:type="dxa" w:w="4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Rủi ro</w:t>
            </w:r>
          </w:p>
        </w:tc>
        <w:tc>
          <w:tcPr>
            <w:tcW w:type="dxa" w:w="10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Chi tiết và cách phòng tránh</w:t>
            </w:r>
          </w:p>
        </w:tc>
      </w:tr>
      <w:t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Gõ giá bán thấp hơn Unit Cost mà không hay biết</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Không có cảnh báo màu đỏ hay chặn nhập nào. Margin per unit (I) và %Margin (J) sẽ ra ÂM một cách thầm lặng — nếu không để ý kỹ con số, có thể vô tình chào giá lỗ. CÁCH PHÒNG: luôn liếc cột J sau khi gõ G, coi %Margin có dương và đủ lớn không trước khi gửi báo giá.</w:t>
            </w:r>
          </w:p>
        </w:tc>
      </w:tr>
      <w:tr>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%Margin dòng hàng không phản ánh margin thật của giá DAP</w:t>
            </w:r>
          </w:p>
        </w:tc>
        <w:tc>
          <w:tcPr>
            <w:tcW w:type="dxa" w:w="10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Ở Khối 2, J14 tính trên Sales Price và Unit Cost CHƯA GỒM CƯỚC. Cước quốc tế (P16) cộng thẳng vào TOTAL DAP (G16) ở cấp tổng, không chia lại cho từng dòng. Nếu chỉ nhìn J14 mà tưởng đó là margin của cả đơn DAP thì sẽ hiểu sai — xem cách tính margin thật ở Phần 10.</w:t>
            </w:r>
          </w:p>
        </w:tc>
      </w:tr>
      <w:t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Không còn công thức tự ràng buộc margin tối thiểu</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Bản CLEAN dùng %Margin làm input nên margin luôn đúng bằng số bạn gõ (&gt;= mục tiêu công ty nếu bạn tự đặt kỷ luật khi gõ). Bản PRICE_INPUT thì ngược lại — không có gì bắt buộc bạn giữ margin trên một ngưỡng nào, dễ bị áp lực từ khách kéo giá xuống mà không nhận ra hậu quả trên %Margin.</w:t>
            </w:r>
          </w:p>
        </w:tc>
      </w:tr>
      <w:tr>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Đổi giá bán 1 dòng nhưng quên khối còn lại</w:t>
            </w:r>
          </w:p>
        </w:tc>
        <w:tc>
          <w:tcPr>
            <w:tcW w:type="dxa" w:w="10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Mỗi dòng hàng có 2 ô Sales Price độc lập: G6 (khối FCA) và G14 (khối DAP). Đổi giá ở khối này không tự cập nhật khối kia — đúng theo thiết kế (2 Incoterm khác nhau, giá khác nhau là hợp lý), nhưng dễ nhầm nếu không nhớ có 2 khối.</w:t>
            </w:r>
          </w:p>
        </w:tc>
      </w:tr>
      <w:t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Kế thừa toàn bộ lỗi/cảnh báo của bản CLEAN</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File này build trên nền CBU-AC0481_BakerHughes_CLEAN.xlsx nên vẫn giữ nguyên: cảnh báo lệch Freight 700 USD ở sheet Net 60 Days (Phần 5), và các CHECK ở khối SUMMARY vẫn phải bằng 0.</w:t>
            </w:r>
          </w:p>
        </w:tc>
      </w:tr>
    </w:tbl>
    <w:p>
      <w:pPr>
        <w:pStyle w:val="Heading1"/>
        <w:spacing w:after="160" w:before="320"/>
      </w:pPr>
      <w:r>
        <w:rPr>
          <w:rFonts w:ascii="Calibri" w:cs="Calibri" w:eastAsia="Calibri" w:hAnsi="Calibri"/>
          <w:b/>
          <w:bCs/>
          <w:color w:val="1F4E78"/>
          <w:sz w:val="28"/>
          <w:szCs w:val="28"/>
        </w:rPr>
        <w:t xml:space="preserve">Phần 10 — Ví dụ tính tay</w:t>
      </w:r>
    </w:p>
    <w:p>
      <w:pPr>
        <w:spacing w:after="100" w:before="0"/>
      </w:pPr>
      <w:r>
        <w:rPr>
          <w:rFonts w:ascii="Calibri" w:cs="Calibri" w:eastAsia="Calibri" w:hAnsi="Calibri"/>
          <w:sz w:val="20"/>
          <w:szCs w:val="20"/>
        </w:rPr>
        <w:t xml:space="preserve">Dùng đúng số liệu dòng hàng 480131200 trong file, sheet "Net 60 Days": Material Cost = 105,50 USD/đơn vị · Q'ty = 30 · Unit Cost (Khối DAP) = 110,31146 USD (đã gồm chi phí vốn 45 ngày + phí NH phân bổ, xem docx bản CLEAN Phần 8 và 10 để có công thức đầy đủ).</w:t>
      </w:r>
    </w:p>
    <w:p>
      <w:pPr>
        <w:pStyle w:val="Heading2"/>
        <w:spacing w:after="120" w:before="240"/>
      </w:pPr>
      <w:r>
        <w:rPr>
          <w:rFonts w:ascii="Calibri" w:cs="Calibri" w:eastAsia="Calibri" w:hAnsi="Calibri"/>
          <w:b/>
          <w:bCs/>
          <w:color w:val="1F4E78"/>
          <w:sz w:val="24"/>
          <w:szCs w:val="24"/>
        </w:rPr>
        <w:t xml:space="preserve">10.1 — Chiều TÍNH NGƯỢC: gõ giá bán, ra %Margin</w:t>
      </w:r>
    </w:p>
    <w:p>
      <w:pPr>
        <w:spacing w:after="100" w:before="0"/>
      </w:pPr>
      <w:r>
        <w:rPr>
          <w:rFonts w:ascii="Calibri" w:cs="Calibri" w:eastAsia="Calibri" w:hAnsi="Calibri"/>
          <w:sz w:val="20"/>
          <w:szCs w:val="20"/>
        </w:rPr>
        <w:t xml:space="preserve">Giả sử khách yêu cầu giảm giá, bạn thử gõ Sales Price = 125 USD (thay vì 133 USD mặc định) vào ô G14 để xem margin còn lại bao nhiêu:</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5600"/>
        <w:gridCol w:w="4300"/>
      </w:tblGrid>
      <w:tr>
        <w:trPr>
          <w:tblHeader/>
        </w:trPr>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
            </w:r>
          </w:p>
        </w:tc>
        <w:tc>
          <w:tcPr>
            <w:tcW w:type="dxa" w:w="4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Bước</w:t>
            </w:r>
          </w:p>
        </w:tc>
        <w:tc>
          <w:tcPr>
            <w:tcW w:type="dxa" w:w="5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Phép tính</w:t>
            </w:r>
          </w:p>
        </w:tc>
        <w:tc>
          <w:tcPr>
            <w:tcW w:type="dxa" w:w="43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Kết quả</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 Price (gõ tay vào G14)</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125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Unit Cost (M14, không đổi)</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110,31146 USD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Margin per unit (I14)</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125 − 110,31146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14,68854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 Margin (J14)</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14,68854 ÷ 125</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11,75% (tụt từ 17% xuống 11,75%)</w:t>
            </w:r>
          </w:p>
        </w:tc>
      </w:tr>
    </w:tbl>
    <w:p>
      <w:pPr>
        <w:spacing w:after="8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Đây chính là giá trị của bản PRICE_INPUT: </w:t>
      </w:r>
      <w:r>
        <w:rPr>
          <w:rFonts w:ascii="Calibri" w:cs="Calibri" w:eastAsia="Calibri" w:hAnsi="Calibri"/>
          <w:sz w:val="20"/>
          <w:szCs w:val="20"/>
        </w:rPr>
        <w:t xml:space="preserve">thay vì phải tự nhẩm "giảm giá 8 USD thì margin còn bao nhiêu", bạn gõ thẳng giá khách yêu cầu và thấy ngay %Margin tụt xuống 11,75% — đủ dữ liệu để quyết định có chấp nhận hay không mà không cần tính tay.</w:t>
      </w:r>
    </w:p>
    <w:p>
      <w:pPr>
        <w:pStyle w:val="Heading2"/>
        <w:spacing w:after="120" w:before="240"/>
      </w:pPr>
      <w:r>
        <w:rPr>
          <w:rFonts w:ascii="Calibri" w:cs="Calibri" w:eastAsia="Calibri" w:hAnsi="Calibri"/>
          <w:b/>
          <w:bCs/>
          <w:color w:val="1F4E78"/>
          <w:sz w:val="24"/>
          <w:szCs w:val="24"/>
        </w:rPr>
        <w:t xml:space="preserve">10.2 — Cách tính margin THẬT của cả đơn DAP (đã gồm cước)</w:t>
      </w:r>
    </w:p>
    <w:p>
      <w:pPr>
        <w:spacing w:after="100" w:before="0"/>
      </w:pPr>
      <w:r>
        <w:rPr>
          <w:rFonts w:ascii="Calibri" w:cs="Calibri" w:eastAsia="Calibri" w:hAnsi="Calibri"/>
          <w:sz w:val="20"/>
          <w:szCs w:val="20"/>
        </w:rPr>
        <w:t xml:space="preserve">%Margin ở cột J14 KHÔNG gồm cước quốc tế. Muốn biết margin thật của toàn bộ giá DAP đã báo cho khách (G16 = 5.090 USD, đã gồm cước 1.100 USD), phải tự cộng thêm cước vào chi phí:</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5600"/>
        <w:gridCol w:w="4300"/>
      </w:tblGrid>
      <w:tr>
        <w:trPr>
          <w:tblHeader/>
        </w:trPr>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
            </w:r>
          </w:p>
        </w:tc>
        <w:tc>
          <w:tcPr>
            <w:tcW w:type="dxa" w:w="4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Bước</w:t>
            </w:r>
          </w:p>
        </w:tc>
        <w:tc>
          <w:tcPr>
            <w:tcW w:type="dxa" w:w="5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Phép tính</w:t>
            </w:r>
          </w:p>
        </w:tc>
        <w:tc>
          <w:tcPr>
            <w:tcW w:type="dxa" w:w="43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Kết quả</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Total Cost chưa gồm cước (L15)</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3.309,34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Cước thực dùng (P16)</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1.100 USD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Total Cost ĐÃ GỒM CƯỚC</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3.309,34 + 1.100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4.409,34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DAP quote (G16)</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5.090 USD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Margin thật của cả đơn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5.090 − 4.409,34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680,66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6</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 Margin thật của cả đơn</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680,66 ÷ 5.090</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13,37% (thấp hơn 17% hiển thị ở J14, vì cước ăn vào margin)</w:t>
            </w:r>
          </w:p>
        </w:tc>
      </w:tr>
    </w:tbl>
    <w:p>
      <w:pPr>
        <w:spacing w:after="80" w:before="0"/>
      </w:pPr>
      <w:r>
        <w:rPr>
          <w:rFonts w:ascii="Calibri" w:cs="Calibri" w:eastAsia="Calibri" w:hAnsi="Calibri"/>
          <w:sz w:val="20"/>
          <w:szCs w:val="20"/>
        </w:rPr>
        <w:t xml:space="preserve"/>
      </w:r>
    </w:p>
    <w:p>
      <w:pPr>
        <w:spacing w:after="100" w:before="0"/>
      </w:pPr>
      <w:r>
        <w:rPr>
          <w:rFonts w:ascii="Calibri" w:cs="Calibri" w:eastAsia="Calibri" w:hAnsi="Calibri"/>
          <w:b/>
          <w:bCs/>
          <w:color w:val="C00000"/>
          <w:sz w:val="20"/>
          <w:szCs w:val="20"/>
        </w:rPr>
        <w:t xml:space="preserve">Kết luận quan trọng: </w:t>
      </w:r>
      <w:r>
        <w:rPr>
          <w:rFonts w:ascii="Calibri" w:cs="Calibri" w:eastAsia="Calibri" w:hAnsi="Calibri"/>
          <w:sz w:val="20"/>
          <w:szCs w:val="20"/>
        </w:rPr>
        <w:t xml:space="preserve">margin 17% hiển thị ở cột J14 chỉ đúng cho phần "giá trị hàng", còn margin thật sau khi gánh cước chỉ còn 13,37%. Nếu công ty có ngưỡng margin tối thiểu bắt buộc (ví dụ 15%), phải dùng con số 13,37% này để so sánh, không phải 17%.</w:t>
      </w:r>
    </w:p>
    <w:sectPr>
      <w:footerReference w:type="default" r:id="rId7"/>
      <w:pgSz w:w="16838" w:h="11906" w:orient="landscape"/>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Chú thích CBU khách nước ngoài — bản nhập giá bán (Baker Hughes)  ·  Trang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2026-08-26T09:33:29.706Z</dcterms:created>
  <dcterms:modified xsi:type="dcterms:W3CDTF">2026-08-26T09:33:29.716Z</dcterms:modified>
</cp:coreProperties>
</file>

<file path=docProps/custom.xml><?xml version="1.0" encoding="utf-8"?>
<Properties xmlns="http://schemas.openxmlformats.org/officeDocument/2006/custom-properties" xmlns:vt="http://schemas.openxmlformats.org/officeDocument/2006/docPropsVTypes"/>
</file>