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E404E">
      <w:pPr>
        <w:spacing w:after="60"/>
        <w:rPr>
          <w:rFonts w:hint="default"/>
          <w:lang w:val="vi-VN"/>
        </w:rPr>
      </w:pPr>
      <w:r>
        <w:rPr>
          <w:rFonts w:ascii="Calibri" w:hAnsi="Calibri" w:eastAsia="Calibri" w:cs="Calibri"/>
          <w:b/>
          <w:bCs/>
          <w:color w:val="1F4E78"/>
          <w:sz w:val="40"/>
          <w:szCs w:val="40"/>
        </w:rPr>
        <w:t>TỪ ĐIỂN THUẬT NGỮ HỆ THỐNG CBU</w:t>
      </w:r>
      <w:r>
        <w:rPr>
          <w:rFonts w:hint="default" w:cs="Calibri"/>
          <w:b/>
          <w:bCs/>
          <w:color w:val="1F4E78"/>
          <w:sz w:val="40"/>
          <w:szCs w:val="40"/>
          <w:lang w:val="vi-VN"/>
        </w:rPr>
        <w:t xml:space="preserve"> TÍNH % MARGIN TỪ GIÁ BÁN</w:t>
      </w:r>
    </w:p>
    <w:p w14:paraId="74285AF9">
      <w:pPr>
        <w:spacing w:before="0" w:after="60"/>
      </w:pPr>
      <w:r>
        <w:rPr>
          <w:rFonts w:ascii="Calibri" w:hAnsi="Calibri" w:eastAsia="Calibri" w:cs="Calibri"/>
          <w:i/>
          <w:iCs/>
          <w:color w:val="595959"/>
          <w:sz w:val="22"/>
          <w:szCs w:val="22"/>
        </w:rPr>
        <w:t>Diễn giải toàn bộ tên ô, tên cột, tên biến và công thức trong màn hình tính giá CBU</w:t>
      </w:r>
    </w:p>
    <w:p w14:paraId="5F8A79AD">
      <w:pPr>
        <w:spacing w:before="0" w:after="300"/>
      </w:pPr>
      <w:r>
        <w:rPr>
          <w:rFonts w:ascii="Calibri" w:hAnsi="Calibri" w:eastAsia="Calibri" w:cs="Calibri"/>
          <w:color w:val="808080"/>
          <w:sz w:val="18"/>
          <w:szCs w:val="18"/>
        </w:rPr>
        <w:t>Phiên bản 1.0  ·  Cập nhật 10-08-2026</w:t>
      </w:r>
    </w:p>
    <w:p w14:paraId="0AADA046">
      <w:pPr>
        <w:pStyle w:val="2"/>
        <w:spacing w:before="320" w:after="160"/>
      </w:pPr>
      <w:r>
        <w:rPr>
          <w:rFonts w:ascii="Calibri" w:hAnsi="Calibri" w:eastAsia="Calibri" w:cs="Calibri"/>
          <w:b/>
          <w:bCs/>
          <w:color w:val="1F4E78"/>
          <w:sz w:val="28"/>
          <w:szCs w:val="28"/>
        </w:rPr>
        <w:t>Mục lục</w:t>
      </w:r>
    </w:p>
    <w:p w14:paraId="46B474B5">
      <w:pPr>
        <w:spacing w:before="0" w:after="40"/>
      </w:pPr>
      <w:r>
        <w:rPr>
          <w:rFonts w:ascii="Calibri" w:hAnsi="Calibri" w:eastAsia="Calibri" w:cs="Calibri"/>
          <w:sz w:val="20"/>
          <w:szCs w:val="20"/>
        </w:rPr>
        <w:t xml:space="preserve">    Phần 1 — Cách đọc tài liệu</w:t>
      </w:r>
    </w:p>
    <w:p w14:paraId="75D940B5">
      <w:pPr>
        <w:spacing w:before="0" w:after="40"/>
      </w:pPr>
      <w:r>
        <w:rPr>
          <w:rFonts w:ascii="Calibri" w:hAnsi="Calibri" w:eastAsia="Calibri" w:cs="Calibri"/>
          <w:sz w:val="20"/>
          <w:szCs w:val="20"/>
        </w:rPr>
        <w:t xml:space="preserve">    Phần 2 — Chuỗi tính giá DDP (tổng quan)</w:t>
      </w:r>
    </w:p>
    <w:p w14:paraId="3957CD0A">
      <w:pPr>
        <w:spacing w:before="0" w:after="40"/>
      </w:pPr>
      <w:r>
        <w:rPr>
          <w:rFonts w:ascii="Calibri" w:hAnsi="Calibri" w:eastAsia="Calibri" w:cs="Calibri"/>
          <w:sz w:val="20"/>
          <w:szCs w:val="20"/>
        </w:rPr>
        <w:t xml:space="preserve">    Phần 3 — Khối nhập: Tỷ giá &amp; Điều kiện</w:t>
      </w:r>
      <w:bookmarkStart w:id="0" w:name="_GoBack"/>
      <w:bookmarkEnd w:id="0"/>
    </w:p>
    <w:p w14:paraId="5E0A6735">
      <w:pPr>
        <w:spacing w:before="0" w:after="40"/>
      </w:pPr>
      <w:r>
        <w:rPr>
          <w:rFonts w:ascii="Calibri" w:hAnsi="Calibri" w:eastAsia="Calibri" w:cs="Calibri"/>
          <w:sz w:val="20"/>
          <w:szCs w:val="20"/>
        </w:rPr>
        <w:t xml:space="preserve">    Phần 4 — Khối nhập: Logistics Inputs</w:t>
      </w:r>
    </w:p>
    <w:p w14:paraId="50A0DBB2">
      <w:pPr>
        <w:spacing w:before="0" w:after="40"/>
      </w:pPr>
      <w:r>
        <w:rPr>
          <w:rFonts w:ascii="Calibri" w:hAnsi="Calibri" w:eastAsia="Calibri" w:cs="Calibri"/>
          <w:sz w:val="20"/>
          <w:szCs w:val="20"/>
        </w:rPr>
        <w:t xml:space="preserve">    Phần 5 — Khối nhập: Bank &amp; Finance Inputs</w:t>
      </w:r>
    </w:p>
    <w:p w14:paraId="6DC90529">
      <w:pPr>
        <w:spacing w:before="0" w:after="40"/>
      </w:pPr>
      <w:r>
        <w:rPr>
          <w:rFonts w:ascii="Calibri" w:hAnsi="Calibri" w:eastAsia="Calibri" w:cs="Calibri"/>
          <w:sz w:val="20"/>
          <w:szCs w:val="20"/>
        </w:rPr>
        <w:t xml:space="preserve">    Phần 6 — Khối nhập: Insurance Inputs</w:t>
      </w:r>
    </w:p>
    <w:p w14:paraId="407DBC69">
      <w:pPr>
        <w:spacing w:before="0" w:after="40"/>
      </w:pPr>
      <w:r>
        <w:rPr>
          <w:rFonts w:ascii="Calibri" w:hAnsi="Calibri" w:eastAsia="Calibri" w:cs="Calibri"/>
          <w:sz w:val="20"/>
          <w:szCs w:val="20"/>
        </w:rPr>
        <w:t xml:space="preserve">    Phần 7 — Bảng kết quả: Logistics Table</w:t>
      </w:r>
    </w:p>
    <w:p w14:paraId="3E4D99C2">
      <w:pPr>
        <w:spacing w:before="0" w:after="40"/>
      </w:pPr>
      <w:r>
        <w:rPr>
          <w:rFonts w:ascii="Calibri" w:hAnsi="Calibri" w:eastAsia="Calibri" w:cs="Calibri"/>
          <w:sz w:val="20"/>
          <w:szCs w:val="20"/>
        </w:rPr>
        <w:t xml:space="preserve">    Phần 8 — Bảng kết quả: Bank Fee &amp; Finance Table</w:t>
      </w:r>
    </w:p>
    <w:p w14:paraId="30958EBF">
      <w:pPr>
        <w:spacing w:before="0" w:after="40"/>
      </w:pPr>
      <w:r>
        <w:rPr>
          <w:rFonts w:ascii="Calibri" w:hAnsi="Calibri" w:eastAsia="Calibri" w:cs="Calibri"/>
          <w:sz w:val="20"/>
          <w:szCs w:val="20"/>
        </w:rPr>
        <w:t xml:space="preserve">    Phần 9 — Bảng kết quả: Insurance Table</w:t>
      </w:r>
    </w:p>
    <w:p w14:paraId="2541D3D5">
      <w:pPr>
        <w:spacing w:before="0" w:after="40"/>
      </w:pPr>
      <w:r>
        <w:rPr>
          <w:rFonts w:ascii="Calibri" w:hAnsi="Calibri" w:eastAsia="Calibri" w:cs="Calibri"/>
          <w:sz w:val="20"/>
          <w:szCs w:val="20"/>
        </w:rPr>
        <w:t xml:space="preserve">    Phần 10 — Bảng Margin Analysis: 22 cột</w:t>
      </w:r>
    </w:p>
    <w:p w14:paraId="3ED377B2">
      <w:pPr>
        <w:spacing w:before="0" w:after="40"/>
      </w:pPr>
      <w:r>
        <w:rPr>
          <w:rFonts w:ascii="Calibri" w:hAnsi="Calibri" w:eastAsia="Calibri" w:cs="Calibri"/>
          <w:sz w:val="20"/>
          <w:szCs w:val="20"/>
        </w:rPr>
        <w:t xml:space="preserve">    Phần 11 — Dòng TOTAL của bảng Margin Analysis</w:t>
      </w:r>
    </w:p>
    <w:p w14:paraId="1F7DEDF1">
      <w:pPr>
        <w:spacing w:before="0" w:after="40"/>
      </w:pPr>
      <w:r>
        <w:rPr>
          <w:rFonts w:ascii="Calibri" w:hAnsi="Calibri" w:eastAsia="Calibri" w:cs="Calibri"/>
          <w:sz w:val="20"/>
          <w:szCs w:val="20"/>
        </w:rPr>
        <w:t xml:space="preserve">    Phần 12 — Chỉ số tổng hợp toàn đơn hàng</w:t>
      </w:r>
    </w:p>
    <w:p w14:paraId="2E3AA554">
      <w:pPr>
        <w:spacing w:before="0" w:after="40"/>
      </w:pPr>
      <w:r>
        <w:rPr>
          <w:rFonts w:ascii="Calibri" w:hAnsi="Calibri" w:eastAsia="Calibri" w:cs="Calibri"/>
          <w:sz w:val="20"/>
          <w:szCs w:val="20"/>
        </w:rPr>
        <w:t xml:space="preserve">    Phần 13 — Ví dụ tính tay đầy đủ một dòng hàng</w:t>
      </w:r>
    </w:p>
    <w:p w14:paraId="20B8EA8E">
      <w:pPr>
        <w:spacing w:before="0" w:after="40"/>
      </w:pPr>
      <w:r>
        <w:rPr>
          <w:rFonts w:ascii="Calibri" w:hAnsi="Calibri" w:eastAsia="Calibri" w:cs="Calibri"/>
          <w:sz w:val="20"/>
          <w:szCs w:val="20"/>
        </w:rPr>
        <w:t xml:space="preserve">    Phần 14 — Thuật ngữ viết tắt</w:t>
      </w:r>
    </w:p>
    <w:p w14:paraId="5C00DB8B">
      <w:pPr>
        <w:spacing w:before="0" w:after="40"/>
      </w:pPr>
      <w:r>
        <w:rPr>
          <w:rFonts w:ascii="Calibri" w:hAnsi="Calibri" w:eastAsia="Calibri" w:cs="Calibri"/>
          <w:sz w:val="20"/>
          <w:szCs w:val="20"/>
        </w:rPr>
        <w:t xml:space="preserve">    Phần 15 — Cảnh báo và lỗi thường gặp</w:t>
      </w:r>
    </w:p>
    <w:p w14:paraId="782399DD">
      <w:pPr>
        <w:pStyle w:val="2"/>
        <w:spacing w:before="320" w:after="160"/>
      </w:pPr>
      <w:r>
        <w:rPr>
          <w:rFonts w:ascii="Calibri" w:hAnsi="Calibri" w:eastAsia="Calibri" w:cs="Calibri"/>
          <w:b/>
          <w:bCs/>
          <w:color w:val="1F4E78"/>
          <w:sz w:val="28"/>
          <w:szCs w:val="28"/>
        </w:rPr>
        <w:t>Phần 1 — Cách đọc tài liệu</w:t>
      </w:r>
    </w:p>
    <w:p w14:paraId="44BEEF96">
      <w:pPr>
        <w:spacing w:before="0" w:after="100"/>
      </w:pPr>
      <w:r>
        <w:rPr>
          <w:rFonts w:ascii="Calibri" w:hAnsi="Calibri" w:eastAsia="Calibri" w:cs="Calibri"/>
          <w:sz w:val="20"/>
          <w:szCs w:val="20"/>
        </w:rPr>
        <w:t>Mỗi bảng trong tài liệu có 5 cột:</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6"/>
        <w:gridCol w:w="3836"/>
        <w:gridCol w:w="343"/>
        <w:gridCol w:w="343"/>
        <w:gridCol w:w="7882"/>
      </w:tblGrid>
      <w:tr w14:paraId="7FE5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47D422BA">
            <w:pPr>
              <w:spacing w:after="0"/>
            </w:pPr>
            <w:r>
              <w:rPr>
                <w:rFonts w:ascii="Calibri" w:hAnsi="Calibri" w:eastAsia="Calibri" w:cs="Calibri"/>
                <w:b/>
                <w:bCs/>
                <w:color w:val="FFFFFF"/>
                <w:sz w:val="18"/>
                <w:szCs w:val="18"/>
              </w:rPr>
              <w:t>Cột</w:t>
            </w:r>
          </w:p>
        </w:tc>
        <w:tc>
          <w:tcPr>
            <w:tcW w:w="40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576635B2">
            <w:pPr>
              <w:spacing w:after="0"/>
            </w:pPr>
            <w:r>
              <w:rPr>
                <w:rFonts w:ascii="Calibri" w:hAnsi="Calibri" w:eastAsia="Calibri" w:cs="Calibri"/>
                <w:b/>
                <w:bCs/>
                <w:color w:val="FFFFFF"/>
                <w:sz w:val="18"/>
                <w:szCs w:val="18"/>
              </w:rPr>
              <w:t>Nội dung cột đó chứa gì</w:t>
            </w:r>
          </w:p>
        </w:tc>
        <w:tc>
          <w:tcPr>
            <w:tcW w:w="1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34374598">
            <w:pPr>
              <w:spacing w:after="0"/>
            </w:pPr>
            <w:r>
              <w:rPr>
                <w:rFonts w:ascii="Calibri" w:hAnsi="Calibri" w:eastAsia="Calibri" w:cs="Calibri"/>
                <w:b/>
                <w:bCs/>
                <w:color w:val="FFFFFF"/>
                <w:sz w:val="18"/>
                <w:szCs w:val="18"/>
              </w:rPr>
              <w:t>a</w:t>
            </w:r>
          </w:p>
        </w:tc>
        <w:tc>
          <w:tcPr>
            <w:tcW w:w="1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3310B876">
            <w:pPr>
              <w:spacing w:after="0"/>
            </w:pPr>
            <w:r>
              <w:rPr>
                <w:rFonts w:ascii="Calibri" w:hAnsi="Calibri" w:eastAsia="Calibri" w:cs="Calibri"/>
                <w:b/>
                <w:bCs/>
                <w:color w:val="FFFFFF"/>
                <w:sz w:val="18"/>
                <w:szCs w:val="18"/>
              </w:rPr>
              <w:t>b</w:t>
            </w:r>
          </w:p>
        </w:tc>
        <w:tc>
          <w:tcPr>
            <w:tcW w:w="828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6A6BC793">
            <w:pPr>
              <w:spacing w:after="0"/>
            </w:pPr>
            <w:r>
              <w:rPr>
                <w:rFonts w:ascii="Calibri" w:hAnsi="Calibri" w:eastAsia="Calibri" w:cs="Calibri"/>
                <w:b/>
                <w:bCs/>
                <w:color w:val="FFFFFF"/>
                <w:sz w:val="18"/>
                <w:szCs w:val="18"/>
              </w:rPr>
              <w:t>Ghi chú</w:t>
            </w:r>
          </w:p>
        </w:tc>
      </w:tr>
      <w:tr w14:paraId="462B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385E9C0">
            <w:pPr>
              <w:spacing w:after="0"/>
            </w:pPr>
            <w:r>
              <w:rPr>
                <w:rFonts w:ascii="Calibri" w:hAnsi="Calibri" w:eastAsia="Calibri" w:cs="Calibri"/>
                <w:sz w:val="18"/>
                <w:szCs w:val="18"/>
              </w:rPr>
              <w:t>Tên trên giao diện</w:t>
            </w:r>
          </w:p>
        </w:tc>
        <w:tc>
          <w:tcPr>
            <w:tcW w:w="4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CE4CD89">
            <w:pPr>
              <w:spacing w:after="0"/>
            </w:pPr>
            <w:r>
              <w:rPr>
                <w:rFonts w:ascii="Calibri" w:hAnsi="Calibri" w:eastAsia="Calibri" w:cs="Calibri"/>
                <w:sz w:val="18"/>
                <w:szCs w:val="18"/>
              </w:rPr>
              <w:t>Nhãn hiển thị trên màn hình web CBU</w:t>
            </w:r>
          </w:p>
        </w:tc>
        <w:tc>
          <w:tcPr>
            <w:tcW w:w="1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8D5BF10">
            <w:pPr>
              <w:spacing w:after="0"/>
            </w:pPr>
            <w:r>
              <w:rPr>
                <w:rFonts w:ascii="Calibri" w:hAnsi="Calibri" w:eastAsia="Calibri" w:cs="Calibri"/>
                <w:sz w:val="18"/>
                <w:szCs w:val="18"/>
              </w:rPr>
              <w:t>—</w:t>
            </w:r>
          </w:p>
        </w:tc>
        <w:tc>
          <w:tcPr>
            <w:tcW w:w="1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E220EB7">
            <w:pPr>
              <w:spacing w:after="0"/>
              <w:jc w:val="center"/>
            </w:pPr>
            <w:r>
              <w:rPr>
                <w:rFonts w:ascii="Calibri" w:hAnsi="Calibri" w:eastAsia="Calibri" w:cs="Calibri"/>
                <w:sz w:val="18"/>
                <w:szCs w:val="18"/>
              </w:rPr>
              <w:t>—</w:t>
            </w:r>
          </w:p>
        </w:tc>
        <w:tc>
          <w:tcPr>
            <w:tcW w:w="828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A10BA69">
            <w:pPr>
              <w:spacing w:after="0"/>
            </w:pPr>
            <w:r>
              <w:rPr>
                <w:rFonts w:ascii="Calibri" w:hAnsi="Calibri" w:eastAsia="Calibri" w:cs="Calibri"/>
                <w:sz w:val="18"/>
                <w:szCs w:val="18"/>
              </w:rPr>
              <w:t>Đây là cái người dùng nhìn thấy</w:t>
            </w:r>
          </w:p>
        </w:tc>
      </w:tr>
      <w:tr w14:paraId="48E77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6F2E88A">
            <w:pPr>
              <w:spacing w:after="0"/>
            </w:pPr>
            <w:r>
              <w:rPr>
                <w:rFonts w:ascii="Calibri" w:hAnsi="Calibri" w:eastAsia="Calibri" w:cs="Calibri"/>
                <w:sz w:val="18"/>
                <w:szCs w:val="18"/>
              </w:rPr>
              <w:t>Biến trong code</w:t>
            </w:r>
          </w:p>
        </w:tc>
        <w:tc>
          <w:tcPr>
            <w:tcW w:w="40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B807B41">
            <w:pPr>
              <w:spacing w:after="0"/>
            </w:pPr>
            <w:r>
              <w:rPr>
                <w:rFonts w:ascii="Calibri" w:hAnsi="Calibri" w:eastAsia="Calibri" w:cs="Calibri"/>
                <w:sz w:val="18"/>
                <w:szCs w:val="18"/>
              </w:rPr>
              <w:t>Tên field trong TypeScript / database</w:t>
            </w:r>
          </w:p>
        </w:tc>
        <w:tc>
          <w:tcPr>
            <w:tcW w:w="1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F23BEC5">
            <w:pPr>
              <w:spacing w:after="0"/>
            </w:pPr>
            <w:r>
              <w:rPr>
                <w:rFonts w:ascii="Calibri" w:hAnsi="Calibri" w:eastAsia="Calibri" w:cs="Calibri"/>
                <w:sz w:val="18"/>
                <w:szCs w:val="18"/>
              </w:rPr>
              <w:t>—</w:t>
            </w:r>
          </w:p>
        </w:tc>
        <w:tc>
          <w:tcPr>
            <w:tcW w:w="1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4CD7BA8">
            <w:pPr>
              <w:spacing w:after="0"/>
              <w:jc w:val="center"/>
            </w:pPr>
            <w:r>
              <w:rPr>
                <w:rFonts w:ascii="Calibri" w:hAnsi="Calibri" w:eastAsia="Calibri" w:cs="Calibri"/>
                <w:sz w:val="18"/>
                <w:szCs w:val="18"/>
              </w:rPr>
              <w:t>—</w:t>
            </w:r>
          </w:p>
        </w:tc>
        <w:tc>
          <w:tcPr>
            <w:tcW w:w="828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68B073E">
            <w:pPr>
              <w:spacing w:after="0"/>
            </w:pPr>
            <w:r>
              <w:rPr>
                <w:rFonts w:ascii="Calibri" w:hAnsi="Calibri" w:eastAsia="Calibri" w:cs="Calibri"/>
                <w:sz w:val="18"/>
                <w:szCs w:val="18"/>
              </w:rPr>
              <w:t>Dùng khi lập trình hoặc gọi API</w:t>
            </w:r>
          </w:p>
        </w:tc>
      </w:tr>
      <w:tr w14:paraId="5B2D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759A236">
            <w:pPr>
              <w:spacing w:after="0"/>
            </w:pPr>
            <w:r>
              <w:rPr>
                <w:rFonts w:ascii="Calibri" w:hAnsi="Calibri" w:eastAsia="Calibri" w:cs="Calibri"/>
                <w:sz w:val="18"/>
                <w:szCs w:val="18"/>
              </w:rPr>
              <w:t>Ô / cột Excel</w:t>
            </w:r>
          </w:p>
        </w:tc>
        <w:tc>
          <w:tcPr>
            <w:tcW w:w="4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6819FC6">
            <w:pPr>
              <w:spacing w:after="0"/>
            </w:pPr>
            <w:r>
              <w:rPr>
                <w:rFonts w:ascii="Calibri" w:hAnsi="Calibri" w:eastAsia="Calibri" w:cs="Calibri"/>
                <w:sz w:val="18"/>
                <w:szCs w:val="18"/>
              </w:rPr>
              <w:t>Vị trí tương ứng trong file CBU Excel</w:t>
            </w:r>
          </w:p>
        </w:tc>
        <w:tc>
          <w:tcPr>
            <w:tcW w:w="1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3F1D4A8">
            <w:pPr>
              <w:spacing w:after="0"/>
            </w:pPr>
            <w:r>
              <w:rPr>
                <w:rFonts w:ascii="Calibri" w:hAnsi="Calibri" w:eastAsia="Calibri" w:cs="Calibri"/>
                <w:sz w:val="18"/>
                <w:szCs w:val="18"/>
              </w:rPr>
              <w:t>—</w:t>
            </w:r>
          </w:p>
        </w:tc>
        <w:tc>
          <w:tcPr>
            <w:tcW w:w="1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44A2147">
            <w:pPr>
              <w:spacing w:after="0"/>
              <w:jc w:val="center"/>
            </w:pPr>
            <w:r>
              <w:rPr>
                <w:rFonts w:ascii="Calibri" w:hAnsi="Calibri" w:eastAsia="Calibri" w:cs="Calibri"/>
                <w:sz w:val="18"/>
                <w:szCs w:val="18"/>
              </w:rPr>
              <w:t>—</w:t>
            </w:r>
          </w:p>
        </w:tc>
        <w:tc>
          <w:tcPr>
            <w:tcW w:w="828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D763C04">
            <w:pPr>
              <w:spacing w:after="0"/>
            </w:pPr>
            <w:r>
              <w:rPr>
                <w:rFonts w:ascii="Calibri" w:hAnsi="Calibri" w:eastAsia="Calibri" w:cs="Calibri"/>
                <w:sz w:val="18"/>
                <w:szCs w:val="18"/>
              </w:rPr>
              <w:t>Dùng khi đối chiếu với bản Excel</w:t>
            </w:r>
          </w:p>
        </w:tc>
      </w:tr>
      <w:tr w14:paraId="35E53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F845589">
            <w:pPr>
              <w:spacing w:after="0"/>
            </w:pPr>
            <w:r>
              <w:rPr>
                <w:rFonts w:ascii="Calibri" w:hAnsi="Calibri" w:eastAsia="Calibri" w:cs="Calibri"/>
                <w:sz w:val="18"/>
                <w:szCs w:val="18"/>
              </w:rPr>
              <w:t>Loại</w:t>
            </w:r>
          </w:p>
        </w:tc>
        <w:tc>
          <w:tcPr>
            <w:tcW w:w="40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9FE7AAD">
            <w:pPr>
              <w:spacing w:after="0"/>
            </w:pPr>
            <w:r>
              <w:rPr>
                <w:rFonts w:ascii="Calibri" w:hAnsi="Calibri" w:eastAsia="Calibri" w:cs="Calibri"/>
                <w:sz w:val="18"/>
                <w:szCs w:val="18"/>
              </w:rPr>
              <w:t>Nhập / Tính / Hiển thị</w:t>
            </w:r>
          </w:p>
        </w:tc>
        <w:tc>
          <w:tcPr>
            <w:tcW w:w="1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17E0510">
            <w:pPr>
              <w:spacing w:after="0"/>
            </w:pPr>
            <w:r>
              <w:rPr>
                <w:rFonts w:ascii="Calibri" w:hAnsi="Calibri" w:eastAsia="Calibri" w:cs="Calibri"/>
                <w:sz w:val="18"/>
                <w:szCs w:val="18"/>
              </w:rPr>
              <w:t>—</w:t>
            </w:r>
          </w:p>
        </w:tc>
        <w:tc>
          <w:tcPr>
            <w:tcW w:w="1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B6651DB">
            <w:pPr>
              <w:spacing w:after="0"/>
              <w:jc w:val="center"/>
            </w:pPr>
            <w:r>
              <w:rPr>
                <w:rFonts w:ascii="Calibri" w:hAnsi="Calibri" w:eastAsia="Calibri" w:cs="Calibri"/>
                <w:sz w:val="18"/>
                <w:szCs w:val="18"/>
              </w:rPr>
              <w:t>—</w:t>
            </w:r>
          </w:p>
        </w:tc>
        <w:tc>
          <w:tcPr>
            <w:tcW w:w="828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C6644AD">
            <w:pPr>
              <w:spacing w:after="0"/>
            </w:pPr>
            <w:r>
              <w:rPr>
                <w:rFonts w:ascii="Calibri" w:hAnsi="Calibri" w:eastAsia="Calibri" w:cs="Calibri"/>
                <w:sz w:val="18"/>
                <w:szCs w:val="18"/>
              </w:rPr>
              <w:t>Nhập = người dùng gõ vào · Tính = hệ thống tự ra · Hiển thị = chỉ để in ấn</w:t>
            </w:r>
          </w:p>
        </w:tc>
      </w:tr>
    </w:tbl>
    <w:p w14:paraId="50281AA1">
      <w:pPr>
        <w:spacing w:before="0" w:after="120"/>
      </w:pPr>
    </w:p>
    <w:p w14:paraId="7E9AAAFA">
      <w:pPr>
        <w:spacing w:before="0" w:after="100"/>
      </w:pPr>
      <w:r>
        <w:rPr>
          <w:rFonts w:ascii="Calibri" w:hAnsi="Calibri" w:eastAsia="Calibri" w:cs="Calibri"/>
          <w:b/>
          <w:bCs/>
          <w:sz w:val="20"/>
          <w:szCs w:val="20"/>
        </w:rPr>
        <w:t xml:space="preserve">Quy ước quan trọng: </w:t>
      </w:r>
      <w:r>
        <w:rPr>
          <w:rFonts w:ascii="Calibri" w:hAnsi="Calibri" w:eastAsia="Calibri" w:cs="Calibri"/>
          <w:sz w:val="20"/>
          <w:szCs w:val="20"/>
        </w:rPr>
        <w:t xml:space="preserve">mọi trường có chữ </w:t>
      </w:r>
      <w:r>
        <w:rPr>
          <w:rFonts w:ascii="Consolas" w:hAnsi="Consolas" w:eastAsia="Consolas" w:cs="Consolas"/>
          <w:sz w:val="20"/>
          <w:szCs w:val="20"/>
        </w:rPr>
        <w:t>%</w:t>
      </w:r>
      <w:r>
        <w:rPr>
          <w:rFonts w:ascii="Calibri" w:hAnsi="Calibri" w:eastAsia="Calibri" w:cs="Calibri"/>
          <w:sz w:val="20"/>
          <w:szCs w:val="20"/>
        </w:rPr>
        <w:t xml:space="preserve"> hoặc </w:t>
      </w:r>
      <w:r>
        <w:rPr>
          <w:rFonts w:ascii="Consolas" w:hAnsi="Consolas" w:eastAsia="Consolas" w:cs="Consolas"/>
          <w:sz w:val="20"/>
          <w:szCs w:val="20"/>
        </w:rPr>
        <w:t>Percent</w:t>
      </w:r>
      <w:r>
        <w:rPr>
          <w:rFonts w:ascii="Calibri" w:hAnsi="Calibri" w:eastAsia="Calibri" w:cs="Calibri"/>
          <w:sz w:val="20"/>
          <w:szCs w:val="20"/>
        </w:rPr>
        <w:t xml:space="preserve"> đều nhập theo thang 0–100. Gõ </w:t>
      </w:r>
      <w:r>
        <w:rPr>
          <w:rFonts w:ascii="Consolas" w:hAnsi="Consolas" w:eastAsia="Consolas" w:cs="Consolas"/>
          <w:b/>
          <w:bCs/>
          <w:sz w:val="20"/>
          <w:szCs w:val="20"/>
        </w:rPr>
        <w:t>25</w:t>
      </w:r>
      <w:r>
        <w:rPr>
          <w:rFonts w:ascii="Calibri" w:hAnsi="Calibri" w:eastAsia="Calibri" w:cs="Calibri"/>
          <w:sz w:val="20"/>
          <w:szCs w:val="20"/>
        </w:rPr>
        <w:t xml:space="preserve"> nghĩa là 25%, không phải gõ 0,25. Mọi số tiền mặc định là USD, trừ khi tên có chữ VND.</w:t>
      </w:r>
    </w:p>
    <w:p w14:paraId="1178401E">
      <w:pPr>
        <w:pStyle w:val="2"/>
        <w:spacing w:before="320" w:after="160"/>
      </w:pPr>
      <w:r>
        <w:rPr>
          <w:rFonts w:ascii="Calibri" w:hAnsi="Calibri" w:eastAsia="Calibri" w:cs="Calibri"/>
          <w:b/>
          <w:bCs/>
          <w:color w:val="1F4E78"/>
          <w:sz w:val="28"/>
          <w:szCs w:val="28"/>
        </w:rPr>
        <w:t>Phần 2 — Chuỗi tính giá DDP (tổng quan)</w:t>
      </w:r>
    </w:p>
    <w:p w14:paraId="03544EF1">
      <w:pPr>
        <w:spacing w:before="0" w:after="100"/>
      </w:pPr>
      <w:r>
        <w:rPr>
          <w:rFonts w:ascii="Calibri" w:hAnsi="Calibri" w:eastAsia="Calibri" w:cs="Calibri"/>
          <w:sz w:val="20"/>
          <w:szCs w:val="20"/>
        </w:rPr>
        <w:t>Toàn bộ hệ thống chạy theo đúng một chuỗi. Hiểu chuỗi này là hiểu 90% các ô còn lại.</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4200"/>
        <w:gridCol w:w="9300"/>
      </w:tblGrid>
      <w:tr w14:paraId="5C674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7EBFCF1A">
            <w:pPr>
              <w:spacing w:after="0"/>
            </w:pPr>
            <w:r>
              <w:rPr>
                <w:rFonts w:ascii="Calibri" w:hAnsi="Calibri" w:eastAsia="Calibri" w:cs="Calibri"/>
                <w:b/>
                <w:bCs/>
                <w:color w:val="FFFFFF"/>
                <w:sz w:val="18"/>
                <w:szCs w:val="18"/>
              </w:rPr>
              <w:t>Bước</w:t>
            </w:r>
          </w:p>
        </w:tc>
        <w:tc>
          <w:tcPr>
            <w:tcW w:w="4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737EAE4B">
            <w:pPr>
              <w:spacing w:after="0"/>
            </w:pPr>
            <w:r>
              <w:rPr>
                <w:rFonts w:ascii="Calibri" w:hAnsi="Calibri" w:eastAsia="Calibri" w:cs="Calibri"/>
                <w:b/>
                <w:bCs/>
                <w:color w:val="FFFFFF"/>
                <w:sz w:val="18"/>
                <w:szCs w:val="18"/>
              </w:rPr>
              <w:t>Việc gì xảy ra</w:t>
            </w:r>
          </w:p>
        </w:tc>
        <w:tc>
          <w:tcPr>
            <w:tcW w:w="93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0A2B8D15">
            <w:pPr>
              <w:spacing w:after="0"/>
            </w:pPr>
            <w:r>
              <w:rPr>
                <w:rFonts w:ascii="Calibri" w:hAnsi="Calibri" w:eastAsia="Calibri" w:cs="Calibri"/>
                <w:b/>
                <w:bCs/>
                <w:color w:val="FFFFFF"/>
                <w:sz w:val="18"/>
                <w:szCs w:val="18"/>
              </w:rPr>
              <w:t>Chi tiết</w:t>
            </w:r>
          </w:p>
        </w:tc>
      </w:tr>
      <w:tr w14:paraId="77FC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CCD48A6">
            <w:pPr>
              <w:spacing w:after="0"/>
            </w:pPr>
            <w:r>
              <w:rPr>
                <w:rFonts w:ascii="Calibri" w:hAnsi="Calibri" w:eastAsia="Calibri" w:cs="Calibri"/>
                <w:sz w:val="18"/>
                <w:szCs w:val="18"/>
              </w:rPr>
              <w:t>Bước 1</w:t>
            </w:r>
          </w:p>
        </w:tc>
        <w:tc>
          <w:tcPr>
            <w:tcW w:w="4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D20E6CB">
            <w:pPr>
              <w:spacing w:after="0"/>
            </w:pPr>
            <w:r>
              <w:rPr>
                <w:rFonts w:ascii="Calibri" w:hAnsi="Calibri" w:eastAsia="Calibri" w:cs="Calibri"/>
                <w:sz w:val="18"/>
                <w:szCs w:val="18"/>
              </w:rPr>
              <w:t>Gom chi phí chung thành 3 "pool"</w:t>
            </w:r>
          </w:p>
        </w:tc>
        <w:tc>
          <w:tcPr>
            <w:tcW w:w="9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2450D32">
            <w:pPr>
              <w:spacing w:after="0"/>
            </w:pPr>
            <w:r>
              <w:rPr>
                <w:rFonts w:ascii="Calibri" w:hAnsi="Calibri" w:eastAsia="Calibri" w:cs="Calibri"/>
                <w:sz w:val="18"/>
                <w:szCs w:val="18"/>
              </w:rPr>
              <w:t>Pool logistics (cước + thông quan + nội địa + doc fee), pool bảo hiểm, pool phí ngân hàng. Đây là chi phí của cả lô hàng, chưa chia cho từng mã.</w:t>
            </w:r>
          </w:p>
        </w:tc>
      </w:tr>
      <w:tr w14:paraId="64F8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4C3A8BC">
            <w:pPr>
              <w:spacing w:after="0"/>
            </w:pPr>
            <w:r>
              <w:rPr>
                <w:rFonts w:ascii="Calibri" w:hAnsi="Calibri" w:eastAsia="Calibri" w:cs="Calibri"/>
                <w:sz w:val="18"/>
                <w:szCs w:val="18"/>
              </w:rPr>
              <w:t>Bước 2</w:t>
            </w:r>
          </w:p>
        </w:tc>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C83A64E">
            <w:pPr>
              <w:spacing w:after="0"/>
            </w:pPr>
            <w:r>
              <w:rPr>
                <w:rFonts w:ascii="Calibri" w:hAnsi="Calibri" w:eastAsia="Calibri" w:cs="Calibri"/>
                <w:sz w:val="18"/>
                <w:szCs w:val="18"/>
              </w:rPr>
              <w:t>Phân bổ pool xuống từng đơn vị hàng</w:t>
            </w:r>
          </w:p>
        </w:tc>
        <w:tc>
          <w:tcPr>
            <w:tcW w:w="9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F08242A">
            <w:pPr>
              <w:spacing w:after="0"/>
            </w:pPr>
            <w:r>
              <w:rPr>
                <w:rFonts w:ascii="Calibri" w:hAnsi="Calibri" w:eastAsia="Calibri" w:cs="Calibri"/>
                <w:sz w:val="18"/>
                <w:szCs w:val="18"/>
              </w:rPr>
              <w:t>Logistics và bảo hiểm chia theo TRỌNG LƯỢNG. Phí ngân hàng chia theo GIÁ TRỊ hàng. Chi phí vốn tính riêng theo giá trị từng mã.</w:t>
            </w:r>
          </w:p>
        </w:tc>
      </w:tr>
      <w:tr w14:paraId="6A89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AD1392A">
            <w:pPr>
              <w:spacing w:after="0"/>
            </w:pPr>
            <w:r>
              <w:rPr>
                <w:rFonts w:ascii="Calibri" w:hAnsi="Calibri" w:eastAsia="Calibri" w:cs="Calibri"/>
                <w:sz w:val="18"/>
                <w:szCs w:val="18"/>
              </w:rPr>
              <w:t>Bước 3</w:t>
            </w:r>
          </w:p>
        </w:tc>
        <w:tc>
          <w:tcPr>
            <w:tcW w:w="4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78FB38C">
            <w:pPr>
              <w:spacing w:after="0"/>
            </w:pPr>
            <w:r>
              <w:rPr>
                <w:rFonts w:ascii="Calibri" w:hAnsi="Calibri" w:eastAsia="Calibri" w:cs="Calibri"/>
                <w:sz w:val="18"/>
                <w:szCs w:val="18"/>
              </w:rPr>
              <w:t>Cộng ra giá vốn trước margin</w:t>
            </w:r>
          </w:p>
        </w:tc>
        <w:tc>
          <w:tcPr>
            <w:tcW w:w="9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4902355">
            <w:pPr>
              <w:spacing w:after="0"/>
            </w:pPr>
            <w:r>
              <w:rPr>
                <w:rFonts w:ascii="Calibri" w:hAnsi="Calibri" w:eastAsia="Calibri" w:cs="Calibri"/>
                <w:sz w:val="18"/>
                <w:szCs w:val="18"/>
              </w:rPr>
              <w:t>preMargin = Material + Bank&amp;Fin + Logistics + Insurance + Duty + Custom</w:t>
            </w:r>
          </w:p>
        </w:tc>
      </w:tr>
      <w:tr w14:paraId="247DD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B4625B8">
            <w:pPr>
              <w:spacing w:after="0"/>
            </w:pPr>
            <w:r>
              <w:rPr>
                <w:rFonts w:ascii="Calibri" w:hAnsi="Calibri" w:eastAsia="Calibri" w:cs="Calibri"/>
                <w:sz w:val="18"/>
                <w:szCs w:val="18"/>
              </w:rPr>
              <w:t>Bước 4</w:t>
            </w:r>
          </w:p>
        </w:tc>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08BA93E">
            <w:pPr>
              <w:spacing w:after="0"/>
            </w:pPr>
            <w:r>
              <w:rPr>
                <w:rFonts w:ascii="Calibri" w:hAnsi="Calibri" w:eastAsia="Calibri" w:cs="Calibri"/>
                <w:sz w:val="18"/>
                <w:szCs w:val="18"/>
              </w:rPr>
              <w:t>Giải ra giá bán</w:t>
            </w:r>
          </w:p>
        </w:tc>
        <w:tc>
          <w:tcPr>
            <w:tcW w:w="9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40E4FCA">
            <w:pPr>
              <w:spacing w:after="0"/>
            </w:pPr>
            <w:r>
              <w:rPr>
                <w:rFonts w:ascii="Calibri" w:hAnsi="Calibri" w:eastAsia="Calibri" w:cs="Calibri"/>
                <w:sz w:val="18"/>
                <w:szCs w:val="18"/>
              </w:rPr>
              <w:t>DDP (USD) = ROUNDUP( preMargin ÷ (1 − m − q × (1 + c)) , 2 )</w:t>
            </w:r>
          </w:p>
        </w:tc>
      </w:tr>
      <w:tr w14:paraId="7825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9C56729">
            <w:pPr>
              <w:spacing w:after="0"/>
            </w:pPr>
            <w:r>
              <w:rPr>
                <w:rFonts w:ascii="Calibri" w:hAnsi="Calibri" w:eastAsia="Calibri" w:cs="Calibri"/>
                <w:sz w:val="18"/>
                <w:szCs w:val="18"/>
              </w:rPr>
              <w:t>Bước 5</w:t>
            </w:r>
          </w:p>
        </w:tc>
        <w:tc>
          <w:tcPr>
            <w:tcW w:w="4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3896C8A">
            <w:pPr>
              <w:spacing w:after="0"/>
            </w:pPr>
            <w:r>
              <w:rPr>
                <w:rFonts w:ascii="Calibri" w:hAnsi="Calibri" w:eastAsia="Calibri" w:cs="Calibri"/>
                <w:sz w:val="18"/>
                <w:szCs w:val="18"/>
              </w:rPr>
              <w:t>Tính ngược hoa hồng và thuế</w:t>
            </w:r>
          </w:p>
        </w:tc>
        <w:tc>
          <w:tcPr>
            <w:tcW w:w="9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C50D7CA">
            <w:pPr>
              <w:spacing w:after="0"/>
            </w:pPr>
            <w:r>
              <w:rPr>
                <w:rFonts w:ascii="Calibri" w:hAnsi="Calibri" w:eastAsia="Calibri" w:cs="Calibri"/>
                <w:sz w:val="18"/>
                <w:szCs w:val="18"/>
              </w:rPr>
              <w:t>Commission = q × DDP.  CIT = c × Commission.  Giá vốn đầy đủ = preMargin + Commission + CIT</w:t>
            </w:r>
          </w:p>
        </w:tc>
      </w:tr>
      <w:tr w14:paraId="55C2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F39F4F8">
            <w:pPr>
              <w:spacing w:after="0"/>
            </w:pPr>
            <w:r>
              <w:rPr>
                <w:rFonts w:ascii="Calibri" w:hAnsi="Calibri" w:eastAsia="Calibri" w:cs="Calibri"/>
                <w:sz w:val="18"/>
                <w:szCs w:val="18"/>
              </w:rPr>
              <w:t>Bước 6</w:t>
            </w:r>
          </w:p>
        </w:tc>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D4FD51B">
            <w:pPr>
              <w:spacing w:after="0"/>
            </w:pPr>
            <w:r>
              <w:rPr>
                <w:rFonts w:ascii="Calibri" w:hAnsi="Calibri" w:eastAsia="Calibri" w:cs="Calibri"/>
                <w:sz w:val="18"/>
                <w:szCs w:val="18"/>
              </w:rPr>
              <w:t>Quy sang VND</w:t>
            </w:r>
          </w:p>
        </w:tc>
        <w:tc>
          <w:tcPr>
            <w:tcW w:w="9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533122A">
            <w:pPr>
              <w:spacing w:after="0"/>
            </w:pPr>
            <w:r>
              <w:rPr>
                <w:rFonts w:ascii="Calibri" w:hAnsi="Calibri" w:eastAsia="Calibri" w:cs="Calibri"/>
                <w:sz w:val="18"/>
                <w:szCs w:val="18"/>
              </w:rPr>
              <w:t>DDP (VND) = làm tròn LÊN bội số 10.000 của (DDP USD × tỷ giá)</w:t>
            </w:r>
          </w:p>
        </w:tc>
      </w:tr>
    </w:tbl>
    <w:p w14:paraId="22401AA6">
      <w:pPr>
        <w:spacing w:before="0" w:after="140"/>
      </w:pPr>
    </w:p>
    <w:p w14:paraId="512CAB21">
      <w:pPr>
        <w:pStyle w:val="3"/>
        <w:spacing w:before="240" w:after="120"/>
      </w:pPr>
      <w:r>
        <w:rPr>
          <w:rFonts w:ascii="Calibri" w:hAnsi="Calibri" w:eastAsia="Calibri" w:cs="Calibri"/>
          <w:b/>
          <w:bCs/>
          <w:color w:val="1F4E78"/>
          <w:sz w:val="24"/>
          <w:szCs w:val="24"/>
        </w:rPr>
        <w:t>Vì sao có công thức chia cho (1 − m − q × (1 + c))?</w:t>
      </w:r>
    </w:p>
    <w:p w14:paraId="797A4D00">
      <w:pPr>
        <w:spacing w:before="0" w:after="100"/>
      </w:pPr>
      <w:r>
        <w:rPr>
          <w:rFonts w:ascii="Calibri" w:hAnsi="Calibri" w:eastAsia="Calibri" w:cs="Calibri"/>
          <w:sz w:val="20"/>
          <w:szCs w:val="20"/>
        </w:rPr>
        <w:t>Hoa hồng được tính trên GIÁ BÁN, nhưng bản thân hoa hồng lại là một khoản CHI PHÍ nằm trong giá vốn. Tức là: giá vốn cần giá bán để tính, mà giá bán lại cần giá vốn để tính — một vòng lặp.</w:t>
      </w:r>
    </w:p>
    <w:p w14:paraId="0B3DDF59">
      <w:pPr>
        <w:spacing w:before="0" w:after="100"/>
      </w:pPr>
      <w:r>
        <w:rPr>
          <w:rFonts w:ascii="Calibri" w:hAnsi="Calibri" w:eastAsia="Calibri" w:cs="Calibri"/>
          <w:sz w:val="20"/>
          <w:szCs w:val="20"/>
        </w:rPr>
        <w:t>Cách cũ trong Excel là dò tay giá bán cho tới khi margin ra đúng 25%. Hệ thống mới giải bằng đại số nên ra kết quả ngay, không cần dò:</w:t>
      </w:r>
    </w:p>
    <w:p w14:paraId="5E1C21F8">
      <w:pPr>
        <w:spacing w:before="0" w:after="100"/>
      </w:pPr>
      <w:r>
        <w:rPr>
          <w:rFonts w:ascii="Consolas" w:hAnsi="Consolas" w:eastAsia="Consolas" w:cs="Consolas"/>
          <w:b/>
          <w:bCs/>
          <w:sz w:val="20"/>
          <w:szCs w:val="20"/>
        </w:rPr>
        <w:t xml:space="preserve">    DDP = preMargin ÷ (1 − m − q × (1 + c))</w:t>
      </w:r>
    </w:p>
    <w:p w14:paraId="183D14BA">
      <w:pPr>
        <w:spacing w:before="0" w:after="60"/>
      </w:pPr>
      <w:r>
        <w:rPr>
          <w:rFonts w:ascii="Calibri" w:hAnsi="Calibri" w:eastAsia="Calibri" w:cs="Calibri"/>
          <w:sz w:val="20"/>
          <w:szCs w:val="20"/>
        </w:rPr>
        <w:t>Với margin 25%, hoa hồng 3%, CIT 20% thì mẫu số = 1 − 0,25 − 0,03 × 1,2 = 0,714. Nói cách khác: lấy chi phí chia cho 0,714 sẽ ra giá bán.</w:t>
      </w:r>
    </w:p>
    <w:p w14:paraId="0186F87E">
      <w:pPr>
        <w:spacing w:before="0" w:after="100"/>
      </w:pPr>
      <w:r>
        <w:rPr>
          <w:rFonts w:ascii="Calibri" w:hAnsi="Calibri" w:eastAsia="Calibri" w:cs="Calibri"/>
          <w:b/>
          <w:bCs/>
          <w:color w:val="C00000"/>
          <w:sz w:val="20"/>
          <w:szCs w:val="20"/>
        </w:rPr>
        <w:t xml:space="preserve">Lưu ý dễ nhầm: </w:t>
      </w:r>
      <w:r>
        <w:rPr>
          <w:rFonts w:ascii="Calibri" w:hAnsi="Calibri" w:eastAsia="Calibri" w:cs="Calibri"/>
          <w:sz w:val="20"/>
          <w:szCs w:val="20"/>
        </w:rPr>
        <w:t>margin 25% KHÔNG phải là cộng thêm 25% vào giá vốn. Cộng 25% (markup) chỉ cho margin 20%. Margin 25% nghĩa là lãi chiếm 25% của giá bán, tức chia giá vốn cho 0,75.</w:t>
      </w:r>
    </w:p>
    <w:p w14:paraId="720720FE">
      <w:pPr>
        <w:pStyle w:val="2"/>
        <w:spacing w:before="320" w:after="160"/>
      </w:pPr>
      <w:r>
        <w:rPr>
          <w:rFonts w:ascii="Calibri" w:hAnsi="Calibri" w:eastAsia="Calibri" w:cs="Calibri"/>
          <w:b/>
          <w:bCs/>
          <w:color w:val="1F4E78"/>
          <w:sz w:val="28"/>
          <w:szCs w:val="28"/>
        </w:rPr>
        <w:t>Phần 3 — Khối nhập: Tỷ giá &amp; Điều kiện</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1500"/>
        <w:gridCol w:w="1100"/>
        <w:gridCol w:w="7200"/>
      </w:tblGrid>
      <w:tr w14:paraId="352D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5E80A138">
            <w:pPr>
              <w:spacing w:after="0"/>
            </w:pPr>
            <w:r>
              <w:rPr>
                <w:rFonts w:ascii="Calibri" w:hAnsi="Calibri" w:eastAsia="Calibri" w:cs="Calibri"/>
                <w:b/>
                <w:bCs/>
                <w:color w:val="FFFFFF"/>
                <w:sz w:val="18"/>
                <w:szCs w:val="18"/>
              </w:rPr>
              <w:t>Tên trên giao diện</w:t>
            </w:r>
          </w:p>
        </w:tc>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53FE7526">
            <w:pPr>
              <w:spacing w:after="0"/>
            </w:pPr>
            <w:r>
              <w:rPr>
                <w:rFonts w:ascii="Calibri" w:hAnsi="Calibri" w:eastAsia="Calibri" w:cs="Calibri"/>
                <w:b/>
                <w:bCs/>
                <w:color w:val="FFFFFF"/>
                <w:sz w:val="18"/>
                <w:szCs w:val="18"/>
              </w:rPr>
              <w:t>Biến trong code</w:t>
            </w:r>
          </w:p>
        </w:tc>
        <w:tc>
          <w:tcPr>
            <w:tcW w:w="1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4B139A43">
            <w:pPr>
              <w:spacing w:after="0"/>
            </w:pPr>
            <w:r>
              <w:rPr>
                <w:rFonts w:ascii="Calibri" w:hAnsi="Calibri" w:eastAsia="Calibri" w:cs="Calibri"/>
                <w:b/>
                <w:bCs/>
                <w:color w:val="FFFFFF"/>
                <w:sz w:val="18"/>
                <w:szCs w:val="18"/>
              </w:rPr>
              <w:t>Ô / cột Excel</w:t>
            </w:r>
          </w:p>
        </w:tc>
        <w:tc>
          <w:tcPr>
            <w:tcW w:w="11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4DEB0943">
            <w:pPr>
              <w:spacing w:after="0"/>
            </w:pPr>
            <w:r>
              <w:rPr>
                <w:rFonts w:ascii="Calibri" w:hAnsi="Calibri" w:eastAsia="Calibri" w:cs="Calibri"/>
                <w:b/>
                <w:bCs/>
                <w:color w:val="FFFFFF"/>
                <w:sz w:val="18"/>
                <w:szCs w:val="18"/>
              </w:rPr>
              <w:t>Loại</w:t>
            </w:r>
          </w:p>
        </w:tc>
        <w:tc>
          <w:tcPr>
            <w:tcW w:w="7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5C174EC2">
            <w:pPr>
              <w:spacing w:after="0"/>
            </w:pPr>
            <w:r>
              <w:rPr>
                <w:rFonts w:ascii="Calibri" w:hAnsi="Calibri" w:eastAsia="Calibri" w:cs="Calibri"/>
                <w:b/>
                <w:bCs/>
                <w:color w:val="FFFFFF"/>
                <w:sz w:val="18"/>
                <w:szCs w:val="18"/>
              </w:rPr>
              <w:t>Ý nghĩa và công thức</w:t>
            </w:r>
          </w:p>
        </w:tc>
      </w:tr>
      <w:tr w14:paraId="4978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A6EF84F">
            <w:pPr>
              <w:spacing w:after="0"/>
            </w:pPr>
            <w:r>
              <w:rPr>
                <w:rFonts w:ascii="Calibri" w:hAnsi="Calibri" w:eastAsia="Calibri" w:cs="Calibri"/>
                <w:sz w:val="18"/>
                <w:szCs w:val="18"/>
              </w:rPr>
              <w:t>TỶ GIÁ VND/USD</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AF284A4">
            <w:pPr>
              <w:spacing w:after="0"/>
            </w:pPr>
            <w:r>
              <w:rPr>
                <w:rFonts w:ascii="Consolas" w:hAnsi="Consolas" w:eastAsia="Consolas" w:cs="Consolas"/>
                <w:sz w:val="18"/>
                <w:szCs w:val="18"/>
              </w:rPr>
              <w:t>exchangeRate</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1364ECC">
            <w:pPr>
              <w:spacing w:after="0"/>
            </w:pPr>
            <w:r>
              <w:rPr>
                <w:rFonts w:ascii="Calibri" w:hAnsi="Calibri" w:eastAsia="Calibri" w:cs="Calibri"/>
                <w:sz w:val="18"/>
                <w:szCs w:val="18"/>
              </w:rPr>
              <w:t>F3</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6A36E9E">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643EB76">
            <w:pPr>
              <w:spacing w:after="0"/>
            </w:pPr>
            <w:r>
              <w:rPr>
                <w:rFonts w:ascii="Calibri" w:hAnsi="Calibri" w:eastAsia="Calibri" w:cs="Calibri"/>
                <w:sz w:val="18"/>
                <w:szCs w:val="18"/>
              </w:rPr>
              <w:t>Tỷ giá dùng để quy giá bán USD sang VND trên báo giá. Ví dụ 26.500. Đây là tỷ giá BÁN cho khách, thường cao hơn tỷ giá mua thực tế một chút để tạo đệm.</w:t>
            </w:r>
          </w:p>
        </w:tc>
      </w:tr>
      <w:tr w14:paraId="30FD7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448A9C9">
            <w:pPr>
              <w:spacing w:after="0"/>
            </w:pPr>
            <w:r>
              <w:rPr>
                <w:rFonts w:ascii="Calibri" w:hAnsi="Calibri" w:eastAsia="Calibri" w:cs="Calibri"/>
                <w:sz w:val="18"/>
                <w:szCs w:val="18"/>
              </w:rPr>
              <w:t>BOOKING RATE</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9C93FC1">
            <w:pPr>
              <w:spacing w:after="0"/>
            </w:pPr>
            <w:r>
              <w:rPr>
                <w:rFonts w:ascii="Consolas" w:hAnsi="Consolas" w:eastAsia="Consolas" w:cs="Consolas"/>
                <w:sz w:val="18"/>
                <w:szCs w:val="18"/>
              </w:rPr>
              <w:t>bookingExchangeRate</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3591193">
            <w:pPr>
              <w:spacing w:after="0"/>
            </w:pPr>
            <w:r>
              <w:rPr>
                <w:rFonts w:ascii="Calibri" w:hAnsi="Calibri" w:eastAsia="Calibri" w:cs="Calibri"/>
                <w:sz w:val="18"/>
                <w:szCs w:val="18"/>
              </w:rPr>
              <w:t>F4</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19EFCFF">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0485F75">
            <w:pPr>
              <w:spacing w:after="0"/>
            </w:pPr>
            <w:r>
              <w:rPr>
                <w:rFonts w:ascii="Calibri" w:hAnsi="Calibri" w:eastAsia="Calibri" w:cs="Calibri"/>
                <w:sz w:val="18"/>
                <w:szCs w:val="18"/>
              </w:rPr>
              <w:t>Tỷ giá kế toán ghi nhận thực tế. Nếu để 0 hoặc bỏ trống, hệ thống tự lấy bằng TỶ GIÁ VND/USD. Ô này KHÔNG ảnh hưởng giá bán, chỉ dùng để tính chỉ số Effective Margin ở Phần 12.</w:t>
            </w:r>
          </w:p>
        </w:tc>
      </w:tr>
      <w:tr w14:paraId="26813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EB7F0A7">
            <w:pPr>
              <w:spacing w:after="0"/>
            </w:pPr>
            <w:r>
              <w:rPr>
                <w:rFonts w:ascii="Calibri" w:hAnsi="Calibri" w:eastAsia="Calibri" w:cs="Calibri"/>
                <w:sz w:val="18"/>
                <w:szCs w:val="18"/>
              </w:rPr>
              <w:t>LÀM TRÒN VND</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5CEAE34">
            <w:pPr>
              <w:spacing w:after="0"/>
            </w:pPr>
            <w:r>
              <w:rPr>
                <w:rFonts w:ascii="Consolas" w:hAnsi="Consolas" w:eastAsia="Consolas" w:cs="Consolas"/>
                <w:sz w:val="18"/>
                <w:szCs w:val="18"/>
              </w:rPr>
              <w:t>vndRoundingStep</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EB70DE8">
            <w:pPr>
              <w:spacing w:after="0"/>
            </w:pPr>
            <w:r>
              <w:rPr>
                <w:rFonts w:ascii="Calibri" w:hAnsi="Calibri" w:eastAsia="Calibri" w:cs="Calibri"/>
                <w:sz w:val="18"/>
                <w:szCs w:val="18"/>
              </w:rPr>
              <w:t>F12</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DDD349B">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05AAC7A">
            <w:pPr>
              <w:spacing w:after="0"/>
            </w:pPr>
            <w:r>
              <w:rPr>
                <w:rFonts w:ascii="Calibri" w:hAnsi="Calibri" w:eastAsia="Calibri" w:cs="Calibri"/>
                <w:sz w:val="18"/>
                <w:szCs w:val="18"/>
              </w:rPr>
              <w:t>Giá VND sẽ được làm tròn LÊN bội số của số này. Mặc định 10.000. Ví dụ 379.745 đ sẽ thành 380.000 đ. Việc làm tròn lên tạo ra phần lãi ẩn ngoài margin mục tiêu.</w:t>
            </w:r>
          </w:p>
        </w:tc>
      </w:tr>
      <w:tr w14:paraId="7FDD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04AF011">
            <w:pPr>
              <w:spacing w:after="0"/>
            </w:pPr>
            <w:r>
              <w:rPr>
                <w:rFonts w:ascii="Calibri" w:hAnsi="Calibri" w:eastAsia="Calibri" w:cs="Calibri"/>
                <w:sz w:val="18"/>
                <w:szCs w:val="18"/>
              </w:rPr>
              <w:t>LB TO KG</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D3C3955">
            <w:pPr>
              <w:spacing w:after="0"/>
            </w:pPr>
            <w:r>
              <w:rPr>
                <w:rFonts w:ascii="Consolas" w:hAnsi="Consolas" w:eastAsia="Consolas" w:cs="Consolas"/>
                <w:sz w:val="18"/>
                <w:szCs w:val="18"/>
              </w:rPr>
              <w:t>lbToKg</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E892849">
            <w:pPr>
              <w:spacing w:after="0"/>
            </w:pPr>
            <w:r>
              <w:rPr>
                <w:rFonts w:ascii="Calibri" w:hAnsi="Calibri" w:eastAsia="Calibri" w:cs="Calibri"/>
                <w:sz w:val="18"/>
                <w:szCs w:val="18"/>
              </w:rPr>
              <w:t>F13</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2710BB7">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0E6A6AC">
            <w:pPr>
              <w:spacing w:after="0"/>
            </w:pPr>
            <w:r>
              <w:rPr>
                <w:rFonts w:ascii="Calibri" w:hAnsi="Calibri" w:eastAsia="Calibri" w:cs="Calibri"/>
                <w:sz w:val="18"/>
                <w:szCs w:val="18"/>
              </w:rPr>
              <w:t>Hệ số quy đổi pound sang kilogram, chuẩn là 0,4536. Nếu dữ liệu trọng lượng nhập vào ĐÃ là kg thì đặt ô này = 1. Hệ số này không làm thay đổi kết quả phân bổ chi phí (tỷ lệ triệt tiêu lẫn nhau), chỉ đổi con số kg hiển thị.</w:t>
            </w:r>
          </w:p>
        </w:tc>
      </w:tr>
      <w:tr w14:paraId="7A78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472A526">
            <w:pPr>
              <w:spacing w:after="0"/>
            </w:pPr>
            <w:r>
              <w:rPr>
                <w:rFonts w:ascii="Calibri" w:hAnsi="Calibri" w:eastAsia="Calibri" w:cs="Calibri"/>
                <w:sz w:val="18"/>
                <w:szCs w:val="18"/>
              </w:rPr>
              <w:t>NGUỒN HÀNG</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1AB1FE4">
            <w:pPr>
              <w:spacing w:after="0"/>
            </w:pPr>
            <w:r>
              <w:rPr>
                <w:rFonts w:ascii="Consolas" w:hAnsi="Consolas" w:eastAsia="Consolas" w:cs="Consolas"/>
                <w:sz w:val="18"/>
                <w:szCs w:val="18"/>
              </w:rPr>
              <w:t>goodsOrigin</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7A2CCA7">
            <w:pPr>
              <w:spacing w:after="0"/>
            </w:pPr>
            <w:r>
              <w:rPr>
                <w:rFonts w:ascii="Calibri" w:hAnsi="Calibri" w:eastAsia="Calibri" w:cs="Calibri"/>
                <w:sz w:val="18"/>
                <w:szCs w:val="18"/>
              </w:rPr>
              <w:t>B6</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E7338F3">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931E108">
            <w:pPr>
              <w:spacing w:after="0"/>
            </w:pPr>
            <w:r>
              <w:rPr>
                <w:rFonts w:ascii="Calibri" w:hAnsi="Calibri" w:eastAsia="Calibri" w:cs="Calibri"/>
                <w:sz w:val="18"/>
                <w:szCs w:val="18"/>
              </w:rPr>
              <w:t>Chọn Local hoặc Oversea. Nếu chọn Local, phí chuyển tiền quốc tế (Remittance fee) tự động = 0 vì không phải thanh toán ra nước ngoài.</w:t>
            </w:r>
          </w:p>
        </w:tc>
      </w:tr>
      <w:tr w14:paraId="6EB36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809D438">
            <w:pPr>
              <w:spacing w:after="0"/>
            </w:pPr>
            <w:r>
              <w:rPr>
                <w:rFonts w:ascii="Calibri" w:hAnsi="Calibri" w:eastAsia="Calibri" w:cs="Calibri"/>
                <w:sz w:val="18"/>
                <w:szCs w:val="18"/>
              </w:rPr>
              <w:t>QUỐC GIA ĐÍCH</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037BC51">
            <w:pPr>
              <w:spacing w:after="0"/>
            </w:pPr>
            <w:r>
              <w:rPr>
                <w:rFonts w:ascii="Consolas" w:hAnsi="Consolas" w:eastAsia="Consolas" w:cs="Consolas"/>
                <w:sz w:val="18"/>
                <w:szCs w:val="18"/>
              </w:rPr>
              <w:t>destinationCountry</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22BE4CD">
            <w:pPr>
              <w:spacing w:after="0"/>
            </w:pPr>
            <w:r>
              <w:rPr>
                <w:rFonts w:ascii="Calibri" w:hAnsi="Calibri" w:eastAsia="Calibri" w:cs="Calibri"/>
                <w:sz w:val="18"/>
                <w:szCs w:val="18"/>
              </w:rPr>
              <w:t>B5</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6ED184F">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B3B38DA">
            <w:pPr>
              <w:spacing w:after="0"/>
            </w:pPr>
            <w:r>
              <w:rPr>
                <w:rFonts w:ascii="Calibri" w:hAnsi="Calibri" w:eastAsia="Calibri" w:cs="Calibri"/>
                <w:sz w:val="18"/>
                <w:szCs w:val="18"/>
              </w:rPr>
              <w:t>Nước giao hàng. Nếu = "VN", phí nhận ngoại tệ (Receive fee) tự động = 0 vì khách trả bằng VND trong nước.</w:t>
            </w:r>
          </w:p>
        </w:tc>
      </w:tr>
    </w:tbl>
    <w:p w14:paraId="0AAE1635">
      <w:pPr>
        <w:pStyle w:val="2"/>
        <w:spacing w:before="320" w:after="160"/>
      </w:pPr>
      <w:r>
        <w:rPr>
          <w:rFonts w:ascii="Calibri" w:hAnsi="Calibri" w:eastAsia="Calibri" w:cs="Calibri"/>
          <w:b/>
          <w:bCs/>
          <w:color w:val="1F4E78"/>
          <w:sz w:val="28"/>
          <w:szCs w:val="28"/>
        </w:rPr>
        <w:t>Phần 4 — Khối nhập: Logistics Inputs ($)</w:t>
      </w:r>
    </w:p>
    <w:p w14:paraId="717C98EE">
      <w:pPr>
        <w:spacing w:before="0" w:after="100"/>
      </w:pPr>
      <w:r>
        <w:rPr>
          <w:rFonts w:ascii="Calibri" w:hAnsi="Calibri" w:eastAsia="Calibri" w:cs="Calibri"/>
          <w:sz w:val="20"/>
          <w:szCs w:val="20"/>
        </w:rPr>
        <w:t>Toàn bộ khối này tạo ra "pool logistics" — chi phí vận chuyển của cả lô hàng, sau đó chia xuống từng đơn vị theo trọng lượng.</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1500"/>
        <w:gridCol w:w="1100"/>
        <w:gridCol w:w="7200"/>
      </w:tblGrid>
      <w:tr w14:paraId="1647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058EAEE7">
            <w:pPr>
              <w:spacing w:after="0"/>
            </w:pPr>
            <w:r>
              <w:rPr>
                <w:rFonts w:ascii="Calibri" w:hAnsi="Calibri" w:eastAsia="Calibri" w:cs="Calibri"/>
                <w:b/>
                <w:bCs/>
                <w:color w:val="FFFFFF"/>
                <w:sz w:val="18"/>
                <w:szCs w:val="18"/>
              </w:rPr>
              <w:t>Tên trên giao diện</w:t>
            </w:r>
          </w:p>
        </w:tc>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7916CA7F">
            <w:pPr>
              <w:spacing w:after="0"/>
            </w:pPr>
            <w:r>
              <w:rPr>
                <w:rFonts w:ascii="Calibri" w:hAnsi="Calibri" w:eastAsia="Calibri" w:cs="Calibri"/>
                <w:b/>
                <w:bCs/>
                <w:color w:val="FFFFFF"/>
                <w:sz w:val="18"/>
                <w:szCs w:val="18"/>
              </w:rPr>
              <w:t>Biến trong code</w:t>
            </w:r>
          </w:p>
        </w:tc>
        <w:tc>
          <w:tcPr>
            <w:tcW w:w="1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327D21F4">
            <w:pPr>
              <w:spacing w:after="0"/>
            </w:pPr>
            <w:r>
              <w:rPr>
                <w:rFonts w:ascii="Calibri" w:hAnsi="Calibri" w:eastAsia="Calibri" w:cs="Calibri"/>
                <w:b/>
                <w:bCs/>
                <w:color w:val="FFFFFF"/>
                <w:sz w:val="18"/>
                <w:szCs w:val="18"/>
              </w:rPr>
              <w:t>Ô / cột Excel</w:t>
            </w:r>
          </w:p>
        </w:tc>
        <w:tc>
          <w:tcPr>
            <w:tcW w:w="11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50EE5274">
            <w:pPr>
              <w:spacing w:after="0"/>
            </w:pPr>
            <w:r>
              <w:rPr>
                <w:rFonts w:ascii="Calibri" w:hAnsi="Calibri" w:eastAsia="Calibri" w:cs="Calibri"/>
                <w:b/>
                <w:bCs/>
                <w:color w:val="FFFFFF"/>
                <w:sz w:val="18"/>
                <w:szCs w:val="18"/>
              </w:rPr>
              <w:t>Loại</w:t>
            </w:r>
          </w:p>
        </w:tc>
        <w:tc>
          <w:tcPr>
            <w:tcW w:w="7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5C25B696">
            <w:pPr>
              <w:spacing w:after="0"/>
            </w:pPr>
            <w:r>
              <w:rPr>
                <w:rFonts w:ascii="Calibri" w:hAnsi="Calibri" w:eastAsia="Calibri" w:cs="Calibri"/>
                <w:b/>
                <w:bCs/>
                <w:color w:val="FFFFFF"/>
                <w:sz w:val="18"/>
                <w:szCs w:val="18"/>
              </w:rPr>
              <w:t>Ý nghĩa và công thức</w:t>
            </w:r>
          </w:p>
        </w:tc>
      </w:tr>
      <w:tr w14:paraId="2596A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293A3F1">
            <w:pPr>
              <w:spacing w:after="0"/>
            </w:pPr>
            <w:r>
              <w:rPr>
                <w:rFonts w:ascii="Calibri" w:hAnsi="Calibri" w:eastAsia="Calibri" w:cs="Calibri"/>
                <w:sz w:val="18"/>
                <w:szCs w:val="18"/>
              </w:rPr>
              <w:t>FREIGHT (ALL-IN)</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154CC3D">
            <w:pPr>
              <w:spacing w:after="0"/>
            </w:pPr>
            <w:r>
              <w:rPr>
                <w:rFonts w:ascii="Consolas" w:hAnsi="Consolas" w:eastAsia="Consolas" w:cs="Consolas"/>
                <w:sz w:val="18"/>
                <w:szCs w:val="18"/>
              </w:rPr>
              <w:t>freightCost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BB6913E">
            <w:pPr>
              <w:spacing w:after="0"/>
            </w:pPr>
            <w:r>
              <w:rPr>
                <w:rFonts w:ascii="Calibri" w:hAnsi="Calibri" w:eastAsia="Calibri" w:cs="Calibri"/>
                <w:sz w:val="18"/>
                <w:szCs w:val="18"/>
              </w:rPr>
              <w:t>Logistic!J</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A1C151D">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3AF3107">
            <w:pPr>
              <w:spacing w:after="0"/>
            </w:pPr>
            <w:r>
              <w:rPr>
                <w:rFonts w:ascii="Calibri" w:hAnsi="Calibri" w:eastAsia="Calibri" w:cs="Calibri"/>
                <w:sz w:val="18"/>
                <w:szCs w:val="18"/>
              </w:rPr>
              <w:t>Cước vận chuyển trọn gói. Dùng khi forwarder báo một cục, thường là đường biển. QUAN TRỌNG: nếu ô này &gt; 0, nó sẽ GHI ĐÈ ba ô FREIGHT FIXED, RATE PER KG và CHARGEABLE WT. Để 0 nếu muốn dùng ba ô kia.</w:t>
            </w:r>
          </w:p>
        </w:tc>
      </w:tr>
      <w:tr w14:paraId="32DBB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A1175D3">
            <w:pPr>
              <w:spacing w:after="0"/>
            </w:pPr>
            <w:r>
              <w:rPr>
                <w:rFonts w:ascii="Calibri" w:hAnsi="Calibri" w:eastAsia="Calibri" w:cs="Calibri"/>
                <w:sz w:val="18"/>
                <w:szCs w:val="18"/>
              </w:rPr>
              <w:t>FREIGHT FIXED</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648BE10">
            <w:pPr>
              <w:spacing w:after="0"/>
            </w:pPr>
            <w:r>
              <w:rPr>
                <w:rFonts w:ascii="Consolas" w:hAnsi="Consolas" w:eastAsia="Consolas" w:cs="Consolas"/>
                <w:sz w:val="18"/>
                <w:szCs w:val="18"/>
              </w:rPr>
              <w:t>freightFixed</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D359100">
            <w:pPr>
              <w:spacing w:after="0"/>
            </w:pPr>
            <w:r>
              <w:rPr>
                <w:rFonts w:ascii="Calibri" w:hAnsi="Calibri" w:eastAsia="Calibri" w:cs="Calibri"/>
                <w:sz w:val="18"/>
                <w:szCs w:val="18"/>
              </w:rPr>
              <w:t>Logistic!G</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A7BA502">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1D714C4">
            <w:pPr>
              <w:spacing w:after="0"/>
            </w:pPr>
            <w:r>
              <w:rPr>
                <w:rFonts w:ascii="Calibri" w:hAnsi="Calibri" w:eastAsia="Calibri" w:cs="Calibri"/>
                <w:sz w:val="18"/>
                <w:szCs w:val="18"/>
              </w:rPr>
              <w:t>Phần phí cố định của cước, không phụ thuộc trọng lượng. Ví dụ phụ phí chứng từ hãng bay, THC. Đường hàng không thường có, ví dụ 500 USD.</w:t>
            </w:r>
          </w:p>
        </w:tc>
      </w:tr>
      <w:tr w14:paraId="27183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607F607">
            <w:pPr>
              <w:spacing w:after="0"/>
            </w:pPr>
            <w:r>
              <w:rPr>
                <w:rFonts w:ascii="Calibri" w:hAnsi="Calibri" w:eastAsia="Calibri" w:cs="Calibri"/>
                <w:sz w:val="18"/>
                <w:szCs w:val="18"/>
              </w:rPr>
              <w:t>RATE PER KG</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BDC4E2B">
            <w:pPr>
              <w:spacing w:after="0"/>
            </w:pPr>
            <w:r>
              <w:rPr>
                <w:rFonts w:ascii="Consolas" w:hAnsi="Consolas" w:eastAsia="Consolas" w:cs="Consolas"/>
                <w:sz w:val="18"/>
                <w:szCs w:val="18"/>
              </w:rPr>
              <w:t>freightRatePerKg</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D7F443F">
            <w:pPr>
              <w:spacing w:after="0"/>
            </w:pPr>
            <w:r>
              <w:rPr>
                <w:rFonts w:ascii="Calibri" w:hAnsi="Calibri" w:eastAsia="Calibri" w:cs="Calibri"/>
                <w:sz w:val="18"/>
                <w:szCs w:val="18"/>
              </w:rPr>
              <w:t>Logistic!H</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FB663CD">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85F9DF3">
            <w:pPr>
              <w:spacing w:after="0"/>
            </w:pPr>
            <w:r>
              <w:rPr>
                <w:rFonts w:ascii="Calibri" w:hAnsi="Calibri" w:eastAsia="Calibri" w:cs="Calibri"/>
                <w:sz w:val="18"/>
                <w:szCs w:val="18"/>
              </w:rPr>
              <w:t>Đơn giá cước theo mỗi kilogram. Ví dụ 2,5 USD/kg.</w:t>
            </w:r>
          </w:p>
        </w:tc>
      </w:tr>
      <w:tr w14:paraId="6A38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CA99A66">
            <w:pPr>
              <w:spacing w:after="0"/>
            </w:pPr>
            <w:r>
              <w:rPr>
                <w:rFonts w:ascii="Calibri" w:hAnsi="Calibri" w:eastAsia="Calibri" w:cs="Calibri"/>
                <w:sz w:val="18"/>
                <w:szCs w:val="18"/>
              </w:rPr>
              <w:t>CHARGEABLE WT</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2C67CE2">
            <w:pPr>
              <w:spacing w:after="0"/>
            </w:pPr>
            <w:r>
              <w:rPr>
                <w:rFonts w:ascii="Consolas" w:hAnsi="Consolas" w:eastAsia="Consolas" w:cs="Consolas"/>
                <w:sz w:val="18"/>
                <w:szCs w:val="18"/>
              </w:rPr>
              <w:t>chargeableWeightKg</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858E560">
            <w:pPr>
              <w:spacing w:after="0"/>
            </w:pPr>
            <w:r>
              <w:rPr>
                <w:rFonts w:ascii="Calibri" w:hAnsi="Calibri" w:eastAsia="Calibri" w:cs="Calibri"/>
                <w:sz w:val="18"/>
                <w:szCs w:val="18"/>
              </w:rPr>
              <w:t>Logistic!I</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D60BB1C">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2212570">
            <w:pPr>
              <w:spacing w:after="0"/>
            </w:pPr>
            <w:r>
              <w:rPr>
                <w:rFonts w:ascii="Calibri" w:hAnsi="Calibri" w:eastAsia="Calibri" w:cs="Calibri"/>
                <w:sz w:val="18"/>
                <w:szCs w:val="18"/>
              </w:rPr>
              <w:t>Trọng lượng TÍNH CƯỚC do forwarder báo, đơn vị kg. Đây KHÔNG phải trọng lượng thực của hàng. Hãng vận chuyển lấy số lớn hơn giữa trọng lượng thực và trọng lượng quy đổi từ thể tích. Hàng cồng kềnh nhẹ cân sẽ có số này lớn hơn nhiều so với cân thực tế.</w:t>
            </w:r>
          </w:p>
        </w:tc>
      </w:tr>
      <w:tr w14:paraId="64D48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099859C">
            <w:pPr>
              <w:spacing w:after="0"/>
            </w:pPr>
            <w:r>
              <w:rPr>
                <w:rFonts w:ascii="Calibri" w:hAnsi="Calibri" w:eastAsia="Calibri" w:cs="Calibri"/>
                <w:sz w:val="18"/>
                <w:szCs w:val="18"/>
              </w:rPr>
              <w:t>CLEARANCE COST</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9BF464B">
            <w:pPr>
              <w:spacing w:after="0"/>
            </w:pPr>
            <w:r>
              <w:rPr>
                <w:rFonts w:ascii="Consolas" w:hAnsi="Consolas" w:eastAsia="Consolas" w:cs="Consolas"/>
                <w:sz w:val="18"/>
                <w:szCs w:val="18"/>
              </w:rPr>
              <w:t>clearanceCost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C8CB23F">
            <w:pPr>
              <w:spacing w:after="0"/>
            </w:pPr>
            <w:r>
              <w:rPr>
                <w:rFonts w:ascii="Calibri" w:hAnsi="Calibri" w:eastAsia="Calibri" w:cs="Calibri"/>
                <w:sz w:val="18"/>
                <w:szCs w:val="18"/>
              </w:rPr>
              <w:t>Logistic!K</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3A29630">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881B63D">
            <w:pPr>
              <w:spacing w:after="0"/>
            </w:pPr>
            <w:r>
              <w:rPr>
                <w:rFonts w:ascii="Calibri" w:hAnsi="Calibri" w:eastAsia="Calibri" w:cs="Calibri"/>
                <w:sz w:val="18"/>
                <w:szCs w:val="18"/>
              </w:rPr>
              <w:t>Chi phí thông quan hải quan trọn gói cho lô hàng. Ví dụ 150 USD.</w:t>
            </w:r>
          </w:p>
        </w:tc>
      </w:tr>
      <w:tr w14:paraId="3359D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F3B4281">
            <w:pPr>
              <w:spacing w:after="0"/>
            </w:pPr>
            <w:r>
              <w:rPr>
                <w:rFonts w:ascii="Calibri" w:hAnsi="Calibri" w:eastAsia="Calibri" w:cs="Calibri"/>
                <w:sz w:val="18"/>
                <w:szCs w:val="18"/>
              </w:rPr>
              <w:t>INLAND COST</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DED8DEF">
            <w:pPr>
              <w:spacing w:after="0"/>
            </w:pPr>
            <w:r>
              <w:rPr>
                <w:rFonts w:ascii="Consolas" w:hAnsi="Consolas" w:eastAsia="Consolas" w:cs="Consolas"/>
                <w:sz w:val="18"/>
                <w:szCs w:val="18"/>
              </w:rPr>
              <w:t>inlandCost</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AED030C">
            <w:pPr>
              <w:spacing w:after="0"/>
            </w:pPr>
            <w:r>
              <w:rPr>
                <w:rFonts w:ascii="Calibri" w:hAnsi="Calibri" w:eastAsia="Calibri" w:cs="Calibri"/>
                <w:sz w:val="18"/>
                <w:szCs w:val="18"/>
              </w:rPr>
              <w:t>Logistic!L</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6F49AC8">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9F50937">
            <w:pPr>
              <w:spacing w:after="0"/>
            </w:pPr>
            <w:r>
              <w:rPr>
                <w:rFonts w:ascii="Calibri" w:hAnsi="Calibri" w:eastAsia="Calibri" w:cs="Calibri"/>
                <w:sz w:val="18"/>
                <w:szCs w:val="18"/>
              </w:rPr>
              <w:t>Chi phí vận chuyển nội địa từ cảng/sân bay về địa điểm giao hàng. Ví dụ 100 USD.</w:t>
            </w:r>
          </w:p>
        </w:tc>
      </w:tr>
      <w:tr w14:paraId="4E92F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FB42F7E">
            <w:pPr>
              <w:spacing w:after="0"/>
            </w:pPr>
            <w:r>
              <w:rPr>
                <w:rFonts w:ascii="Calibri" w:hAnsi="Calibri" w:eastAsia="Calibri" w:cs="Calibri"/>
                <w:sz w:val="18"/>
                <w:szCs w:val="18"/>
              </w:rPr>
              <w:t>DOC FEE</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F22E856">
            <w:pPr>
              <w:spacing w:after="0"/>
            </w:pPr>
            <w:r>
              <w:rPr>
                <w:rFonts w:ascii="Consolas" w:hAnsi="Consolas" w:eastAsia="Consolas" w:cs="Consolas"/>
                <w:sz w:val="18"/>
                <w:szCs w:val="18"/>
              </w:rPr>
              <w:t>docFee</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156C0BA">
            <w:pPr>
              <w:spacing w:after="0"/>
            </w:pPr>
            <w:r>
              <w:rPr>
                <w:rFonts w:ascii="Calibri" w:hAnsi="Calibri" w:eastAsia="Calibri" w:cs="Calibri"/>
                <w:sz w:val="18"/>
                <w:szCs w:val="18"/>
              </w:rPr>
              <w:t>—</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3949D55">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B6E0540">
            <w:pPr>
              <w:spacing w:after="0"/>
            </w:pPr>
            <w:r>
              <w:rPr>
                <w:rFonts w:ascii="Calibri" w:hAnsi="Calibri" w:eastAsia="Calibri" w:cs="Calibri"/>
                <w:sz w:val="18"/>
                <w:szCs w:val="18"/>
              </w:rPr>
              <w:t>Phí chứng từ khác. Mặc định 0. CẢNH BÁO: không được nhét phí bảo hiểm vào ô này — bảo hiểm đã có khối tính riêng ở Phần 6, nhập vào đây sẽ bị tính trùng hai lần.</w:t>
            </w:r>
          </w:p>
        </w:tc>
      </w:tr>
    </w:tbl>
    <w:p w14:paraId="00FDBA49">
      <w:pPr>
        <w:pStyle w:val="2"/>
        <w:spacing w:before="320" w:after="160"/>
      </w:pPr>
      <w:r>
        <w:rPr>
          <w:rFonts w:ascii="Calibri" w:hAnsi="Calibri" w:eastAsia="Calibri" w:cs="Calibri"/>
          <w:b/>
          <w:bCs/>
          <w:color w:val="1F4E78"/>
          <w:sz w:val="28"/>
          <w:szCs w:val="28"/>
        </w:rPr>
        <w:t>Phần 5 — Khối nhập: Bank &amp; Finance Inputs</w:t>
      </w:r>
    </w:p>
    <w:p w14:paraId="65063F61">
      <w:pPr>
        <w:spacing w:before="0" w:after="100"/>
      </w:pPr>
      <w:r>
        <w:rPr>
          <w:rFonts w:ascii="Calibri" w:hAnsi="Calibri" w:eastAsia="Calibri" w:cs="Calibri"/>
          <w:sz w:val="20"/>
          <w:szCs w:val="20"/>
        </w:rPr>
        <w:t>Khối này gồm hai nhóm khác hẳn nhau: phí ngân hàng thực trả (4 dòng đầu và RECEIVE BASE) và chi phí cơ hội của vốn bị đọng (4 dòng cuối).</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1500"/>
        <w:gridCol w:w="1100"/>
        <w:gridCol w:w="7200"/>
      </w:tblGrid>
      <w:tr w14:paraId="6793E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67315A32">
            <w:pPr>
              <w:spacing w:after="0"/>
            </w:pPr>
            <w:r>
              <w:rPr>
                <w:rFonts w:ascii="Calibri" w:hAnsi="Calibri" w:eastAsia="Calibri" w:cs="Calibri"/>
                <w:b/>
                <w:bCs/>
                <w:color w:val="FFFFFF"/>
                <w:sz w:val="18"/>
                <w:szCs w:val="18"/>
              </w:rPr>
              <w:t>Tên trên giao diện</w:t>
            </w:r>
          </w:p>
        </w:tc>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33C47F1F">
            <w:pPr>
              <w:spacing w:after="0"/>
            </w:pPr>
            <w:r>
              <w:rPr>
                <w:rFonts w:ascii="Calibri" w:hAnsi="Calibri" w:eastAsia="Calibri" w:cs="Calibri"/>
                <w:b/>
                <w:bCs/>
                <w:color w:val="FFFFFF"/>
                <w:sz w:val="18"/>
                <w:szCs w:val="18"/>
              </w:rPr>
              <w:t>Biến trong code</w:t>
            </w:r>
          </w:p>
        </w:tc>
        <w:tc>
          <w:tcPr>
            <w:tcW w:w="1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20066F82">
            <w:pPr>
              <w:spacing w:after="0"/>
            </w:pPr>
            <w:r>
              <w:rPr>
                <w:rFonts w:ascii="Calibri" w:hAnsi="Calibri" w:eastAsia="Calibri" w:cs="Calibri"/>
                <w:b/>
                <w:bCs/>
                <w:color w:val="FFFFFF"/>
                <w:sz w:val="18"/>
                <w:szCs w:val="18"/>
              </w:rPr>
              <w:t>Ô / cột Excel</w:t>
            </w:r>
          </w:p>
        </w:tc>
        <w:tc>
          <w:tcPr>
            <w:tcW w:w="11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0C7500D3">
            <w:pPr>
              <w:spacing w:after="0"/>
            </w:pPr>
            <w:r>
              <w:rPr>
                <w:rFonts w:ascii="Calibri" w:hAnsi="Calibri" w:eastAsia="Calibri" w:cs="Calibri"/>
                <w:b/>
                <w:bCs/>
                <w:color w:val="FFFFFF"/>
                <w:sz w:val="18"/>
                <w:szCs w:val="18"/>
              </w:rPr>
              <w:t>Loại</w:t>
            </w:r>
          </w:p>
        </w:tc>
        <w:tc>
          <w:tcPr>
            <w:tcW w:w="7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63505891">
            <w:pPr>
              <w:spacing w:after="0"/>
            </w:pPr>
            <w:r>
              <w:rPr>
                <w:rFonts w:ascii="Calibri" w:hAnsi="Calibri" w:eastAsia="Calibri" w:cs="Calibri"/>
                <w:b/>
                <w:bCs/>
                <w:color w:val="FFFFFF"/>
                <w:sz w:val="18"/>
                <w:szCs w:val="18"/>
              </w:rPr>
              <w:t>Ý nghĩa và công thức</w:t>
            </w:r>
          </w:p>
        </w:tc>
      </w:tr>
      <w:tr w14:paraId="6F485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205D8AA">
            <w:pPr>
              <w:spacing w:after="0"/>
            </w:pPr>
            <w:r>
              <w:rPr>
                <w:rFonts w:ascii="Calibri" w:hAnsi="Calibri" w:eastAsia="Calibri" w:cs="Calibri"/>
                <w:sz w:val="18"/>
                <w:szCs w:val="18"/>
              </w:rPr>
              <w:t>REMIT RATE (%)</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6AD0429">
            <w:pPr>
              <w:spacing w:after="0"/>
            </w:pPr>
            <w:r>
              <w:rPr>
                <w:rFonts w:ascii="Consolas" w:hAnsi="Consolas" w:eastAsia="Consolas" w:cs="Consolas"/>
                <w:sz w:val="18"/>
                <w:szCs w:val="18"/>
              </w:rPr>
              <w:t>remittanceRatePercent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868D04E">
            <w:pPr>
              <w:spacing w:after="0"/>
            </w:pPr>
            <w:r>
              <w:rPr>
                <w:rFonts w:ascii="Calibri" w:hAnsi="Calibri" w:eastAsia="Calibri" w:cs="Calibri"/>
                <w:sz w:val="18"/>
                <w:szCs w:val="18"/>
              </w:rPr>
              <w:t>Bank Fee!C5</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0F085DD">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486C80C">
            <w:pPr>
              <w:spacing w:after="0"/>
            </w:pPr>
            <w:r>
              <w:rPr>
                <w:rFonts w:ascii="Calibri" w:hAnsi="Calibri" w:eastAsia="Calibri" w:cs="Calibri"/>
                <w:sz w:val="18"/>
                <w:szCs w:val="18"/>
              </w:rPr>
              <w:t>Tỷ lệ phí chuyển tiền quốc tế ra nước ngoài trả nhà cung cấp. Theo biểu phí MBBank là 0,2%.</w:t>
            </w:r>
          </w:p>
        </w:tc>
      </w:tr>
      <w:tr w14:paraId="22BF4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AF934C8">
            <w:pPr>
              <w:spacing w:after="0"/>
            </w:pPr>
            <w:r>
              <w:rPr>
                <w:rFonts w:ascii="Calibri" w:hAnsi="Calibri" w:eastAsia="Calibri" w:cs="Calibri"/>
                <w:sz w:val="18"/>
                <w:szCs w:val="18"/>
              </w:rPr>
              <w:t>MIN REMIT ($)</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B221A8D">
            <w:pPr>
              <w:spacing w:after="0"/>
            </w:pPr>
            <w:r>
              <w:rPr>
                <w:rFonts w:ascii="Consolas" w:hAnsi="Consolas" w:eastAsia="Consolas" w:cs="Consolas"/>
                <w:sz w:val="18"/>
                <w:szCs w:val="18"/>
              </w:rPr>
              <w:t>minRemittanceFeeUsd</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80582A4">
            <w:pPr>
              <w:spacing w:after="0"/>
            </w:pPr>
            <w:r>
              <w:rPr>
                <w:rFonts w:ascii="Calibri" w:hAnsi="Calibri" w:eastAsia="Calibri" w:cs="Calibri"/>
                <w:sz w:val="18"/>
                <w:szCs w:val="18"/>
              </w:rPr>
              <w:t>Bank Fee!E5</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DCDD5C3">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E1A7A2C">
            <w:pPr>
              <w:spacing w:after="0"/>
            </w:pPr>
            <w:r>
              <w:rPr>
                <w:rFonts w:ascii="Calibri" w:hAnsi="Calibri" w:eastAsia="Calibri" w:cs="Calibri"/>
                <w:sz w:val="18"/>
                <w:szCs w:val="18"/>
              </w:rPr>
              <w:t>Mức phí chuyển tiền TỐI THIỂU. Nếu tính theo tỷ lệ mà ra thấp hơn số này thì lấy số này. Ví dụ 50 USD.</w:t>
            </w:r>
          </w:p>
        </w:tc>
      </w:tr>
      <w:tr w14:paraId="37852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D562AA1">
            <w:pPr>
              <w:spacing w:after="0"/>
            </w:pPr>
            <w:r>
              <w:rPr>
                <w:rFonts w:ascii="Calibri" w:hAnsi="Calibri" w:eastAsia="Calibri" w:cs="Calibri"/>
                <w:sz w:val="18"/>
                <w:szCs w:val="18"/>
              </w:rPr>
              <w:t>VAT FACTOR</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3E40612">
            <w:pPr>
              <w:spacing w:after="0"/>
            </w:pPr>
            <w:r>
              <w:rPr>
                <w:rFonts w:ascii="Consolas" w:hAnsi="Consolas" w:eastAsia="Consolas" w:cs="Consolas"/>
                <w:sz w:val="18"/>
                <w:szCs w:val="18"/>
              </w:rPr>
              <w:t>bankVatFactor</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E8D0547">
            <w:pPr>
              <w:spacing w:after="0"/>
            </w:pPr>
            <w:r>
              <w:rPr>
                <w:rFonts w:ascii="Calibri" w:hAnsi="Calibri" w:eastAsia="Calibri" w:cs="Calibri"/>
                <w:sz w:val="18"/>
                <w:szCs w:val="18"/>
              </w:rPr>
              <w:t>Bank Fee!D5</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B3FFE66">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9ABA225">
            <w:pPr>
              <w:spacing w:after="0"/>
            </w:pPr>
            <w:r>
              <w:rPr>
                <w:rFonts w:ascii="Calibri" w:hAnsi="Calibri" w:eastAsia="Calibri" w:cs="Calibri"/>
                <w:sz w:val="18"/>
                <w:szCs w:val="18"/>
              </w:rPr>
              <w:t>Hệ số nhân VAT trên phí ngân hàng. VAT 10% thì nhập 1,1. Nghĩa là phí thực = tỷ lệ × 1,1.</w:t>
            </w:r>
          </w:p>
        </w:tc>
      </w:tr>
      <w:tr w14:paraId="03AC1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CBCA0FC">
            <w:pPr>
              <w:spacing w:after="0"/>
            </w:pPr>
            <w:r>
              <w:rPr>
                <w:rFonts w:ascii="Calibri" w:hAnsi="Calibri" w:eastAsia="Calibri" w:cs="Calibri"/>
                <w:sz w:val="18"/>
                <w:szCs w:val="18"/>
              </w:rPr>
              <w:t>RECEIVE RATE (%)</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B497700">
            <w:pPr>
              <w:spacing w:after="0"/>
            </w:pPr>
            <w:r>
              <w:rPr>
                <w:rFonts w:ascii="Consolas" w:hAnsi="Consolas" w:eastAsia="Consolas" w:cs="Consolas"/>
                <w:sz w:val="18"/>
                <w:szCs w:val="18"/>
              </w:rPr>
              <w:t>receiveRatePercent</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85764F9">
            <w:pPr>
              <w:spacing w:after="0"/>
            </w:pPr>
            <w:r>
              <w:rPr>
                <w:rFonts w:ascii="Calibri" w:hAnsi="Calibri" w:eastAsia="Calibri" w:cs="Calibri"/>
                <w:sz w:val="18"/>
                <w:szCs w:val="18"/>
              </w:rPr>
              <w:t>Bank Fee!C6</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8C67239">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E0E3C94">
            <w:pPr>
              <w:spacing w:after="0"/>
            </w:pPr>
            <w:r>
              <w:rPr>
                <w:rFonts w:ascii="Calibri" w:hAnsi="Calibri" w:eastAsia="Calibri" w:cs="Calibri"/>
                <w:sz w:val="18"/>
                <w:szCs w:val="18"/>
              </w:rPr>
              <w:t>Tỷ lệ phí NHẬN ngoại tệ từ khách hàng nước ngoài. Ví dụ 0,05%.</w:t>
            </w:r>
          </w:p>
        </w:tc>
      </w:tr>
      <w:tr w14:paraId="0F05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E2EADAC">
            <w:pPr>
              <w:spacing w:after="0"/>
            </w:pPr>
            <w:r>
              <w:rPr>
                <w:rFonts w:ascii="Calibri" w:hAnsi="Calibri" w:eastAsia="Calibri" w:cs="Calibri"/>
                <w:sz w:val="18"/>
                <w:szCs w:val="18"/>
              </w:rPr>
              <w:t>MIN RECEIVE ($)</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1BE1683">
            <w:pPr>
              <w:spacing w:after="0"/>
            </w:pPr>
            <w:r>
              <w:rPr>
                <w:rFonts w:ascii="Consolas" w:hAnsi="Consolas" w:eastAsia="Consolas" w:cs="Consolas"/>
                <w:sz w:val="18"/>
                <w:szCs w:val="18"/>
              </w:rPr>
              <w:t>minReceiveFeeUsd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1C4865C">
            <w:pPr>
              <w:spacing w:after="0"/>
            </w:pPr>
            <w:r>
              <w:rPr>
                <w:rFonts w:ascii="Calibri" w:hAnsi="Calibri" w:eastAsia="Calibri" w:cs="Calibri"/>
                <w:sz w:val="18"/>
                <w:szCs w:val="18"/>
              </w:rPr>
              <w:t>Bank Fee!E6</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7B9CA5A">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967D7B5">
            <w:pPr>
              <w:spacing w:after="0"/>
            </w:pPr>
            <w:r>
              <w:rPr>
                <w:rFonts w:ascii="Calibri" w:hAnsi="Calibri" w:eastAsia="Calibri" w:cs="Calibri"/>
                <w:sz w:val="18"/>
                <w:szCs w:val="18"/>
              </w:rPr>
              <w:t>Mức phí nhận tiền tối thiểu. Ví dụ 5 USD.</w:t>
            </w:r>
          </w:p>
        </w:tc>
      </w:tr>
      <w:tr w14:paraId="75376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7496E02">
            <w:pPr>
              <w:spacing w:after="0"/>
            </w:pPr>
            <w:r>
              <w:rPr>
                <w:rFonts w:ascii="Calibri" w:hAnsi="Calibri" w:eastAsia="Calibri" w:cs="Calibri"/>
                <w:sz w:val="18"/>
                <w:szCs w:val="18"/>
              </w:rPr>
              <w:t>RECEIVE BASE ($)</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CA6FDF0">
            <w:pPr>
              <w:spacing w:after="0"/>
            </w:pPr>
            <w:r>
              <w:rPr>
                <w:rFonts w:ascii="Consolas" w:hAnsi="Consolas" w:eastAsia="Consolas" w:cs="Consolas"/>
                <w:sz w:val="18"/>
                <w:szCs w:val="18"/>
              </w:rPr>
              <w:t>receiveBaseUsd</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94E92D9">
            <w:pPr>
              <w:spacing w:after="0"/>
            </w:pPr>
            <w:r>
              <w:rPr>
                <w:rFonts w:ascii="Calibri" w:hAnsi="Calibri" w:eastAsia="Calibri" w:cs="Calibri"/>
                <w:sz w:val="18"/>
                <w:szCs w:val="18"/>
              </w:rPr>
              <w:t>Bank Fee!F6</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0580444">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7D8095A">
            <w:pPr>
              <w:spacing w:after="0"/>
            </w:pPr>
            <w:r>
              <w:rPr>
                <w:rFonts w:ascii="Calibri" w:hAnsi="Calibri" w:eastAsia="Calibri" w:cs="Calibri"/>
                <w:sz w:val="18"/>
                <w:szCs w:val="18"/>
              </w:rPr>
              <w:t>Giá trị hợp đồng USD, làm cơ sở tính phí nhận tiền. BẮT BUỘC NHẬP TAY khi bán ra nước ngoài. Không được để hệ thống tự lấy doanh thu vì sẽ tạo vòng lặp: doanh thu → phí NH → giá vốn → giá bán → doanh thu. Khi QUỐC GIA ĐÍCH = VN thì ô này bỏ qua.</w:t>
            </w:r>
          </w:p>
        </w:tc>
      </w:tr>
      <w:tr w14:paraId="27F6D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0267496">
            <w:pPr>
              <w:spacing w:after="0"/>
            </w:pPr>
            <w:r>
              <w:rPr>
                <w:rFonts w:ascii="Calibri" w:hAnsi="Calibri" w:eastAsia="Calibri" w:cs="Calibri"/>
                <w:sz w:val="18"/>
                <w:szCs w:val="18"/>
              </w:rPr>
              <w:t>OTHER BANK FEE</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48BCFA1">
            <w:pPr>
              <w:spacing w:after="0"/>
            </w:pPr>
            <w:r>
              <w:rPr>
                <w:rFonts w:ascii="Consolas" w:hAnsi="Consolas" w:eastAsia="Consolas" w:cs="Consolas"/>
                <w:sz w:val="18"/>
                <w:szCs w:val="18"/>
              </w:rPr>
              <w:t>otherBankFeeUsd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D03ABE3">
            <w:pPr>
              <w:spacing w:after="0"/>
            </w:pPr>
            <w:r>
              <w:rPr>
                <w:rFonts w:ascii="Calibri" w:hAnsi="Calibri" w:eastAsia="Calibri" w:cs="Calibri"/>
                <w:sz w:val="18"/>
                <w:szCs w:val="18"/>
              </w:rPr>
              <w:t>Bank Fee!H7</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86CBD18">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84F46F6">
            <w:pPr>
              <w:spacing w:after="0"/>
            </w:pPr>
            <w:r>
              <w:rPr>
                <w:rFonts w:ascii="Calibri" w:hAnsi="Calibri" w:eastAsia="Calibri" w:cs="Calibri"/>
                <w:sz w:val="18"/>
                <w:szCs w:val="18"/>
              </w:rPr>
              <w:t>Phí ngân hàng phát sinh khác, nhập trực tiếp bằng USD. Mặc định 0.</w:t>
            </w:r>
          </w:p>
        </w:tc>
      </w:tr>
      <w:tr w14:paraId="3AC25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D72A2FA">
            <w:pPr>
              <w:spacing w:after="0"/>
            </w:pPr>
            <w:r>
              <w:rPr>
                <w:rFonts w:ascii="Calibri" w:hAnsi="Calibri" w:eastAsia="Calibri" w:cs="Calibri"/>
                <w:sz w:val="18"/>
                <w:szCs w:val="18"/>
              </w:rPr>
              <w:t>FINANCED (%)</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BED608F">
            <w:pPr>
              <w:spacing w:after="0"/>
            </w:pPr>
            <w:r>
              <w:rPr>
                <w:rFonts w:ascii="Consolas" w:hAnsi="Consolas" w:eastAsia="Consolas" w:cs="Consolas"/>
                <w:sz w:val="18"/>
                <w:szCs w:val="18"/>
              </w:rPr>
              <w:t>percentValueFinanced</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6A15647">
            <w:pPr>
              <w:spacing w:after="0"/>
            </w:pPr>
            <w:r>
              <w:rPr>
                <w:rFonts w:ascii="Calibri" w:hAnsi="Calibri" w:eastAsia="Calibri" w:cs="Calibri"/>
                <w:sz w:val="18"/>
                <w:szCs w:val="18"/>
              </w:rPr>
              <w:t>F8</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8C5893E">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1557604">
            <w:pPr>
              <w:spacing w:after="0"/>
            </w:pPr>
            <w:r>
              <w:rPr>
                <w:rFonts w:ascii="Calibri" w:hAnsi="Calibri" w:eastAsia="Calibri" w:cs="Calibri"/>
                <w:sz w:val="18"/>
                <w:szCs w:val="18"/>
              </w:rPr>
              <w:t>Tỷ lệ giá trị lô hàng bị đọng vốn. Suy ra từ điều khoản thanh toán. Với điều khoản 30% đặt cọc / 70% trước giao hàng thì bình quân khoảng 50%.</w:t>
            </w:r>
          </w:p>
        </w:tc>
      </w:tr>
      <w:tr w14:paraId="6CCFA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BAAF1AC">
            <w:pPr>
              <w:spacing w:after="0"/>
            </w:pPr>
            <w:r>
              <w:rPr>
                <w:rFonts w:ascii="Calibri" w:hAnsi="Calibri" w:eastAsia="Calibri" w:cs="Calibri"/>
                <w:sz w:val="18"/>
                <w:szCs w:val="18"/>
              </w:rPr>
              <w:t>INTEREST RATE (%)</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9348D1E">
            <w:pPr>
              <w:spacing w:after="0"/>
            </w:pPr>
            <w:r>
              <w:rPr>
                <w:rFonts w:ascii="Consolas" w:hAnsi="Consolas" w:eastAsia="Consolas" w:cs="Consolas"/>
                <w:sz w:val="18"/>
                <w:szCs w:val="18"/>
              </w:rPr>
              <w:t>interestRatePercent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7448655">
            <w:pPr>
              <w:spacing w:after="0"/>
            </w:pPr>
            <w:r>
              <w:rPr>
                <w:rFonts w:ascii="Calibri" w:hAnsi="Calibri" w:eastAsia="Calibri" w:cs="Calibri"/>
                <w:sz w:val="18"/>
                <w:szCs w:val="18"/>
              </w:rPr>
              <w:t>F9</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0628DEF">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CC49AFB">
            <w:pPr>
              <w:spacing w:after="0"/>
            </w:pPr>
            <w:r>
              <w:rPr>
                <w:rFonts w:ascii="Calibri" w:hAnsi="Calibri" w:eastAsia="Calibri" w:cs="Calibri"/>
                <w:sz w:val="18"/>
                <w:szCs w:val="18"/>
              </w:rPr>
              <w:t>Lãi suất vay vốn tính theo NĂM. Ví dụ 15%.</w:t>
            </w:r>
          </w:p>
        </w:tc>
      </w:tr>
      <w:tr w14:paraId="0A484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1BD3969">
            <w:pPr>
              <w:spacing w:after="0"/>
            </w:pPr>
            <w:r>
              <w:rPr>
                <w:rFonts w:ascii="Calibri" w:hAnsi="Calibri" w:eastAsia="Calibri" w:cs="Calibri"/>
                <w:sz w:val="18"/>
                <w:szCs w:val="18"/>
              </w:rPr>
              <w:t>FINANCING DAYS</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0D2F649">
            <w:pPr>
              <w:spacing w:after="0"/>
            </w:pPr>
            <w:r>
              <w:rPr>
                <w:rFonts w:ascii="Consolas" w:hAnsi="Consolas" w:eastAsia="Consolas" w:cs="Consolas"/>
                <w:sz w:val="18"/>
                <w:szCs w:val="18"/>
              </w:rPr>
              <w:t>financingDays</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C821869">
            <w:pPr>
              <w:spacing w:after="0"/>
            </w:pPr>
            <w:r>
              <w:rPr>
                <w:rFonts w:ascii="Calibri" w:hAnsi="Calibri" w:eastAsia="Calibri" w:cs="Calibri"/>
                <w:sz w:val="18"/>
                <w:szCs w:val="18"/>
              </w:rPr>
              <w:t>F10</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55CB02A">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EA7AD1E">
            <w:pPr>
              <w:spacing w:after="0"/>
            </w:pPr>
            <w:r>
              <w:rPr>
                <w:rFonts w:ascii="Calibri" w:hAnsi="Calibri" w:eastAsia="Calibri" w:cs="Calibri"/>
                <w:sz w:val="18"/>
                <w:szCs w:val="18"/>
              </w:rPr>
              <w:t>Số ngày vốn bị đọng, tính từ lúc trả tiền nhà cung cấp đến lúc thu tiền khách. Ví dụ 15 ngày.</w:t>
            </w:r>
          </w:p>
        </w:tc>
      </w:tr>
      <w:tr w14:paraId="4392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0632B55">
            <w:pPr>
              <w:spacing w:after="0"/>
            </w:pPr>
            <w:r>
              <w:rPr>
                <w:rFonts w:ascii="Calibri" w:hAnsi="Calibri" w:eastAsia="Calibri" w:cs="Calibri"/>
                <w:sz w:val="18"/>
                <w:szCs w:val="18"/>
              </w:rPr>
              <w:t>DAYS PER YEAR</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0E8C97C">
            <w:pPr>
              <w:spacing w:after="0"/>
            </w:pPr>
            <w:r>
              <w:rPr>
                <w:rFonts w:ascii="Consolas" w:hAnsi="Consolas" w:eastAsia="Consolas" w:cs="Consolas"/>
                <w:sz w:val="18"/>
                <w:szCs w:val="18"/>
              </w:rPr>
              <w:t>daysPerYear</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9026F18">
            <w:pPr>
              <w:spacing w:after="0"/>
            </w:pPr>
            <w:r>
              <w:rPr>
                <w:rFonts w:ascii="Calibri" w:hAnsi="Calibri" w:eastAsia="Calibri" w:cs="Calibri"/>
                <w:sz w:val="18"/>
                <w:szCs w:val="18"/>
              </w:rPr>
              <w:t>F11</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03B29E4">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9D95893">
            <w:pPr>
              <w:spacing w:after="0"/>
            </w:pPr>
            <w:r>
              <w:rPr>
                <w:rFonts w:ascii="Calibri" w:hAnsi="Calibri" w:eastAsia="Calibri" w:cs="Calibri"/>
                <w:sz w:val="18"/>
                <w:szCs w:val="18"/>
              </w:rPr>
              <w:t>Cơ sở quy đổi lãi suất năm sang ngày. Ngân hàng thường dùng 360. Hầu như không bao giờ đổi.</w:t>
            </w:r>
          </w:p>
        </w:tc>
      </w:tr>
    </w:tbl>
    <w:p w14:paraId="0AA66AF1">
      <w:pPr>
        <w:pStyle w:val="2"/>
        <w:spacing w:before="320" w:after="160"/>
      </w:pPr>
      <w:r>
        <w:rPr>
          <w:rFonts w:ascii="Calibri" w:hAnsi="Calibri" w:eastAsia="Calibri" w:cs="Calibri"/>
          <w:b/>
          <w:bCs/>
          <w:color w:val="1F4E78"/>
          <w:sz w:val="28"/>
          <w:szCs w:val="28"/>
        </w:rPr>
        <w:t>Phần 6 — Khối nhập: Insurance Inputs</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1500"/>
        <w:gridCol w:w="1100"/>
        <w:gridCol w:w="7200"/>
      </w:tblGrid>
      <w:tr w14:paraId="7C38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7D283216">
            <w:pPr>
              <w:spacing w:after="0"/>
            </w:pPr>
            <w:r>
              <w:rPr>
                <w:rFonts w:ascii="Calibri" w:hAnsi="Calibri" w:eastAsia="Calibri" w:cs="Calibri"/>
                <w:b/>
                <w:bCs/>
                <w:color w:val="FFFFFF"/>
                <w:sz w:val="18"/>
                <w:szCs w:val="18"/>
              </w:rPr>
              <w:t>Tên trên giao diện</w:t>
            </w:r>
          </w:p>
        </w:tc>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69F540F9">
            <w:pPr>
              <w:spacing w:after="0"/>
            </w:pPr>
            <w:r>
              <w:rPr>
                <w:rFonts w:ascii="Calibri" w:hAnsi="Calibri" w:eastAsia="Calibri" w:cs="Calibri"/>
                <w:b/>
                <w:bCs/>
                <w:color w:val="FFFFFF"/>
                <w:sz w:val="18"/>
                <w:szCs w:val="18"/>
              </w:rPr>
              <w:t>Biến trong code</w:t>
            </w:r>
          </w:p>
        </w:tc>
        <w:tc>
          <w:tcPr>
            <w:tcW w:w="1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07881C93">
            <w:pPr>
              <w:spacing w:after="0"/>
            </w:pPr>
            <w:r>
              <w:rPr>
                <w:rFonts w:ascii="Calibri" w:hAnsi="Calibri" w:eastAsia="Calibri" w:cs="Calibri"/>
                <w:b/>
                <w:bCs/>
                <w:color w:val="FFFFFF"/>
                <w:sz w:val="18"/>
                <w:szCs w:val="18"/>
              </w:rPr>
              <w:t>Ô / cột Excel</w:t>
            </w:r>
          </w:p>
        </w:tc>
        <w:tc>
          <w:tcPr>
            <w:tcW w:w="11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52DFE58F">
            <w:pPr>
              <w:spacing w:after="0"/>
            </w:pPr>
            <w:r>
              <w:rPr>
                <w:rFonts w:ascii="Calibri" w:hAnsi="Calibri" w:eastAsia="Calibri" w:cs="Calibri"/>
                <w:b/>
                <w:bCs/>
                <w:color w:val="FFFFFF"/>
                <w:sz w:val="18"/>
                <w:szCs w:val="18"/>
              </w:rPr>
              <w:t>Loại</w:t>
            </w:r>
          </w:p>
        </w:tc>
        <w:tc>
          <w:tcPr>
            <w:tcW w:w="7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5BE785E4">
            <w:pPr>
              <w:spacing w:after="0"/>
            </w:pPr>
            <w:r>
              <w:rPr>
                <w:rFonts w:ascii="Calibri" w:hAnsi="Calibri" w:eastAsia="Calibri" w:cs="Calibri"/>
                <w:b/>
                <w:bCs/>
                <w:color w:val="FFFFFF"/>
                <w:sz w:val="18"/>
                <w:szCs w:val="18"/>
              </w:rPr>
              <w:t>Ý nghĩa và công thức</w:t>
            </w:r>
          </w:p>
        </w:tc>
      </w:tr>
      <w:tr w14:paraId="46772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E9BF2AB">
            <w:pPr>
              <w:spacing w:after="0"/>
            </w:pPr>
            <w:r>
              <w:rPr>
                <w:rFonts w:ascii="Calibri" w:hAnsi="Calibri" w:eastAsia="Calibri" w:cs="Calibri"/>
                <w:sz w:val="18"/>
                <w:szCs w:val="18"/>
              </w:rPr>
              <w:t>INSURED VALUE %</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C807E92">
            <w:pPr>
              <w:spacing w:after="0"/>
            </w:pPr>
            <w:r>
              <w:rPr>
                <w:rFonts w:ascii="Consolas" w:hAnsi="Consolas" w:eastAsia="Consolas" w:cs="Consolas"/>
                <w:sz w:val="18"/>
                <w:szCs w:val="18"/>
              </w:rPr>
              <w:t>insuredValuePercent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0064D56">
            <w:pPr>
              <w:spacing w:after="0"/>
            </w:pPr>
            <w:r>
              <w:rPr>
                <w:rFonts w:ascii="Calibri" w:hAnsi="Calibri" w:eastAsia="Calibri" w:cs="Calibri"/>
                <w:sz w:val="18"/>
                <w:szCs w:val="18"/>
              </w:rPr>
              <w:t>Logistic!P</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1CFC9F0">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52B4761">
            <w:pPr>
              <w:spacing w:after="0"/>
            </w:pPr>
            <w:r>
              <w:rPr>
                <w:rFonts w:ascii="Calibri" w:hAnsi="Calibri" w:eastAsia="Calibri" w:cs="Calibri"/>
                <w:sz w:val="18"/>
                <w:szCs w:val="18"/>
              </w:rPr>
              <w:t>Giá trị bảo hiểm bằng bao nhiêu phần trăm của (giá trị hàng + cước). Thông lệ quốc tế là 110%, tức bảo hiểm dư 10% để bù đắp chi phí phát sinh khi có tổn thất.</w:t>
            </w:r>
          </w:p>
        </w:tc>
      </w:tr>
      <w:tr w14:paraId="3520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1D6E799">
            <w:pPr>
              <w:spacing w:after="0"/>
            </w:pPr>
            <w:r>
              <w:rPr>
                <w:rFonts w:ascii="Calibri" w:hAnsi="Calibri" w:eastAsia="Calibri" w:cs="Calibri"/>
                <w:sz w:val="18"/>
                <w:szCs w:val="18"/>
              </w:rPr>
              <w:t>INSURANCE RATE %</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BCD4E77">
            <w:pPr>
              <w:spacing w:after="0"/>
            </w:pPr>
            <w:r>
              <w:rPr>
                <w:rFonts w:ascii="Consolas" w:hAnsi="Consolas" w:eastAsia="Consolas" w:cs="Consolas"/>
                <w:sz w:val="18"/>
                <w:szCs w:val="18"/>
              </w:rPr>
              <w:t>insuranceRatePercent</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D1A9410">
            <w:pPr>
              <w:spacing w:after="0"/>
            </w:pPr>
            <w:r>
              <w:rPr>
                <w:rFonts w:ascii="Calibri" w:hAnsi="Calibri" w:eastAsia="Calibri" w:cs="Calibri"/>
                <w:sz w:val="18"/>
                <w:szCs w:val="18"/>
              </w:rPr>
              <w:t>Logistic!Q</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7043CCA">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435F8DD">
            <w:pPr>
              <w:spacing w:after="0"/>
            </w:pPr>
            <w:r>
              <w:rPr>
                <w:rFonts w:ascii="Calibri" w:hAnsi="Calibri" w:eastAsia="Calibri" w:cs="Calibri"/>
                <w:sz w:val="18"/>
                <w:szCs w:val="18"/>
              </w:rPr>
              <w:t>Tỷ lệ phí bảo hiểm trên giá trị được bảo hiểm. Ví dụ 0,01%. Chú ý đây là phần trăm, 0,01 nghĩa là 0,01% chứ không phải 1%.</w:t>
            </w:r>
          </w:p>
        </w:tc>
      </w:tr>
      <w:tr w14:paraId="3CEC0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EF7E14A">
            <w:pPr>
              <w:spacing w:after="0"/>
            </w:pPr>
            <w:r>
              <w:rPr>
                <w:rFonts w:ascii="Calibri" w:hAnsi="Calibri" w:eastAsia="Calibri" w:cs="Calibri"/>
                <w:sz w:val="18"/>
                <w:szCs w:val="18"/>
              </w:rPr>
              <w:t>MIN INSURANCE</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095C45A">
            <w:pPr>
              <w:spacing w:after="0"/>
            </w:pPr>
            <w:r>
              <w:rPr>
                <w:rFonts w:ascii="Consolas" w:hAnsi="Consolas" w:eastAsia="Consolas" w:cs="Consolas"/>
                <w:sz w:val="18"/>
                <w:szCs w:val="18"/>
              </w:rPr>
              <w:t>minInsuranceUsd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9DEC6AA">
            <w:pPr>
              <w:spacing w:after="0"/>
            </w:pPr>
            <w:r>
              <w:rPr>
                <w:rFonts w:ascii="Calibri" w:hAnsi="Calibri" w:eastAsia="Calibri" w:cs="Calibri"/>
                <w:sz w:val="18"/>
                <w:szCs w:val="18"/>
              </w:rPr>
              <w:t>Logistic!R</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0DD8E90">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8CB67FA">
            <w:pPr>
              <w:spacing w:after="0"/>
            </w:pPr>
            <w:r>
              <w:rPr>
                <w:rFonts w:ascii="Calibri" w:hAnsi="Calibri" w:eastAsia="Calibri" w:cs="Calibri"/>
                <w:sz w:val="18"/>
                <w:szCs w:val="18"/>
              </w:rPr>
              <w:t>Phí bảo hiểm tối thiểu công ty bảo hiểm thu. Ví dụ 15 USD. Với lô hàng giá trị nhỏ thì gần như luôn rơi vào mức tối thiểu này.</w:t>
            </w:r>
          </w:p>
        </w:tc>
      </w:tr>
    </w:tbl>
    <w:p w14:paraId="0343B68D">
      <w:pPr>
        <w:pStyle w:val="2"/>
        <w:spacing w:before="320" w:after="160"/>
      </w:pPr>
      <w:r>
        <w:rPr>
          <w:rFonts w:ascii="Calibri" w:hAnsi="Calibri" w:eastAsia="Calibri" w:cs="Calibri"/>
          <w:b/>
          <w:bCs/>
          <w:color w:val="1F4E78"/>
          <w:sz w:val="28"/>
          <w:szCs w:val="28"/>
        </w:rPr>
        <w:t>Phần 7 — Bảng kết quả: Logistics Table</w:t>
      </w:r>
    </w:p>
    <w:p w14:paraId="235BE171">
      <w:pPr>
        <w:spacing w:before="0" w:after="100"/>
      </w:pPr>
      <w:r>
        <w:rPr>
          <w:rFonts w:ascii="Calibri" w:hAnsi="Calibri" w:eastAsia="Calibri" w:cs="Calibri"/>
          <w:sz w:val="20"/>
          <w:szCs w:val="20"/>
        </w:rPr>
        <w:t>Bảng này không nhập gì, chỉ hiển thị kết quả tính từ khối Logistics Inputs.</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1500"/>
        <w:gridCol w:w="1100"/>
        <w:gridCol w:w="7200"/>
      </w:tblGrid>
      <w:tr w14:paraId="3B31A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4473345B">
            <w:pPr>
              <w:spacing w:after="0"/>
            </w:pPr>
            <w:r>
              <w:rPr>
                <w:rFonts w:ascii="Calibri" w:hAnsi="Calibri" w:eastAsia="Calibri" w:cs="Calibri"/>
                <w:b/>
                <w:bCs/>
                <w:color w:val="FFFFFF"/>
                <w:sz w:val="18"/>
                <w:szCs w:val="18"/>
              </w:rPr>
              <w:t>Tên trên giao diện</w:t>
            </w:r>
          </w:p>
        </w:tc>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444DDBE0">
            <w:pPr>
              <w:spacing w:after="0"/>
            </w:pPr>
            <w:r>
              <w:rPr>
                <w:rFonts w:ascii="Calibri" w:hAnsi="Calibri" w:eastAsia="Calibri" w:cs="Calibri"/>
                <w:b/>
                <w:bCs/>
                <w:color w:val="FFFFFF"/>
                <w:sz w:val="18"/>
                <w:szCs w:val="18"/>
              </w:rPr>
              <w:t>Biến trong code</w:t>
            </w:r>
          </w:p>
        </w:tc>
        <w:tc>
          <w:tcPr>
            <w:tcW w:w="1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67B36794">
            <w:pPr>
              <w:spacing w:after="0"/>
            </w:pPr>
            <w:r>
              <w:rPr>
                <w:rFonts w:ascii="Calibri" w:hAnsi="Calibri" w:eastAsia="Calibri" w:cs="Calibri"/>
                <w:b/>
                <w:bCs/>
                <w:color w:val="FFFFFF"/>
                <w:sz w:val="18"/>
                <w:szCs w:val="18"/>
              </w:rPr>
              <w:t>Ô / cột Excel</w:t>
            </w:r>
          </w:p>
        </w:tc>
        <w:tc>
          <w:tcPr>
            <w:tcW w:w="11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5A27A318">
            <w:pPr>
              <w:spacing w:after="0"/>
            </w:pPr>
            <w:r>
              <w:rPr>
                <w:rFonts w:ascii="Calibri" w:hAnsi="Calibri" w:eastAsia="Calibri" w:cs="Calibri"/>
                <w:b/>
                <w:bCs/>
                <w:color w:val="FFFFFF"/>
                <w:sz w:val="18"/>
                <w:szCs w:val="18"/>
              </w:rPr>
              <w:t>Loại</w:t>
            </w:r>
          </w:p>
        </w:tc>
        <w:tc>
          <w:tcPr>
            <w:tcW w:w="7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386F4E4C">
            <w:pPr>
              <w:spacing w:after="0"/>
            </w:pPr>
            <w:r>
              <w:rPr>
                <w:rFonts w:ascii="Calibri" w:hAnsi="Calibri" w:eastAsia="Calibri" w:cs="Calibri"/>
                <w:b/>
                <w:bCs/>
                <w:color w:val="FFFFFF"/>
                <w:sz w:val="18"/>
                <w:szCs w:val="18"/>
              </w:rPr>
              <w:t>Ý nghĩa và công thức</w:t>
            </w:r>
          </w:p>
        </w:tc>
      </w:tr>
      <w:tr w14:paraId="60BBE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29F15B9">
            <w:pPr>
              <w:spacing w:after="0"/>
            </w:pPr>
            <w:r>
              <w:rPr>
                <w:rFonts w:ascii="Calibri" w:hAnsi="Calibri" w:eastAsia="Calibri" w:cs="Calibri"/>
                <w:sz w:val="18"/>
                <w:szCs w:val="18"/>
              </w:rPr>
              <w:t>FREIGHT (APPLIED)</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36B4001">
            <w:pPr>
              <w:spacing w:after="0"/>
            </w:pPr>
            <w:r>
              <w:rPr>
                <w:rFonts w:ascii="Consolas" w:hAnsi="Consolas" w:eastAsia="Consolas" w:cs="Consolas"/>
                <w:sz w:val="18"/>
                <w:szCs w:val="18"/>
              </w:rPr>
              <w:t>freightUsd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38FC6A6">
            <w:pPr>
              <w:spacing w:after="0"/>
            </w:pPr>
            <w:r>
              <w:rPr>
                <w:rFonts w:ascii="Calibri" w:hAnsi="Calibri" w:eastAsia="Calibri" w:cs="Calibri"/>
                <w:sz w:val="18"/>
                <w:szCs w:val="18"/>
              </w:rPr>
              <w:t>Logistic!J</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D46D2BE">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F7A94F5">
            <w:pPr>
              <w:spacing w:after="0"/>
            </w:pPr>
            <w:r>
              <w:rPr>
                <w:rFonts w:ascii="Calibri" w:hAnsi="Calibri" w:eastAsia="Calibri" w:cs="Calibri"/>
                <w:sz w:val="18"/>
                <w:szCs w:val="18"/>
              </w:rPr>
              <w:t>Cước thực sự được áp dụng. Nếu FREIGHT (ALL-IN) &gt; 0 thì lấy luôn số đó. Ngược lại tính = FREIGHT FIXED + RATE PER KG × CHARGEABLE WT. Chữ "APPLIED" nghĩa là "số cuối cùng được dùng".</w:t>
            </w:r>
          </w:p>
        </w:tc>
      </w:tr>
      <w:tr w14:paraId="3B56C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5ACF391">
            <w:pPr>
              <w:spacing w:after="0"/>
            </w:pPr>
            <w:r>
              <w:rPr>
                <w:rFonts w:ascii="Calibri" w:hAnsi="Calibri" w:eastAsia="Calibri" w:cs="Calibri"/>
                <w:sz w:val="18"/>
                <w:szCs w:val="18"/>
              </w:rPr>
              <w:t>CUSTOM CLEARANCE</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84878DA">
            <w:pPr>
              <w:spacing w:after="0"/>
            </w:pPr>
            <w:r>
              <w:rPr>
                <w:rFonts w:ascii="Consolas" w:hAnsi="Consolas" w:eastAsia="Consolas" w:cs="Consolas"/>
                <w:sz w:val="18"/>
                <w:szCs w:val="18"/>
              </w:rPr>
              <w:t>clearanceCost</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2E1B18C">
            <w:pPr>
              <w:spacing w:after="0"/>
            </w:pPr>
            <w:r>
              <w:rPr>
                <w:rFonts w:ascii="Calibri" w:hAnsi="Calibri" w:eastAsia="Calibri" w:cs="Calibri"/>
                <w:sz w:val="18"/>
                <w:szCs w:val="18"/>
              </w:rPr>
              <w:t>Logistic!K</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D1EB91C">
            <w:pPr>
              <w:spacing w:after="0"/>
              <w:jc w:val="center"/>
            </w:pPr>
            <w:r>
              <w:rPr>
                <w:rFonts w:ascii="Calibri" w:hAnsi="Calibri" w:eastAsia="Calibri" w:cs="Calibri"/>
                <w:sz w:val="18"/>
                <w:szCs w:val="18"/>
              </w:rPr>
              <w:t>Hiển thị</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10B8084">
            <w:pPr>
              <w:spacing w:after="0"/>
            </w:pPr>
            <w:r>
              <w:rPr>
                <w:rFonts w:ascii="Calibri" w:hAnsi="Calibri" w:eastAsia="Calibri" w:cs="Calibri"/>
                <w:sz w:val="18"/>
                <w:szCs w:val="18"/>
              </w:rPr>
              <w:t>Chép nguyên từ ô nhập CLEARANCE COST.</w:t>
            </w:r>
          </w:p>
        </w:tc>
      </w:tr>
      <w:tr w14:paraId="10673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29B23BB">
            <w:pPr>
              <w:spacing w:after="0"/>
            </w:pPr>
            <w:r>
              <w:rPr>
                <w:rFonts w:ascii="Calibri" w:hAnsi="Calibri" w:eastAsia="Calibri" w:cs="Calibri"/>
                <w:sz w:val="18"/>
                <w:szCs w:val="18"/>
              </w:rPr>
              <w:t>INLAND</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AAF3C27">
            <w:pPr>
              <w:spacing w:after="0"/>
            </w:pPr>
            <w:r>
              <w:rPr>
                <w:rFonts w:ascii="Consolas" w:hAnsi="Consolas" w:eastAsia="Consolas" w:cs="Consolas"/>
                <w:sz w:val="18"/>
                <w:szCs w:val="18"/>
              </w:rPr>
              <w:t>inlandCost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6F4BDEC">
            <w:pPr>
              <w:spacing w:after="0"/>
            </w:pPr>
            <w:r>
              <w:rPr>
                <w:rFonts w:ascii="Calibri" w:hAnsi="Calibri" w:eastAsia="Calibri" w:cs="Calibri"/>
                <w:sz w:val="18"/>
                <w:szCs w:val="18"/>
              </w:rPr>
              <w:t>Logistic!L</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EBA99AA">
            <w:pPr>
              <w:spacing w:after="0"/>
              <w:jc w:val="center"/>
            </w:pPr>
            <w:r>
              <w:rPr>
                <w:rFonts w:ascii="Calibri" w:hAnsi="Calibri" w:eastAsia="Calibri" w:cs="Calibri"/>
                <w:sz w:val="18"/>
                <w:szCs w:val="18"/>
              </w:rPr>
              <w:t>Hiển thị</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1BF2D12">
            <w:pPr>
              <w:spacing w:after="0"/>
            </w:pPr>
            <w:r>
              <w:rPr>
                <w:rFonts w:ascii="Calibri" w:hAnsi="Calibri" w:eastAsia="Calibri" w:cs="Calibri"/>
                <w:sz w:val="18"/>
                <w:szCs w:val="18"/>
              </w:rPr>
              <w:t>Chép nguyên từ ô nhập INLAND COST.</w:t>
            </w:r>
          </w:p>
        </w:tc>
      </w:tr>
      <w:tr w14:paraId="041CB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04E1724">
            <w:pPr>
              <w:spacing w:after="0"/>
            </w:pPr>
            <w:r>
              <w:rPr>
                <w:rFonts w:ascii="Calibri" w:hAnsi="Calibri" w:eastAsia="Calibri" w:cs="Calibri"/>
                <w:sz w:val="18"/>
                <w:szCs w:val="18"/>
              </w:rPr>
              <w:t>DOC FEE</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52A1E09">
            <w:pPr>
              <w:spacing w:after="0"/>
            </w:pPr>
            <w:r>
              <w:rPr>
                <w:rFonts w:ascii="Consolas" w:hAnsi="Consolas" w:eastAsia="Consolas" w:cs="Consolas"/>
                <w:sz w:val="18"/>
                <w:szCs w:val="18"/>
              </w:rPr>
              <w:t>docFee</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B987286">
            <w:pPr>
              <w:spacing w:after="0"/>
            </w:pPr>
            <w:r>
              <w:rPr>
                <w:rFonts w:ascii="Calibri" w:hAnsi="Calibri" w:eastAsia="Calibri" w:cs="Calibri"/>
                <w:sz w:val="18"/>
                <w:szCs w:val="18"/>
              </w:rPr>
              <w:t>—</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FB391AD">
            <w:pPr>
              <w:spacing w:after="0"/>
              <w:jc w:val="center"/>
            </w:pPr>
            <w:r>
              <w:rPr>
                <w:rFonts w:ascii="Calibri" w:hAnsi="Calibri" w:eastAsia="Calibri" w:cs="Calibri"/>
                <w:sz w:val="18"/>
                <w:szCs w:val="18"/>
              </w:rPr>
              <w:t>Hiển thị</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E67C08C">
            <w:pPr>
              <w:spacing w:after="0"/>
            </w:pPr>
            <w:r>
              <w:rPr>
                <w:rFonts w:ascii="Calibri" w:hAnsi="Calibri" w:eastAsia="Calibri" w:cs="Calibri"/>
                <w:sz w:val="18"/>
                <w:szCs w:val="18"/>
              </w:rPr>
              <w:t>Chép nguyên từ ô nhập DOC FEE.</w:t>
            </w:r>
          </w:p>
        </w:tc>
      </w:tr>
      <w:tr w14:paraId="5D2B1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1079C88">
            <w:pPr>
              <w:spacing w:after="0"/>
            </w:pPr>
            <w:r>
              <w:rPr>
                <w:rFonts w:ascii="Calibri" w:hAnsi="Calibri" w:eastAsia="Calibri" w:cs="Calibri"/>
                <w:sz w:val="18"/>
                <w:szCs w:val="18"/>
              </w:rPr>
              <w:t>TOTAL WEIGHT (KG)</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2CCCC0C">
            <w:pPr>
              <w:spacing w:after="0"/>
            </w:pPr>
            <w:r>
              <w:rPr>
                <w:rFonts w:ascii="Consolas" w:hAnsi="Consolas" w:eastAsia="Consolas" w:cs="Consolas"/>
                <w:sz w:val="18"/>
                <w:szCs w:val="18"/>
              </w:rPr>
              <w:t>totalWeightKg</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9FCB4C5">
            <w:pPr>
              <w:spacing w:after="0"/>
            </w:pPr>
            <w:r>
              <w:rPr>
                <w:rFonts w:ascii="Calibri" w:hAnsi="Calibri" w:eastAsia="Calibri" w:cs="Calibri"/>
                <w:sz w:val="18"/>
                <w:szCs w:val="18"/>
              </w:rPr>
              <w:t>G(TOTAL)</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78CAB64">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D258472">
            <w:pPr>
              <w:spacing w:after="0"/>
            </w:pPr>
            <w:r>
              <w:rPr>
                <w:rFonts w:ascii="Calibri" w:hAnsi="Calibri" w:eastAsia="Calibri" w:cs="Calibri"/>
                <w:sz w:val="18"/>
                <w:szCs w:val="18"/>
              </w:rPr>
              <w:t>Tổng trọng lượng thực của cả lô. Công thức: Σ (Qty × Weight mỗi đơn vị) × LB TO KG. Đây là MẪU SỐ để chia chi phí logistics xuống từng mã hàng.</w:t>
            </w:r>
          </w:p>
        </w:tc>
      </w:tr>
      <w:tr w14:paraId="5894D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9F05ED9">
            <w:pPr>
              <w:spacing w:after="0"/>
            </w:pPr>
            <w:r>
              <w:rPr>
                <w:rFonts w:ascii="Calibri" w:hAnsi="Calibri" w:eastAsia="Calibri" w:cs="Calibri"/>
                <w:sz w:val="18"/>
                <w:szCs w:val="18"/>
              </w:rPr>
              <w:t>TOTAL AMOUNT ($)</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894B2A5">
            <w:pPr>
              <w:spacing w:after="0"/>
            </w:pPr>
            <w:r>
              <w:rPr>
                <w:rFonts w:ascii="Consolas" w:hAnsi="Consolas" w:eastAsia="Consolas" w:cs="Consolas"/>
                <w:sz w:val="18"/>
                <w:szCs w:val="18"/>
              </w:rPr>
              <w:t>totalLogisticsUsd</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2BAA4DA">
            <w:pPr>
              <w:spacing w:after="0"/>
            </w:pPr>
            <w:r>
              <w:rPr>
                <w:rFonts w:ascii="Calibri" w:hAnsi="Calibri" w:eastAsia="Calibri" w:cs="Calibri"/>
                <w:sz w:val="18"/>
                <w:szCs w:val="18"/>
              </w:rPr>
              <w:t>Logistic!M</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CA5690A">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E19867E">
            <w:pPr>
              <w:spacing w:after="0"/>
            </w:pPr>
            <w:r>
              <w:rPr>
                <w:rFonts w:ascii="Calibri" w:hAnsi="Calibri" w:eastAsia="Calibri" w:cs="Calibri"/>
                <w:sz w:val="18"/>
                <w:szCs w:val="18"/>
              </w:rPr>
              <w:t>Pool logistics = FREIGHT APPLIED + CLEARANCE + INLAND + DOC FEE. LƯU Ý: con số này CHƯA bao gồm bảo hiểm. Bảo hiểm được cộng thêm khi phân bổ.</w:t>
            </w:r>
          </w:p>
        </w:tc>
      </w:tr>
      <w:tr w14:paraId="7E1B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2389691">
            <w:pPr>
              <w:spacing w:after="0"/>
            </w:pPr>
            <w:r>
              <w:rPr>
                <w:rFonts w:ascii="Calibri" w:hAnsi="Calibri" w:eastAsia="Calibri" w:cs="Calibri"/>
                <w:sz w:val="18"/>
                <w:szCs w:val="18"/>
              </w:rPr>
              <w:t>TRANSIT TIME RATE</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88DD929">
            <w:pPr>
              <w:spacing w:after="0"/>
            </w:pPr>
            <w:r>
              <w:rPr>
                <w:rFonts w:ascii="Consolas" w:hAnsi="Consolas" w:eastAsia="Consolas" w:cs="Consolas"/>
                <w:sz w:val="18"/>
                <w:szCs w:val="18"/>
              </w:rPr>
              <w: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C93416D">
            <w:pPr>
              <w:spacing w:after="0"/>
            </w:pPr>
            <w:r>
              <w:rPr>
                <w:rFonts w:ascii="Calibri" w:hAnsi="Calibri" w:eastAsia="Calibri" w:cs="Calibri"/>
                <w:sz w:val="18"/>
                <w:szCs w:val="18"/>
              </w:rPr>
              <w:t>Logistic!N</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52DB041">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2F5B962">
            <w:pPr>
              <w:spacing w:after="0"/>
            </w:pPr>
            <w:r>
              <w:rPr>
                <w:rFonts w:ascii="Calibri" w:hAnsi="Calibri" w:eastAsia="Calibri" w:cs="Calibri"/>
                <w:sz w:val="18"/>
                <w:szCs w:val="18"/>
              </w:rPr>
              <w:t>Đơn giá logistics bình quân = TOTAL AMOUNT ÷ tổng trọng lượng. Nhãn này BỊ ĐẶT SAI TÊN, kế thừa từ lỗi trong file Excel gốc — nó không liên quan gì tới thời gian vận chuyển. Nên đổi thành "LOGISTICS RATE (USD/lb)". Xem Phần 15.</w:t>
            </w:r>
          </w:p>
        </w:tc>
      </w:tr>
    </w:tbl>
    <w:p w14:paraId="16BA218F">
      <w:pPr>
        <w:pStyle w:val="2"/>
        <w:spacing w:before="320" w:after="160"/>
      </w:pPr>
      <w:r>
        <w:rPr>
          <w:rFonts w:ascii="Calibri" w:hAnsi="Calibri" w:eastAsia="Calibri" w:cs="Calibri"/>
          <w:b/>
          <w:bCs/>
          <w:color w:val="1F4E78"/>
          <w:sz w:val="28"/>
          <w:szCs w:val="28"/>
        </w:rPr>
        <w:t>Phần 8 — Bảng kết quả: Bank Fee &amp; Finance Table</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1500"/>
        <w:gridCol w:w="1100"/>
        <w:gridCol w:w="7200"/>
      </w:tblGrid>
      <w:tr w14:paraId="2100B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72C5FC52">
            <w:pPr>
              <w:spacing w:after="0"/>
            </w:pPr>
            <w:r>
              <w:rPr>
                <w:rFonts w:ascii="Calibri" w:hAnsi="Calibri" w:eastAsia="Calibri" w:cs="Calibri"/>
                <w:b/>
                <w:bCs/>
                <w:color w:val="FFFFFF"/>
                <w:sz w:val="18"/>
                <w:szCs w:val="18"/>
              </w:rPr>
              <w:t>Tên trên giao diện</w:t>
            </w:r>
          </w:p>
        </w:tc>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20384AB4">
            <w:pPr>
              <w:spacing w:after="0"/>
            </w:pPr>
            <w:r>
              <w:rPr>
                <w:rFonts w:ascii="Calibri" w:hAnsi="Calibri" w:eastAsia="Calibri" w:cs="Calibri"/>
                <w:b/>
                <w:bCs/>
                <w:color w:val="FFFFFF"/>
                <w:sz w:val="18"/>
                <w:szCs w:val="18"/>
              </w:rPr>
              <w:t>Biến trong code</w:t>
            </w:r>
          </w:p>
        </w:tc>
        <w:tc>
          <w:tcPr>
            <w:tcW w:w="1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41E19C3F">
            <w:pPr>
              <w:spacing w:after="0"/>
            </w:pPr>
            <w:r>
              <w:rPr>
                <w:rFonts w:ascii="Calibri" w:hAnsi="Calibri" w:eastAsia="Calibri" w:cs="Calibri"/>
                <w:b/>
                <w:bCs/>
                <w:color w:val="FFFFFF"/>
                <w:sz w:val="18"/>
                <w:szCs w:val="18"/>
              </w:rPr>
              <w:t>Ô / cột Excel</w:t>
            </w:r>
          </w:p>
        </w:tc>
        <w:tc>
          <w:tcPr>
            <w:tcW w:w="11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167836E5">
            <w:pPr>
              <w:spacing w:after="0"/>
            </w:pPr>
            <w:r>
              <w:rPr>
                <w:rFonts w:ascii="Calibri" w:hAnsi="Calibri" w:eastAsia="Calibri" w:cs="Calibri"/>
                <w:b/>
                <w:bCs/>
                <w:color w:val="FFFFFF"/>
                <w:sz w:val="18"/>
                <w:szCs w:val="18"/>
              </w:rPr>
              <w:t>Loại</w:t>
            </w:r>
          </w:p>
        </w:tc>
        <w:tc>
          <w:tcPr>
            <w:tcW w:w="7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7F545483">
            <w:pPr>
              <w:spacing w:after="0"/>
            </w:pPr>
            <w:r>
              <w:rPr>
                <w:rFonts w:ascii="Calibri" w:hAnsi="Calibri" w:eastAsia="Calibri" w:cs="Calibri"/>
                <w:b/>
                <w:bCs/>
                <w:color w:val="FFFFFF"/>
                <w:sz w:val="18"/>
                <w:szCs w:val="18"/>
              </w:rPr>
              <w:t>Ý nghĩa và công thức</w:t>
            </w:r>
          </w:p>
        </w:tc>
      </w:tr>
      <w:tr w14:paraId="35AD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928EF39">
            <w:pPr>
              <w:spacing w:after="0"/>
            </w:pPr>
            <w:r>
              <w:rPr>
                <w:rFonts w:ascii="Calibri" w:hAnsi="Calibri" w:eastAsia="Calibri" w:cs="Calibri"/>
                <w:sz w:val="18"/>
                <w:szCs w:val="18"/>
              </w:rPr>
              <w:t>REMITTANCE FEE</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9A9F65D">
            <w:pPr>
              <w:spacing w:after="0"/>
            </w:pPr>
            <w:r>
              <w:rPr>
                <w:rFonts w:ascii="Consolas" w:hAnsi="Consolas" w:eastAsia="Consolas" w:cs="Consolas"/>
                <w:sz w:val="18"/>
                <w:szCs w:val="18"/>
              </w:rPr>
              <w:t>remittanceFeeUsd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3935C5A">
            <w:pPr>
              <w:spacing w:after="0"/>
            </w:pPr>
            <w:r>
              <w:rPr>
                <w:rFonts w:ascii="Calibri" w:hAnsi="Calibri" w:eastAsia="Calibri" w:cs="Calibri"/>
                <w:sz w:val="18"/>
                <w:szCs w:val="18"/>
              </w:rPr>
              <w:t>Bank Fee!H5</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721F065">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B834E01">
            <w:pPr>
              <w:spacing w:after="0"/>
            </w:pPr>
            <w:r>
              <w:rPr>
                <w:rFonts w:ascii="Calibri" w:hAnsi="Calibri" w:eastAsia="Calibri" w:cs="Calibri"/>
                <w:sz w:val="18"/>
                <w:szCs w:val="18"/>
              </w:rPr>
              <w:t>Phí chuyển tiền trả nhà cung cấp. = 0 nếu NGUỒN HÀNG là Local. Ngược lại = MAX( Tổng Material × REMIT RATE% × VAT FACTOR , MIN REMIT ). Ví dụ trên màn hình: tổng material 30.686 × 0,2% × 1,1 = 67,51 USD, lớn hơn mức tối thiểu 50 nên lấy 67,51.</w:t>
            </w:r>
          </w:p>
        </w:tc>
      </w:tr>
      <w:tr w14:paraId="2309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63440C1">
            <w:pPr>
              <w:spacing w:after="0"/>
            </w:pPr>
            <w:r>
              <w:rPr>
                <w:rFonts w:ascii="Calibri" w:hAnsi="Calibri" w:eastAsia="Calibri" w:cs="Calibri"/>
                <w:sz w:val="18"/>
                <w:szCs w:val="18"/>
              </w:rPr>
              <w:t>RECEIVE FEE</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0C094C4">
            <w:pPr>
              <w:spacing w:after="0"/>
            </w:pPr>
            <w:r>
              <w:rPr>
                <w:rFonts w:ascii="Consolas" w:hAnsi="Consolas" w:eastAsia="Consolas" w:cs="Consolas"/>
                <w:sz w:val="18"/>
                <w:szCs w:val="18"/>
              </w:rPr>
              <w:t>receiveFeeUsd</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0059ACB">
            <w:pPr>
              <w:spacing w:after="0"/>
            </w:pPr>
            <w:r>
              <w:rPr>
                <w:rFonts w:ascii="Calibri" w:hAnsi="Calibri" w:eastAsia="Calibri" w:cs="Calibri"/>
                <w:sz w:val="18"/>
                <w:szCs w:val="18"/>
              </w:rPr>
              <w:t>Bank Fee!H6</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6EB5336">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C8EC67C">
            <w:pPr>
              <w:spacing w:after="0"/>
            </w:pPr>
            <w:r>
              <w:rPr>
                <w:rFonts w:ascii="Calibri" w:hAnsi="Calibri" w:eastAsia="Calibri" w:cs="Calibri"/>
                <w:sz w:val="18"/>
                <w:szCs w:val="18"/>
              </w:rPr>
              <w:t>Phí nhận ngoại tệ. = 0 nếu QUỐC GIA ĐÍCH là VN. Ngược lại = MAX( RECEIVE BASE × RECEIVE RATE% × VAT FACTOR , MIN RECEIVE ).</w:t>
            </w:r>
          </w:p>
        </w:tc>
      </w:tr>
      <w:tr w14:paraId="4B74F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1BBBD27">
            <w:pPr>
              <w:spacing w:after="0"/>
            </w:pPr>
            <w:r>
              <w:rPr>
                <w:rFonts w:ascii="Calibri" w:hAnsi="Calibri" w:eastAsia="Calibri" w:cs="Calibri"/>
                <w:sz w:val="18"/>
                <w:szCs w:val="18"/>
              </w:rPr>
              <w:t>OTHER BANK FEE</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69EE404">
            <w:pPr>
              <w:spacing w:after="0"/>
            </w:pPr>
            <w:r>
              <w:rPr>
                <w:rFonts w:ascii="Consolas" w:hAnsi="Consolas" w:eastAsia="Consolas" w:cs="Consolas"/>
                <w:sz w:val="18"/>
                <w:szCs w:val="18"/>
              </w:rPr>
              <w:t>otherBankFeeUsd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D0A838A">
            <w:pPr>
              <w:spacing w:after="0"/>
            </w:pPr>
            <w:r>
              <w:rPr>
                <w:rFonts w:ascii="Calibri" w:hAnsi="Calibri" w:eastAsia="Calibri" w:cs="Calibri"/>
                <w:sz w:val="18"/>
                <w:szCs w:val="18"/>
              </w:rPr>
              <w:t>Bank Fee!H7</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B128CE7">
            <w:pPr>
              <w:spacing w:after="0"/>
              <w:jc w:val="center"/>
            </w:pPr>
            <w:r>
              <w:rPr>
                <w:rFonts w:ascii="Calibri" w:hAnsi="Calibri" w:eastAsia="Calibri" w:cs="Calibri"/>
                <w:sz w:val="18"/>
                <w:szCs w:val="18"/>
              </w:rPr>
              <w:t>Hiển thị</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29F2941">
            <w:pPr>
              <w:spacing w:after="0"/>
            </w:pPr>
            <w:r>
              <w:rPr>
                <w:rFonts w:ascii="Calibri" w:hAnsi="Calibri" w:eastAsia="Calibri" w:cs="Calibri"/>
                <w:sz w:val="18"/>
                <w:szCs w:val="18"/>
              </w:rPr>
              <w:t>Chép nguyên từ ô nhập.</w:t>
            </w:r>
          </w:p>
        </w:tc>
      </w:tr>
      <w:tr w14:paraId="0FDE4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F87DB65">
            <w:pPr>
              <w:spacing w:after="0"/>
            </w:pPr>
            <w:r>
              <w:rPr>
                <w:rFonts w:ascii="Calibri" w:hAnsi="Calibri" w:eastAsia="Calibri" w:cs="Calibri"/>
                <w:sz w:val="18"/>
                <w:szCs w:val="18"/>
              </w:rPr>
              <w:t>TOTAL BANK FEE</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E9A56B4">
            <w:pPr>
              <w:spacing w:after="0"/>
            </w:pPr>
            <w:r>
              <w:rPr>
                <w:rFonts w:ascii="Consolas" w:hAnsi="Consolas" w:eastAsia="Consolas" w:cs="Consolas"/>
                <w:sz w:val="18"/>
                <w:szCs w:val="18"/>
              </w:rPr>
              <w:t>totalBankFeeUsd</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97478F5">
            <w:pPr>
              <w:spacing w:after="0"/>
            </w:pPr>
            <w:r>
              <w:rPr>
                <w:rFonts w:ascii="Calibri" w:hAnsi="Calibri" w:eastAsia="Calibri" w:cs="Calibri"/>
                <w:sz w:val="18"/>
                <w:szCs w:val="18"/>
              </w:rPr>
              <w:t>Bank Fee!H8</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FDB620D">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74871C8">
            <w:pPr>
              <w:spacing w:after="0"/>
            </w:pPr>
            <w:r>
              <w:rPr>
                <w:rFonts w:ascii="Calibri" w:hAnsi="Calibri" w:eastAsia="Calibri" w:cs="Calibri"/>
                <w:sz w:val="18"/>
                <w:szCs w:val="18"/>
              </w:rPr>
              <w:t>Tổng ba dòng trên. Đây là pool phí ngân hàng, sẽ chia xuống từng mã hàng theo tỷ trọng GIÁ TRỊ (không phải trọng lượng).</w:t>
            </w:r>
          </w:p>
        </w:tc>
      </w:tr>
      <w:tr w14:paraId="5E0D8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286599F">
            <w:pPr>
              <w:spacing w:after="0"/>
            </w:pPr>
            <w:r>
              <w:rPr>
                <w:rFonts w:ascii="Calibri" w:hAnsi="Calibri" w:eastAsia="Calibri" w:cs="Calibri"/>
                <w:sz w:val="18"/>
                <w:szCs w:val="18"/>
              </w:rPr>
              <w:t>FINANCING COST</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EAB9FC9">
            <w:pPr>
              <w:spacing w:after="0"/>
            </w:pPr>
            <w:r>
              <w:rPr>
                <w:rFonts w:ascii="Consolas" w:hAnsi="Consolas" w:eastAsia="Consolas" w:cs="Consolas"/>
                <w:sz w:val="18"/>
                <w:szCs w:val="18"/>
              </w:rPr>
              <w:t>totalFinancingCostUsd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65533C1">
            <w:pPr>
              <w:spacing w:after="0"/>
            </w:pPr>
            <w:r>
              <w:rPr>
                <w:rFonts w:ascii="Calibri" w:hAnsi="Calibri" w:eastAsia="Calibri" w:cs="Calibri"/>
                <w:sz w:val="18"/>
                <w:szCs w:val="18"/>
              </w:rPr>
              <w:t>—</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D651AE9">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97FFB66">
            <w:pPr>
              <w:spacing w:after="0"/>
            </w:pPr>
            <w:r>
              <w:rPr>
                <w:rFonts w:ascii="Calibri" w:hAnsi="Calibri" w:eastAsia="Calibri" w:cs="Calibri"/>
                <w:sz w:val="18"/>
                <w:szCs w:val="18"/>
              </w:rPr>
              <w:t>Chi phí vốn của cả lô = Tổng Material × FINANCED% × (INTEREST RATE% × FINANCING DAYS ÷ DAYS PER YEAR). Ví dụ: 30.686 × 50% × (15% × 15 ÷ 360) = 95,90 USD. Đây KHÔNG phải tiền trả cho ngân hàng mà là chi phí cơ hội của vốn bị đọng.</w:t>
            </w:r>
          </w:p>
        </w:tc>
      </w:tr>
      <w:tr w14:paraId="1BDA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192E80C">
            <w:pPr>
              <w:spacing w:after="0"/>
            </w:pPr>
            <w:r>
              <w:rPr>
                <w:rFonts w:ascii="Calibri" w:hAnsi="Calibri" w:eastAsia="Calibri" w:cs="Calibri"/>
                <w:sz w:val="18"/>
                <w:szCs w:val="18"/>
              </w:rPr>
              <w:t>TOTAL BANK+FIN ($)</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18A485E">
            <w:pPr>
              <w:spacing w:after="0"/>
            </w:pPr>
            <w:r>
              <w:rPr>
                <w:rFonts w:ascii="Consolas" w:hAnsi="Consolas" w:eastAsia="Consolas" w:cs="Consolas"/>
                <w:sz w:val="18"/>
                <w:szCs w:val="18"/>
              </w:rPr>
              <w:t>—</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D7AD57D">
            <w:pPr>
              <w:spacing w:after="0"/>
            </w:pPr>
            <w:r>
              <w:rPr>
                <w:rFonts w:ascii="Calibri" w:hAnsi="Calibri" w:eastAsia="Calibri" w:cs="Calibri"/>
                <w:sz w:val="18"/>
                <w:szCs w:val="18"/>
              </w:rPr>
              <w:t>—</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3E57D03">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104B850">
            <w:pPr>
              <w:spacing w:after="0"/>
            </w:pPr>
            <w:r>
              <w:rPr>
                <w:rFonts w:ascii="Calibri" w:hAnsi="Calibri" w:eastAsia="Calibri" w:cs="Calibri"/>
                <w:sz w:val="18"/>
                <w:szCs w:val="18"/>
              </w:rPr>
              <w:t>TOTAL BANK FEE + FINANCING COST. Chỉ để xem tổng quan, khi phân bổ hệ thống vẫn tách riêng hai phần vì cách chia khác nhau.</w:t>
            </w:r>
          </w:p>
        </w:tc>
      </w:tr>
    </w:tbl>
    <w:p w14:paraId="70876007">
      <w:pPr>
        <w:pStyle w:val="2"/>
        <w:spacing w:before="320" w:after="160"/>
      </w:pPr>
      <w:r>
        <w:rPr>
          <w:rFonts w:ascii="Calibri" w:hAnsi="Calibri" w:eastAsia="Calibri" w:cs="Calibri"/>
          <w:b/>
          <w:bCs/>
          <w:color w:val="1F4E78"/>
          <w:sz w:val="28"/>
          <w:szCs w:val="28"/>
        </w:rPr>
        <w:t>Phần 9 — Bảng kết quả: Insurance Table</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1500"/>
        <w:gridCol w:w="1100"/>
        <w:gridCol w:w="7200"/>
      </w:tblGrid>
      <w:tr w14:paraId="0688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20020E1A">
            <w:pPr>
              <w:spacing w:after="0"/>
            </w:pPr>
            <w:r>
              <w:rPr>
                <w:rFonts w:ascii="Calibri" w:hAnsi="Calibri" w:eastAsia="Calibri" w:cs="Calibri"/>
                <w:b/>
                <w:bCs/>
                <w:color w:val="FFFFFF"/>
                <w:sz w:val="18"/>
                <w:szCs w:val="18"/>
              </w:rPr>
              <w:t>Tên trên giao diện</w:t>
            </w:r>
          </w:p>
        </w:tc>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53E934D1">
            <w:pPr>
              <w:spacing w:after="0"/>
            </w:pPr>
            <w:r>
              <w:rPr>
                <w:rFonts w:ascii="Calibri" w:hAnsi="Calibri" w:eastAsia="Calibri" w:cs="Calibri"/>
                <w:b/>
                <w:bCs/>
                <w:color w:val="FFFFFF"/>
                <w:sz w:val="18"/>
                <w:szCs w:val="18"/>
              </w:rPr>
              <w:t>Biến trong code</w:t>
            </w:r>
          </w:p>
        </w:tc>
        <w:tc>
          <w:tcPr>
            <w:tcW w:w="1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0E4D294C">
            <w:pPr>
              <w:spacing w:after="0"/>
            </w:pPr>
            <w:r>
              <w:rPr>
                <w:rFonts w:ascii="Calibri" w:hAnsi="Calibri" w:eastAsia="Calibri" w:cs="Calibri"/>
                <w:b/>
                <w:bCs/>
                <w:color w:val="FFFFFF"/>
                <w:sz w:val="18"/>
                <w:szCs w:val="18"/>
              </w:rPr>
              <w:t>Ô / cột Excel</w:t>
            </w:r>
          </w:p>
        </w:tc>
        <w:tc>
          <w:tcPr>
            <w:tcW w:w="11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01DE39CC">
            <w:pPr>
              <w:spacing w:after="0"/>
            </w:pPr>
            <w:r>
              <w:rPr>
                <w:rFonts w:ascii="Calibri" w:hAnsi="Calibri" w:eastAsia="Calibri" w:cs="Calibri"/>
                <w:b/>
                <w:bCs/>
                <w:color w:val="FFFFFF"/>
                <w:sz w:val="18"/>
                <w:szCs w:val="18"/>
              </w:rPr>
              <w:t>Loại</w:t>
            </w:r>
          </w:p>
        </w:tc>
        <w:tc>
          <w:tcPr>
            <w:tcW w:w="7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3655B633">
            <w:pPr>
              <w:spacing w:after="0"/>
            </w:pPr>
            <w:r>
              <w:rPr>
                <w:rFonts w:ascii="Calibri" w:hAnsi="Calibri" w:eastAsia="Calibri" w:cs="Calibri"/>
                <w:b/>
                <w:bCs/>
                <w:color w:val="FFFFFF"/>
                <w:sz w:val="18"/>
                <w:szCs w:val="18"/>
              </w:rPr>
              <w:t>Ý nghĩa và công thức</w:t>
            </w:r>
          </w:p>
        </w:tc>
      </w:tr>
      <w:tr w14:paraId="53D43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EC1DED5">
            <w:pPr>
              <w:spacing w:after="0"/>
            </w:pPr>
            <w:r>
              <w:rPr>
                <w:rFonts w:ascii="Calibri" w:hAnsi="Calibri" w:eastAsia="Calibri" w:cs="Calibri"/>
                <w:sz w:val="18"/>
                <w:szCs w:val="18"/>
              </w:rPr>
              <w:t>TOTAL INSURANCE ($)</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146737C">
            <w:pPr>
              <w:spacing w:after="0"/>
            </w:pPr>
            <w:r>
              <w:rPr>
                <w:rFonts w:ascii="Consolas" w:hAnsi="Consolas" w:eastAsia="Consolas" w:cs="Consolas"/>
                <w:sz w:val="18"/>
                <w:szCs w:val="18"/>
              </w:rPr>
              <w:t>totalInsuranceUsd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11B0E64">
            <w:pPr>
              <w:spacing w:after="0"/>
            </w:pPr>
            <w:r>
              <w:rPr>
                <w:rFonts w:ascii="Calibri" w:hAnsi="Calibri" w:eastAsia="Calibri" w:cs="Calibri"/>
                <w:sz w:val="18"/>
                <w:szCs w:val="18"/>
              </w:rPr>
              <w:t>Logistic!S</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B65A5E2">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BB0483D">
            <w:pPr>
              <w:spacing w:after="0"/>
            </w:pPr>
            <w:r>
              <w:rPr>
                <w:rFonts w:ascii="Calibri" w:hAnsi="Calibri" w:eastAsia="Calibri" w:cs="Calibri"/>
                <w:sz w:val="18"/>
                <w:szCs w:val="18"/>
              </w:rPr>
              <w:t>Phí bảo hiểm cả lô = MAX( (Tổng Material + FREIGHT APPLIED) × INSURED VALUE% × INSURANCE RATE% , MIN INSURANCE ). Ví dụ trên màn hình: (30.686 + 0) × 110% × 0,01% = 3,38 USD, thấp hơn mức tối thiểu 15 nên lấy 15 USD. Số này được gộp chung với pool logistics rồi chia theo trọng lượng.</w:t>
            </w:r>
          </w:p>
        </w:tc>
      </w:tr>
    </w:tbl>
    <w:p w14:paraId="5C8ADC1A">
      <w:pPr>
        <w:pStyle w:val="2"/>
        <w:spacing w:before="320" w:after="160"/>
      </w:pPr>
      <w:r>
        <w:rPr>
          <w:rFonts w:ascii="Calibri" w:hAnsi="Calibri" w:eastAsia="Calibri" w:cs="Calibri"/>
          <w:b/>
          <w:bCs/>
          <w:color w:val="1F4E78"/>
          <w:sz w:val="28"/>
          <w:szCs w:val="28"/>
        </w:rPr>
        <w:t>Phần 10 — Bảng Margin Analysis: 22 cột</w:t>
      </w:r>
    </w:p>
    <w:p w14:paraId="4266A914">
      <w:pPr>
        <w:spacing w:before="0" w:after="100"/>
      </w:pPr>
      <w:r>
        <w:rPr>
          <w:rFonts w:ascii="Calibri" w:hAnsi="Calibri" w:eastAsia="Calibri" w:cs="Calibri"/>
          <w:sz w:val="20"/>
          <w:szCs w:val="20"/>
        </w:rPr>
        <w:t>Đây là bảng chính, mỗi dòng là một mã hàng. Nhóm cột nhập nằm bên trái, nhóm cột tính nằm bên phải.</w:t>
      </w:r>
    </w:p>
    <w:p w14:paraId="13A782A4">
      <w:pPr>
        <w:pStyle w:val="3"/>
        <w:spacing w:before="240" w:after="120"/>
      </w:pPr>
      <w:r>
        <w:rPr>
          <w:rFonts w:ascii="Calibri" w:hAnsi="Calibri" w:eastAsia="Calibri" w:cs="Calibri"/>
          <w:b/>
          <w:bCs/>
          <w:color w:val="1F4E78"/>
          <w:sz w:val="24"/>
          <w:szCs w:val="24"/>
        </w:rPr>
        <w:t>10.1 — Nhóm cột NHẬP (lấy từ file trích xuất hoặc người dùng gõ)</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1500"/>
        <w:gridCol w:w="1100"/>
        <w:gridCol w:w="7200"/>
      </w:tblGrid>
      <w:tr w14:paraId="24C2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00532C5A">
            <w:pPr>
              <w:spacing w:after="0"/>
            </w:pPr>
            <w:r>
              <w:rPr>
                <w:rFonts w:ascii="Calibri" w:hAnsi="Calibri" w:eastAsia="Calibri" w:cs="Calibri"/>
                <w:b/>
                <w:bCs/>
                <w:color w:val="FFFFFF"/>
                <w:sz w:val="18"/>
                <w:szCs w:val="18"/>
              </w:rPr>
              <w:t>Tên trên giao diện</w:t>
            </w:r>
          </w:p>
        </w:tc>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49080D28">
            <w:pPr>
              <w:spacing w:after="0"/>
            </w:pPr>
            <w:r>
              <w:rPr>
                <w:rFonts w:ascii="Calibri" w:hAnsi="Calibri" w:eastAsia="Calibri" w:cs="Calibri"/>
                <w:b/>
                <w:bCs/>
                <w:color w:val="FFFFFF"/>
                <w:sz w:val="18"/>
                <w:szCs w:val="18"/>
              </w:rPr>
              <w:t>Biến trong code</w:t>
            </w:r>
          </w:p>
        </w:tc>
        <w:tc>
          <w:tcPr>
            <w:tcW w:w="1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1623DF84">
            <w:pPr>
              <w:spacing w:after="0"/>
            </w:pPr>
            <w:r>
              <w:rPr>
                <w:rFonts w:ascii="Calibri" w:hAnsi="Calibri" w:eastAsia="Calibri" w:cs="Calibri"/>
                <w:b/>
                <w:bCs/>
                <w:color w:val="FFFFFF"/>
                <w:sz w:val="18"/>
                <w:szCs w:val="18"/>
              </w:rPr>
              <w:t>Ô / cột Excel</w:t>
            </w:r>
          </w:p>
        </w:tc>
        <w:tc>
          <w:tcPr>
            <w:tcW w:w="11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4ACF8B4B">
            <w:pPr>
              <w:spacing w:after="0"/>
            </w:pPr>
            <w:r>
              <w:rPr>
                <w:rFonts w:ascii="Calibri" w:hAnsi="Calibri" w:eastAsia="Calibri" w:cs="Calibri"/>
                <w:b/>
                <w:bCs/>
                <w:color w:val="FFFFFF"/>
                <w:sz w:val="18"/>
                <w:szCs w:val="18"/>
              </w:rPr>
              <w:t>Loại</w:t>
            </w:r>
          </w:p>
        </w:tc>
        <w:tc>
          <w:tcPr>
            <w:tcW w:w="7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701A71CF">
            <w:pPr>
              <w:spacing w:after="0"/>
            </w:pPr>
            <w:r>
              <w:rPr>
                <w:rFonts w:ascii="Calibri" w:hAnsi="Calibri" w:eastAsia="Calibri" w:cs="Calibri"/>
                <w:b/>
                <w:bCs/>
                <w:color w:val="FFFFFF"/>
                <w:sz w:val="18"/>
                <w:szCs w:val="18"/>
              </w:rPr>
              <w:t>Ý nghĩa và công thức</w:t>
            </w:r>
          </w:p>
        </w:tc>
      </w:tr>
      <w:tr w14:paraId="49F5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64894B6">
            <w:pPr>
              <w:spacing w:after="0"/>
            </w:pPr>
            <w:r>
              <w:rPr>
                <w:rFonts w:ascii="Calibri" w:hAnsi="Calibri" w:eastAsia="Calibri" w:cs="Calibri"/>
                <w:sz w:val="18"/>
                <w:szCs w:val="18"/>
              </w:rPr>
              <w:t>ITEM</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C9DFCE6">
            <w:pPr>
              <w:spacing w:after="0"/>
            </w:pPr>
            <w:r>
              <w:rPr>
                <w:rFonts w:ascii="Consolas" w:hAnsi="Consolas" w:eastAsia="Consolas" w:cs="Consolas"/>
                <w:sz w:val="18"/>
                <w:szCs w:val="18"/>
              </w:rPr>
              <w:t>lineNo</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B374494">
            <w:pPr>
              <w:spacing w:after="0"/>
            </w:pPr>
            <w:r>
              <w:rPr>
                <w:rFonts w:ascii="Calibri" w:hAnsi="Calibri" w:eastAsia="Calibri" w:cs="Calibri"/>
                <w:sz w:val="18"/>
                <w:szCs w:val="18"/>
              </w:rPr>
              <w:t>A</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226D989">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5F1B4B4">
            <w:pPr>
              <w:spacing w:after="0"/>
            </w:pPr>
            <w:r>
              <w:rPr>
                <w:rFonts w:ascii="Calibri" w:hAnsi="Calibri" w:eastAsia="Calibri" w:cs="Calibri"/>
                <w:sz w:val="18"/>
                <w:szCs w:val="18"/>
              </w:rPr>
              <w:t>Số thứ tự dòng. Hệ thống tự đánh, không cần nhập.</w:t>
            </w:r>
          </w:p>
        </w:tc>
      </w:tr>
      <w:tr w14:paraId="3EEEB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0DE990C">
            <w:pPr>
              <w:spacing w:after="0"/>
            </w:pPr>
            <w:r>
              <w:rPr>
                <w:rFonts w:ascii="Calibri" w:hAnsi="Calibri" w:eastAsia="Calibri" w:cs="Calibri"/>
                <w:sz w:val="18"/>
                <w:szCs w:val="18"/>
              </w:rPr>
              <w:t>Part No.</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C9DC7D4">
            <w:pPr>
              <w:spacing w:after="0"/>
            </w:pPr>
            <w:r>
              <w:rPr>
                <w:rFonts w:ascii="Consolas" w:hAnsi="Consolas" w:eastAsia="Consolas" w:cs="Consolas"/>
                <w:sz w:val="18"/>
                <w:szCs w:val="18"/>
              </w:rPr>
              <w:t>rawPartNumber</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1F245A7">
            <w:pPr>
              <w:spacing w:after="0"/>
            </w:pPr>
            <w:r>
              <w:rPr>
                <w:rFonts w:ascii="Calibri" w:hAnsi="Calibri" w:eastAsia="Calibri" w:cs="Calibri"/>
                <w:sz w:val="18"/>
                <w:szCs w:val="18"/>
              </w:rPr>
              <w:t>B</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ED5C293">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C55BCAA">
            <w:pPr>
              <w:spacing w:after="0"/>
            </w:pPr>
            <w:r>
              <w:rPr>
                <w:rFonts w:ascii="Calibri" w:hAnsi="Calibri" w:eastAsia="Calibri" w:cs="Calibri"/>
                <w:sz w:val="18"/>
                <w:szCs w:val="18"/>
              </w:rPr>
              <w:t>Mã hàng của nhà sản xuất. Trích xuất tự động từ file báo giá.</w:t>
            </w:r>
          </w:p>
        </w:tc>
      </w:tr>
      <w:tr w14:paraId="763D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B71091F">
            <w:pPr>
              <w:spacing w:after="0"/>
            </w:pPr>
            <w:r>
              <w:rPr>
                <w:rFonts w:ascii="Calibri" w:hAnsi="Calibri" w:eastAsia="Calibri" w:cs="Calibri"/>
                <w:sz w:val="18"/>
                <w:szCs w:val="18"/>
              </w:rPr>
              <w:t>Description</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E0749AA">
            <w:pPr>
              <w:spacing w:after="0"/>
            </w:pPr>
            <w:r>
              <w:rPr>
                <w:rFonts w:ascii="Consolas" w:hAnsi="Consolas" w:eastAsia="Consolas" w:cs="Consolas"/>
                <w:sz w:val="18"/>
                <w:szCs w:val="18"/>
              </w:rPr>
              <w:t>rawDescription</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070358B">
            <w:pPr>
              <w:spacing w:after="0"/>
            </w:pPr>
            <w:r>
              <w:rPr>
                <w:rFonts w:ascii="Calibri" w:hAnsi="Calibri" w:eastAsia="Calibri" w:cs="Calibri"/>
                <w:sz w:val="18"/>
                <w:szCs w:val="18"/>
              </w:rPr>
              <w:t>C</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435EF87">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690029F">
            <w:pPr>
              <w:spacing w:after="0"/>
            </w:pPr>
            <w:r>
              <w:rPr>
                <w:rFonts w:ascii="Calibri" w:hAnsi="Calibri" w:eastAsia="Calibri" w:cs="Calibri"/>
                <w:sz w:val="18"/>
                <w:szCs w:val="18"/>
              </w:rPr>
              <w:t>Mô tả hàng hoá. Trích xuất tự động.</w:t>
            </w:r>
          </w:p>
        </w:tc>
      </w:tr>
      <w:tr w14:paraId="05707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9070533">
            <w:pPr>
              <w:spacing w:after="0"/>
            </w:pPr>
            <w:r>
              <w:rPr>
                <w:rFonts w:ascii="Calibri" w:hAnsi="Calibri" w:eastAsia="Calibri" w:cs="Calibri"/>
                <w:sz w:val="18"/>
                <w:szCs w:val="18"/>
              </w:rPr>
              <w:t>Supplier</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4235C43">
            <w:pPr>
              <w:spacing w:after="0"/>
            </w:pPr>
            <w:r>
              <w:rPr>
                <w:rFonts w:ascii="Consolas" w:hAnsi="Consolas" w:eastAsia="Consolas" w:cs="Consolas"/>
                <w:sz w:val="18"/>
                <w:szCs w:val="18"/>
              </w:rPr>
              <w:t>supplierName</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8ADB066">
            <w:pPr>
              <w:spacing w:after="0"/>
            </w:pPr>
            <w:r>
              <w:rPr>
                <w:rFonts w:ascii="Calibri" w:hAnsi="Calibri" w:eastAsia="Calibri" w:cs="Calibri"/>
                <w:sz w:val="18"/>
                <w:szCs w:val="18"/>
              </w:rPr>
              <w:t>D</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110614D">
            <w:pPr>
              <w:spacing w:after="0"/>
              <w:jc w:val="center"/>
            </w:pPr>
            <w:r>
              <w:rPr>
                <w:rFonts w:ascii="Calibri" w:hAnsi="Calibri" w:eastAsia="Calibri" w:cs="Calibri"/>
                <w:sz w:val="18"/>
                <w:szCs w:val="18"/>
              </w:rPr>
              <w:t>Hiển thị</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A0CE9D7">
            <w:pPr>
              <w:spacing w:after="0"/>
            </w:pPr>
            <w:r>
              <w:rPr>
                <w:rFonts w:ascii="Calibri" w:hAnsi="Calibri" w:eastAsia="Calibri" w:cs="Calibri"/>
                <w:sz w:val="18"/>
                <w:szCs w:val="18"/>
              </w:rPr>
              <w:t>Tên nhà cung cấp. Chỉ để hiển thị, không vào công thức.</w:t>
            </w:r>
          </w:p>
        </w:tc>
      </w:tr>
      <w:tr w14:paraId="163F3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D0E0E8E">
            <w:pPr>
              <w:spacing w:after="0"/>
            </w:pPr>
            <w:r>
              <w:rPr>
                <w:rFonts w:ascii="Calibri" w:hAnsi="Calibri" w:eastAsia="Calibri" w:cs="Calibri"/>
                <w:sz w:val="18"/>
                <w:szCs w:val="18"/>
              </w:rPr>
              <w:t>Q'ty</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55AC323">
            <w:pPr>
              <w:spacing w:after="0"/>
            </w:pPr>
            <w:r>
              <w:rPr>
                <w:rFonts w:ascii="Consolas" w:hAnsi="Consolas" w:eastAsia="Consolas" w:cs="Consolas"/>
                <w:sz w:val="18"/>
                <w:szCs w:val="18"/>
              </w:rPr>
              <w:t>qty</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5840FA3">
            <w:pPr>
              <w:spacing w:after="0"/>
            </w:pPr>
            <w:r>
              <w:rPr>
                <w:rFonts w:ascii="Calibri" w:hAnsi="Calibri" w:eastAsia="Calibri" w:cs="Calibri"/>
                <w:sz w:val="18"/>
                <w:szCs w:val="18"/>
              </w:rPr>
              <w:t>E</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442FD0D">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A74E2F2">
            <w:pPr>
              <w:spacing w:after="0"/>
            </w:pPr>
            <w:r>
              <w:rPr>
                <w:rFonts w:ascii="Calibri" w:hAnsi="Calibri" w:eastAsia="Calibri" w:cs="Calibri"/>
                <w:sz w:val="18"/>
                <w:szCs w:val="18"/>
              </w:rPr>
              <w:t>Số lượng đặt hàng. Dùng để nhân ra tổng dòng và làm trọng số phân bổ.</w:t>
            </w:r>
          </w:p>
        </w:tc>
      </w:tr>
      <w:tr w14:paraId="2B432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4F0C7E6">
            <w:pPr>
              <w:spacing w:after="0"/>
            </w:pPr>
            <w:r>
              <w:rPr>
                <w:rFonts w:ascii="Calibri" w:hAnsi="Calibri" w:eastAsia="Calibri" w:cs="Calibri"/>
                <w:sz w:val="18"/>
                <w:szCs w:val="18"/>
              </w:rPr>
              <w:t>Total Weight (lb)</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A650F68">
            <w:pPr>
              <w:spacing w:after="0"/>
            </w:pPr>
            <w:r>
              <w:rPr>
                <w:rFonts w:ascii="Consolas" w:hAnsi="Consolas" w:eastAsia="Consolas" w:cs="Consolas"/>
                <w:sz w:val="18"/>
                <w:szCs w:val="18"/>
              </w:rPr>
              <w:t>netWeightLbs</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995D19C">
            <w:pPr>
              <w:spacing w:after="0"/>
            </w:pPr>
            <w:r>
              <w:rPr>
                <w:rFonts w:ascii="Calibri" w:hAnsi="Calibri" w:eastAsia="Calibri" w:cs="Calibri"/>
                <w:sz w:val="18"/>
                <w:szCs w:val="18"/>
              </w:rPr>
              <w:t>F</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FB2A3A0">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CB753A1">
            <w:pPr>
              <w:spacing w:after="0"/>
            </w:pPr>
            <w:r>
              <w:rPr>
                <w:rFonts w:ascii="Calibri" w:hAnsi="Calibri" w:eastAsia="Calibri" w:cs="Calibri"/>
                <w:sz w:val="18"/>
                <w:szCs w:val="18"/>
              </w:rPr>
              <w:t>Trọng lượng. Trong code lưu theo mỗi ĐƠN VỊ (lb/cái); trên bảng Excel cột F là tổng cả dòng. Nếu dữ liệu đã là kg, nhớ đặt LB TO KG = 1.</w:t>
            </w:r>
          </w:p>
        </w:tc>
      </w:tr>
      <w:tr w14:paraId="0135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346D990">
            <w:pPr>
              <w:spacing w:after="0"/>
            </w:pPr>
            <w:r>
              <w:rPr>
                <w:rFonts w:ascii="Calibri" w:hAnsi="Calibri" w:eastAsia="Calibri" w:cs="Calibri"/>
                <w:sz w:val="18"/>
                <w:szCs w:val="18"/>
              </w:rPr>
              <w:t>Material Cost</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F21940D">
            <w:pPr>
              <w:spacing w:after="0"/>
            </w:pPr>
            <w:r>
              <w:rPr>
                <w:rFonts w:ascii="Consolas" w:hAnsi="Consolas" w:eastAsia="Consolas" w:cs="Consolas"/>
                <w:sz w:val="18"/>
                <w:szCs w:val="18"/>
              </w:rPr>
              <w:t>supplierUnitPrice</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6E6322F">
            <w:pPr>
              <w:spacing w:after="0"/>
            </w:pPr>
            <w:r>
              <w:rPr>
                <w:rFonts w:ascii="Calibri" w:hAnsi="Calibri" w:eastAsia="Calibri" w:cs="Calibri"/>
                <w:sz w:val="18"/>
                <w:szCs w:val="18"/>
              </w:rPr>
              <w:t>H</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F708215">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D406E41">
            <w:pPr>
              <w:spacing w:after="0"/>
            </w:pPr>
            <w:r>
              <w:rPr>
                <w:rFonts w:ascii="Calibri" w:hAnsi="Calibri" w:eastAsia="Calibri" w:cs="Calibri"/>
                <w:sz w:val="18"/>
                <w:szCs w:val="18"/>
              </w:rPr>
              <w:t>Giá mua từ nhà cung cấp, USD cho MỖI ĐƠN VỊ. Đây là thành phần lớn nhất của giá vốn.</w:t>
            </w:r>
          </w:p>
        </w:tc>
      </w:tr>
      <w:tr w14:paraId="42B1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349A8F5">
            <w:pPr>
              <w:spacing w:after="0"/>
            </w:pPr>
            <w:r>
              <w:rPr>
                <w:rFonts w:ascii="Calibri" w:hAnsi="Calibri" w:eastAsia="Calibri" w:cs="Calibri"/>
                <w:sz w:val="18"/>
                <w:szCs w:val="18"/>
              </w:rPr>
              <w:t>%Duty</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CF56A0A">
            <w:pPr>
              <w:spacing w:after="0"/>
            </w:pPr>
            <w:r>
              <w:rPr>
                <w:rFonts w:ascii="Consolas" w:hAnsi="Consolas" w:eastAsia="Consolas" w:cs="Consolas"/>
                <w:sz w:val="18"/>
                <w:szCs w:val="18"/>
              </w:rPr>
              <w:t>dutyPercent</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7B24BB3">
            <w:pPr>
              <w:spacing w:after="0"/>
            </w:pPr>
            <w:r>
              <w:rPr>
                <w:rFonts w:ascii="Calibri" w:hAnsi="Calibri" w:eastAsia="Calibri" w:cs="Calibri"/>
                <w:sz w:val="18"/>
                <w:szCs w:val="18"/>
              </w:rPr>
              <w:t>I</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6371190">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7CC06A6">
            <w:pPr>
              <w:spacing w:after="0"/>
            </w:pPr>
            <w:r>
              <w:rPr>
                <w:rFonts w:ascii="Calibri" w:hAnsi="Calibri" w:eastAsia="Calibri" w:cs="Calibri"/>
                <w:sz w:val="18"/>
                <w:szCs w:val="18"/>
              </w:rPr>
              <w:t>Thuế suất nhập khẩu theo mã HS của mặt hàng. Đa số mặt hàng dầu khí = 0.</w:t>
            </w:r>
          </w:p>
        </w:tc>
      </w:tr>
      <w:tr w14:paraId="5BBB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9D17684">
            <w:pPr>
              <w:spacing w:after="0"/>
            </w:pPr>
            <w:r>
              <w:rPr>
                <w:rFonts w:ascii="Calibri" w:hAnsi="Calibri" w:eastAsia="Calibri" w:cs="Calibri"/>
                <w:sz w:val="18"/>
                <w:szCs w:val="18"/>
              </w:rPr>
              <w:t>(header) Commission %</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18C8B0B">
            <w:pPr>
              <w:spacing w:after="0"/>
            </w:pPr>
            <w:r>
              <w:rPr>
                <w:rFonts w:ascii="Consolas" w:hAnsi="Consolas" w:eastAsia="Consolas" w:cs="Consolas"/>
                <w:sz w:val="18"/>
                <w:szCs w:val="18"/>
              </w:rPr>
              <w:t>commissionPercent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4F2C634">
            <w:pPr>
              <w:spacing w:after="0"/>
            </w:pPr>
            <w:r>
              <w:rPr>
                <w:rFonts w:ascii="Calibri" w:hAnsi="Calibri" w:eastAsia="Calibri" w:cs="Calibri"/>
                <w:sz w:val="18"/>
                <w:szCs w:val="18"/>
              </w:rPr>
              <w:t>F6</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D8B28B3">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DFE2304">
            <w:pPr>
              <w:spacing w:after="0"/>
            </w:pPr>
            <w:r>
              <w:rPr>
                <w:rFonts w:ascii="Calibri" w:hAnsi="Calibri" w:eastAsia="Calibri" w:cs="Calibri"/>
                <w:sz w:val="18"/>
                <w:szCs w:val="18"/>
              </w:rPr>
              <w:t>Tỷ lệ hoa hồng, tính trên GIÁ BÁN. Thường 3%. Đặt ở header đơn hàng, cho phép sửa riêng từng dòng.</w:t>
            </w:r>
          </w:p>
        </w:tc>
      </w:tr>
      <w:tr w14:paraId="1C4A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435D30F">
            <w:pPr>
              <w:spacing w:after="0"/>
            </w:pPr>
            <w:r>
              <w:rPr>
                <w:rFonts w:ascii="Calibri" w:hAnsi="Calibri" w:eastAsia="Calibri" w:cs="Calibri"/>
                <w:sz w:val="18"/>
                <w:szCs w:val="18"/>
              </w:rPr>
              <w:t>(header) CIT %</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7BB75DE">
            <w:pPr>
              <w:spacing w:after="0"/>
            </w:pPr>
            <w:r>
              <w:rPr>
                <w:rFonts w:ascii="Consolas" w:hAnsi="Consolas" w:eastAsia="Consolas" w:cs="Consolas"/>
                <w:sz w:val="18"/>
                <w:szCs w:val="18"/>
              </w:rPr>
              <w:t>citPercent</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6D8ABD4">
            <w:pPr>
              <w:spacing w:after="0"/>
            </w:pPr>
            <w:r>
              <w:rPr>
                <w:rFonts w:ascii="Calibri" w:hAnsi="Calibri" w:eastAsia="Calibri" w:cs="Calibri"/>
                <w:sz w:val="18"/>
                <w:szCs w:val="18"/>
              </w:rPr>
              <w:t>F7</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260E377">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1A4049E">
            <w:pPr>
              <w:spacing w:after="0"/>
            </w:pPr>
            <w:r>
              <w:rPr>
                <w:rFonts w:ascii="Calibri" w:hAnsi="Calibri" w:eastAsia="Calibri" w:cs="Calibri"/>
                <w:sz w:val="18"/>
                <w:szCs w:val="18"/>
              </w:rPr>
              <w:t>Thuế nhà thầu, tính trên SỐ TIỀN HOA HỒNG chứ không phải trên giá vốn. Thường 20%.</w:t>
            </w:r>
          </w:p>
        </w:tc>
      </w:tr>
      <w:tr w14:paraId="51B24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FEF6D97">
            <w:pPr>
              <w:spacing w:after="0"/>
            </w:pPr>
            <w:r>
              <w:rPr>
                <w:rFonts w:ascii="Calibri" w:hAnsi="Calibri" w:eastAsia="Calibri" w:cs="Calibri"/>
                <w:sz w:val="18"/>
                <w:szCs w:val="18"/>
              </w:rPr>
              <w:t>(header) Margin %</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3E59CB8">
            <w:pPr>
              <w:spacing w:after="0"/>
            </w:pPr>
            <w:r>
              <w:rPr>
                <w:rFonts w:ascii="Consolas" w:hAnsi="Consolas" w:eastAsia="Consolas" w:cs="Consolas"/>
                <w:sz w:val="18"/>
                <w:szCs w:val="18"/>
              </w:rPr>
              <w:t>marginPercent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1F35C86">
            <w:pPr>
              <w:spacing w:after="0"/>
            </w:pPr>
            <w:r>
              <w:rPr>
                <w:rFonts w:ascii="Calibri" w:hAnsi="Calibri" w:eastAsia="Calibri" w:cs="Calibri"/>
                <w:sz w:val="18"/>
                <w:szCs w:val="18"/>
              </w:rPr>
              <w:t>F5</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93179B2">
            <w:pPr>
              <w:spacing w:after="0"/>
              <w:jc w:val="center"/>
            </w:pPr>
            <w:r>
              <w:rPr>
                <w:rFonts w:ascii="Calibri" w:hAnsi="Calibri" w:eastAsia="Calibri" w:cs="Calibri"/>
                <w:sz w:val="18"/>
                <w:szCs w:val="18"/>
              </w:rPr>
              <w:t>Nhập</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F9F9CF7">
            <w:pPr>
              <w:spacing w:after="0"/>
            </w:pPr>
            <w:r>
              <w:rPr>
                <w:rFonts w:ascii="Calibri" w:hAnsi="Calibri" w:eastAsia="Calibri" w:cs="Calibri"/>
                <w:sz w:val="18"/>
                <w:szCs w:val="18"/>
              </w:rPr>
              <w:t>Margin mục tiêu trên giá bán. Thường 25%. Đổi ô này thì toàn bộ giá bán tự tính lại.</w:t>
            </w:r>
          </w:p>
        </w:tc>
      </w:tr>
      <w:tr w14:paraId="1491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C2FF9D2">
            <w:pPr>
              <w:spacing w:after="0"/>
            </w:pPr>
            <w:r>
              <w:rPr>
                <w:rFonts w:ascii="Calibri" w:hAnsi="Calibri" w:eastAsia="Calibri" w:cs="Calibri"/>
                <w:sz w:val="18"/>
                <w:szCs w:val="18"/>
              </w:rPr>
              <w:t>UOM</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FF96A2E">
            <w:pPr>
              <w:spacing w:after="0"/>
            </w:pPr>
            <w:r>
              <w:rPr>
                <w:rFonts w:ascii="Consolas" w:hAnsi="Consolas" w:eastAsia="Consolas" w:cs="Consolas"/>
                <w:sz w:val="18"/>
                <w:szCs w:val="18"/>
              </w:rPr>
              <w:t>uom</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C56F6C3">
            <w:pPr>
              <w:spacing w:after="0"/>
            </w:pPr>
            <w:r>
              <w:rPr>
                <w:rFonts w:ascii="Calibri" w:hAnsi="Calibri" w:eastAsia="Calibri" w:cs="Calibri"/>
                <w:sz w:val="18"/>
                <w:szCs w:val="18"/>
              </w:rPr>
              <w:t>—</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EC3C0CE">
            <w:pPr>
              <w:spacing w:after="0"/>
              <w:jc w:val="center"/>
            </w:pPr>
            <w:r>
              <w:rPr>
                <w:rFonts w:ascii="Calibri" w:hAnsi="Calibri" w:eastAsia="Calibri" w:cs="Calibri"/>
                <w:sz w:val="18"/>
                <w:szCs w:val="18"/>
              </w:rPr>
              <w:t>Hiển thị</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DBABB30">
            <w:pPr>
              <w:spacing w:after="0"/>
            </w:pPr>
            <w:r>
              <w:rPr>
                <w:rFonts w:ascii="Calibri" w:hAnsi="Calibri" w:eastAsia="Calibri" w:cs="Calibri"/>
                <w:sz w:val="18"/>
                <w:szCs w:val="18"/>
              </w:rPr>
              <w:t>Đơn vị tính (Ea, Set, Pcs...). Chỉ hiển thị trên báo giá.</w:t>
            </w:r>
          </w:p>
        </w:tc>
      </w:tr>
    </w:tbl>
    <w:p w14:paraId="68C8FC9D">
      <w:pPr>
        <w:pStyle w:val="3"/>
        <w:spacing w:before="240" w:after="120"/>
      </w:pPr>
      <w:r>
        <w:rPr>
          <w:rFonts w:ascii="Calibri" w:hAnsi="Calibri" w:eastAsia="Calibri" w:cs="Calibri"/>
          <w:b/>
          <w:bCs/>
          <w:color w:val="1F4E78"/>
          <w:sz w:val="24"/>
          <w:szCs w:val="24"/>
        </w:rPr>
        <w:t>10.2 — Nhóm cột TÍNH: chi phí phân bổ cho mỗi đơn vị</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1500"/>
        <w:gridCol w:w="1100"/>
        <w:gridCol w:w="7200"/>
      </w:tblGrid>
      <w:tr w14:paraId="0A25E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3A7ABA0A">
            <w:pPr>
              <w:spacing w:after="0"/>
            </w:pPr>
            <w:r>
              <w:rPr>
                <w:rFonts w:ascii="Calibri" w:hAnsi="Calibri" w:eastAsia="Calibri" w:cs="Calibri"/>
                <w:b/>
                <w:bCs/>
                <w:color w:val="FFFFFF"/>
                <w:sz w:val="18"/>
                <w:szCs w:val="18"/>
              </w:rPr>
              <w:t>Tên trên giao diện</w:t>
            </w:r>
          </w:p>
        </w:tc>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1E49C252">
            <w:pPr>
              <w:spacing w:after="0"/>
            </w:pPr>
            <w:r>
              <w:rPr>
                <w:rFonts w:ascii="Calibri" w:hAnsi="Calibri" w:eastAsia="Calibri" w:cs="Calibri"/>
                <w:b/>
                <w:bCs/>
                <w:color w:val="FFFFFF"/>
                <w:sz w:val="18"/>
                <w:szCs w:val="18"/>
              </w:rPr>
              <w:t>Biến trong code</w:t>
            </w:r>
          </w:p>
        </w:tc>
        <w:tc>
          <w:tcPr>
            <w:tcW w:w="1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09C12AD5">
            <w:pPr>
              <w:spacing w:after="0"/>
            </w:pPr>
            <w:r>
              <w:rPr>
                <w:rFonts w:ascii="Calibri" w:hAnsi="Calibri" w:eastAsia="Calibri" w:cs="Calibri"/>
                <w:b/>
                <w:bCs/>
                <w:color w:val="FFFFFF"/>
                <w:sz w:val="18"/>
                <w:szCs w:val="18"/>
              </w:rPr>
              <w:t>Ô / cột Excel</w:t>
            </w:r>
          </w:p>
        </w:tc>
        <w:tc>
          <w:tcPr>
            <w:tcW w:w="11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39585EE2">
            <w:pPr>
              <w:spacing w:after="0"/>
            </w:pPr>
            <w:r>
              <w:rPr>
                <w:rFonts w:ascii="Calibri" w:hAnsi="Calibri" w:eastAsia="Calibri" w:cs="Calibri"/>
                <w:b/>
                <w:bCs/>
                <w:color w:val="FFFFFF"/>
                <w:sz w:val="18"/>
                <w:szCs w:val="18"/>
              </w:rPr>
              <w:t>Loại</w:t>
            </w:r>
          </w:p>
        </w:tc>
        <w:tc>
          <w:tcPr>
            <w:tcW w:w="7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234FD55A">
            <w:pPr>
              <w:spacing w:after="0"/>
            </w:pPr>
            <w:r>
              <w:rPr>
                <w:rFonts w:ascii="Calibri" w:hAnsi="Calibri" w:eastAsia="Calibri" w:cs="Calibri"/>
                <w:b/>
                <w:bCs/>
                <w:color w:val="FFFFFF"/>
                <w:sz w:val="18"/>
                <w:szCs w:val="18"/>
              </w:rPr>
              <w:t>Ý nghĩa và công thức</w:t>
            </w:r>
          </w:p>
        </w:tc>
      </w:tr>
      <w:tr w14:paraId="3DC04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A2B37E1">
            <w:pPr>
              <w:spacing w:after="0"/>
            </w:pPr>
            <w:r>
              <w:rPr>
                <w:rFonts w:ascii="Calibri" w:hAnsi="Calibri" w:eastAsia="Calibri" w:cs="Calibri"/>
                <w:sz w:val="18"/>
                <w:szCs w:val="18"/>
              </w:rPr>
              <w:t>Logistics</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77AF693">
            <w:pPr>
              <w:spacing w:after="0"/>
            </w:pPr>
            <w:r>
              <w:rPr>
                <w:rFonts w:ascii="Consolas" w:hAnsi="Consolas" w:eastAsia="Consolas" w:cs="Consolas"/>
                <w:sz w:val="18"/>
                <w:szCs w:val="18"/>
              </w:rPr>
              <w:t>logisticsPerUnit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E2E92F7">
            <w:pPr>
              <w:spacing w:after="0"/>
            </w:pPr>
            <w:r>
              <w:rPr>
                <w:rFonts w:ascii="Calibri" w:hAnsi="Calibri" w:eastAsia="Calibri" w:cs="Calibri"/>
                <w:sz w:val="18"/>
                <w:szCs w:val="18"/>
              </w:rPr>
              <w:t>K</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485F8BF">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A1FE115">
            <w:pPr>
              <w:spacing w:after="0"/>
            </w:pPr>
            <w:r>
              <w:rPr>
                <w:rFonts w:ascii="Calibri" w:hAnsi="Calibri" w:eastAsia="Calibri" w:cs="Calibri"/>
                <w:sz w:val="18"/>
                <w:szCs w:val="18"/>
              </w:rPr>
              <w:t>Chi phí vận chuyển gánh cho mỗi đơn vị = Pool logistics × (Trọng lượng đơn vị ÷ Tổng trọng lượng). Hàng càng nặng gánh càng nhiều.</w:t>
            </w:r>
          </w:p>
        </w:tc>
      </w:tr>
      <w:tr w14:paraId="2C498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1E597D2">
            <w:pPr>
              <w:spacing w:after="0"/>
            </w:pPr>
            <w:r>
              <w:rPr>
                <w:rFonts w:ascii="Calibri" w:hAnsi="Calibri" w:eastAsia="Calibri" w:cs="Calibri"/>
                <w:sz w:val="18"/>
                <w:szCs w:val="18"/>
              </w:rPr>
              <w:t>Insurance</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31C4DD5">
            <w:pPr>
              <w:spacing w:after="0"/>
            </w:pPr>
            <w:r>
              <w:rPr>
                <w:rFonts w:ascii="Consolas" w:hAnsi="Consolas" w:eastAsia="Consolas" w:cs="Consolas"/>
                <w:sz w:val="18"/>
                <w:szCs w:val="18"/>
              </w:rPr>
              <w:t>insurancePerUnit</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5E2BBE0">
            <w:pPr>
              <w:spacing w:after="0"/>
            </w:pPr>
            <w:r>
              <w:rPr>
                <w:rFonts w:ascii="Calibri" w:hAnsi="Calibri" w:eastAsia="Calibri" w:cs="Calibri"/>
                <w:sz w:val="18"/>
                <w:szCs w:val="18"/>
              </w:rPr>
              <w:t>(trong K)</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11AD022">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4EA2757">
            <w:pPr>
              <w:spacing w:after="0"/>
            </w:pPr>
            <w:r>
              <w:rPr>
                <w:rFonts w:ascii="Calibri" w:hAnsi="Calibri" w:eastAsia="Calibri" w:cs="Calibri"/>
                <w:sz w:val="18"/>
                <w:szCs w:val="18"/>
              </w:rPr>
              <w:t>Phí bảo hiểm gánh cho mỗi đơn vị = Pool bảo hiểm × (Trọng lượng đơn vị ÷ Tổng trọng lượng). Cùng cách chia với logistics.</w:t>
            </w:r>
          </w:p>
        </w:tc>
      </w:tr>
      <w:tr w14:paraId="3D90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69D567A">
            <w:pPr>
              <w:spacing w:after="0"/>
            </w:pPr>
            <w:r>
              <w:rPr>
                <w:rFonts w:ascii="Calibri" w:hAnsi="Calibri" w:eastAsia="Calibri" w:cs="Calibri"/>
                <w:sz w:val="18"/>
                <w:szCs w:val="18"/>
              </w:rPr>
              <w:t>Bank fee</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203B65B">
            <w:pPr>
              <w:spacing w:after="0"/>
            </w:pPr>
            <w:r>
              <w:rPr>
                <w:rFonts w:ascii="Consolas" w:hAnsi="Consolas" w:eastAsia="Consolas" w:cs="Consolas"/>
                <w:sz w:val="18"/>
                <w:szCs w:val="18"/>
              </w:rPr>
              <w:t>bankFeePerUnit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77A81B2">
            <w:pPr>
              <w:spacing w:after="0"/>
            </w:pPr>
            <w:r>
              <w:rPr>
                <w:rFonts w:ascii="Calibri" w:hAnsi="Calibri" w:eastAsia="Calibri" w:cs="Calibri"/>
                <w:sz w:val="18"/>
                <w:szCs w:val="18"/>
              </w:rPr>
              <w:t>J</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18DBC64">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5398927">
            <w:pPr>
              <w:spacing w:after="0"/>
            </w:pPr>
            <w:r>
              <w:rPr>
                <w:rFonts w:ascii="Calibri" w:hAnsi="Calibri" w:eastAsia="Calibri" w:cs="Calibri"/>
                <w:sz w:val="18"/>
                <w:szCs w:val="18"/>
              </w:rPr>
              <w:t>Gồm hai phần cộng lại: (a) chi phí vốn = Material × FINANCED% × (INTEREST% × DAYS ÷ 360); (b) phí ngân hàng phân bổ = TOTAL BANK FEE × (Material đơn vị ÷ Tổng material).</w:t>
            </w:r>
          </w:p>
        </w:tc>
      </w:tr>
      <w:tr w14:paraId="37301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088BDD0">
            <w:pPr>
              <w:spacing w:after="0"/>
            </w:pPr>
            <w:r>
              <w:rPr>
                <w:rFonts w:ascii="Calibri" w:hAnsi="Calibri" w:eastAsia="Calibri" w:cs="Calibri"/>
                <w:sz w:val="18"/>
                <w:szCs w:val="18"/>
              </w:rPr>
              <w:t>Financing cost</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5D31EBF">
            <w:pPr>
              <w:spacing w:after="0"/>
            </w:pPr>
            <w:r>
              <w:rPr>
                <w:rFonts w:ascii="Consolas" w:hAnsi="Consolas" w:eastAsia="Consolas" w:cs="Consolas"/>
                <w:sz w:val="18"/>
                <w:szCs w:val="18"/>
              </w:rPr>
              <w:t>financingCostPerUnit</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3E93BEB">
            <w:pPr>
              <w:spacing w:after="0"/>
            </w:pPr>
            <w:r>
              <w:rPr>
                <w:rFonts w:ascii="Calibri" w:hAnsi="Calibri" w:eastAsia="Calibri" w:cs="Calibri"/>
                <w:sz w:val="18"/>
                <w:szCs w:val="18"/>
              </w:rPr>
              <w:t>(trong J)</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F153110">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3FBE8F7">
            <w:pPr>
              <w:spacing w:after="0"/>
            </w:pPr>
            <w:r>
              <w:rPr>
                <w:rFonts w:ascii="Calibri" w:hAnsi="Calibri" w:eastAsia="Calibri" w:cs="Calibri"/>
                <w:sz w:val="18"/>
                <w:szCs w:val="18"/>
              </w:rPr>
              <w:t>Riêng phần (a) ở trên, tách ra để xem. = Material × FINANCED% × (INTEREST% × FINANCING DAYS ÷ DAYS PER YEAR).</w:t>
            </w:r>
          </w:p>
        </w:tc>
      </w:tr>
      <w:tr w14:paraId="12533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1D6B2ED">
            <w:pPr>
              <w:spacing w:after="0"/>
            </w:pPr>
            <w:r>
              <w:rPr>
                <w:rFonts w:ascii="Calibri" w:hAnsi="Calibri" w:eastAsia="Calibri" w:cs="Calibri"/>
                <w:sz w:val="18"/>
                <w:szCs w:val="18"/>
              </w:rPr>
              <w:t>Custom cost</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C132948">
            <w:pPr>
              <w:spacing w:after="0"/>
            </w:pPr>
            <w:r>
              <w:rPr>
                <w:rFonts w:ascii="Consolas" w:hAnsi="Consolas" w:eastAsia="Consolas" w:cs="Consolas"/>
                <w:sz w:val="18"/>
                <w:szCs w:val="18"/>
              </w:rPr>
              <w:t>customCostPerUnit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05BE3C8">
            <w:pPr>
              <w:spacing w:after="0"/>
            </w:pPr>
            <w:r>
              <w:rPr>
                <w:rFonts w:ascii="Calibri" w:hAnsi="Calibri" w:eastAsia="Calibri" w:cs="Calibri"/>
                <w:sz w:val="18"/>
                <w:szCs w:val="18"/>
              </w:rPr>
              <w:t>—</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3E4516F">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C0ECCCB">
            <w:pPr>
              <w:spacing w:after="0"/>
            </w:pPr>
            <w:r>
              <w:rPr>
                <w:rFonts w:ascii="Calibri" w:hAnsi="Calibri" w:eastAsia="Calibri" w:cs="Calibri"/>
                <w:sz w:val="18"/>
                <w:szCs w:val="18"/>
              </w:rPr>
              <w:t>Tổng các cột chi phí tuỳ biến người dùng tự thêm. Cột kiểu AMOUNT cộng thẳng USD/đơn vị; cột kiểu PERCENT nhân với Material.</w:t>
            </w:r>
          </w:p>
        </w:tc>
      </w:tr>
      <w:tr w14:paraId="13463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10904F1">
            <w:pPr>
              <w:spacing w:after="0"/>
            </w:pPr>
            <w:r>
              <w:rPr>
                <w:rFonts w:ascii="Calibri" w:hAnsi="Calibri" w:eastAsia="Calibri" w:cs="Calibri"/>
                <w:sz w:val="18"/>
                <w:szCs w:val="18"/>
              </w:rPr>
              <w:t>Duty</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2BFDA73">
            <w:pPr>
              <w:spacing w:after="0"/>
            </w:pPr>
            <w:r>
              <w:rPr>
                <w:rFonts w:ascii="Consolas" w:hAnsi="Consolas" w:eastAsia="Consolas" w:cs="Consolas"/>
                <w:sz w:val="18"/>
                <w:szCs w:val="18"/>
              </w:rPr>
              <w:t>dutyPerUnit</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BBA2EE1">
            <w:pPr>
              <w:spacing w:after="0"/>
            </w:pPr>
            <w:r>
              <w:rPr>
                <w:rFonts w:ascii="Calibri" w:hAnsi="Calibri" w:eastAsia="Calibri" w:cs="Calibri"/>
                <w:sz w:val="18"/>
                <w:szCs w:val="18"/>
              </w:rPr>
              <w:t>L</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D270B04">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5D6C3BE">
            <w:pPr>
              <w:spacing w:after="0"/>
            </w:pPr>
            <w:r>
              <w:rPr>
                <w:rFonts w:ascii="Calibri" w:hAnsi="Calibri" w:eastAsia="Calibri" w:cs="Calibri"/>
                <w:sz w:val="18"/>
                <w:szCs w:val="18"/>
              </w:rPr>
              <w:t>Thuế nhập khẩu = (Material + Logistics) × %Duty. Chú ý cơ sở tính thuế là trị giá CIF gồm cả cước, không chỉ giá hàng.</w:t>
            </w:r>
          </w:p>
        </w:tc>
      </w:tr>
    </w:tbl>
    <w:p w14:paraId="086EC483">
      <w:pPr>
        <w:pStyle w:val="3"/>
        <w:spacing w:before="240" w:after="120"/>
      </w:pPr>
      <w:r>
        <w:rPr>
          <w:rFonts w:ascii="Calibri" w:hAnsi="Calibri" w:eastAsia="Calibri" w:cs="Calibri"/>
          <w:b/>
          <w:bCs/>
          <w:color w:val="1F4E78"/>
          <w:sz w:val="24"/>
          <w:szCs w:val="24"/>
        </w:rPr>
        <w:t>10.3 — Nhóm cột TÍNH: giá bán và lợi nhuận</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1500"/>
        <w:gridCol w:w="1100"/>
        <w:gridCol w:w="7200"/>
      </w:tblGrid>
      <w:tr w14:paraId="5344D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051885C9">
            <w:pPr>
              <w:spacing w:after="0"/>
            </w:pPr>
            <w:r>
              <w:rPr>
                <w:rFonts w:ascii="Calibri" w:hAnsi="Calibri" w:eastAsia="Calibri" w:cs="Calibri"/>
                <w:b/>
                <w:bCs/>
                <w:color w:val="FFFFFF"/>
                <w:sz w:val="18"/>
                <w:szCs w:val="18"/>
              </w:rPr>
              <w:t>Tên trên giao diện</w:t>
            </w:r>
          </w:p>
        </w:tc>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10ECFF8C">
            <w:pPr>
              <w:spacing w:after="0"/>
            </w:pPr>
            <w:r>
              <w:rPr>
                <w:rFonts w:ascii="Calibri" w:hAnsi="Calibri" w:eastAsia="Calibri" w:cs="Calibri"/>
                <w:b/>
                <w:bCs/>
                <w:color w:val="FFFFFF"/>
                <w:sz w:val="18"/>
                <w:szCs w:val="18"/>
              </w:rPr>
              <w:t>Biến trong code</w:t>
            </w:r>
          </w:p>
        </w:tc>
        <w:tc>
          <w:tcPr>
            <w:tcW w:w="1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670B1B7E">
            <w:pPr>
              <w:spacing w:after="0"/>
            </w:pPr>
            <w:r>
              <w:rPr>
                <w:rFonts w:ascii="Calibri" w:hAnsi="Calibri" w:eastAsia="Calibri" w:cs="Calibri"/>
                <w:b/>
                <w:bCs/>
                <w:color w:val="FFFFFF"/>
                <w:sz w:val="18"/>
                <w:szCs w:val="18"/>
              </w:rPr>
              <w:t>Ô / cột Excel</w:t>
            </w:r>
          </w:p>
        </w:tc>
        <w:tc>
          <w:tcPr>
            <w:tcW w:w="11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68080286">
            <w:pPr>
              <w:spacing w:after="0"/>
            </w:pPr>
            <w:r>
              <w:rPr>
                <w:rFonts w:ascii="Calibri" w:hAnsi="Calibri" w:eastAsia="Calibri" w:cs="Calibri"/>
                <w:b/>
                <w:bCs/>
                <w:color w:val="FFFFFF"/>
                <w:sz w:val="18"/>
                <w:szCs w:val="18"/>
              </w:rPr>
              <w:t>Loại</w:t>
            </w:r>
          </w:p>
        </w:tc>
        <w:tc>
          <w:tcPr>
            <w:tcW w:w="7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5226B724">
            <w:pPr>
              <w:spacing w:after="0"/>
            </w:pPr>
            <w:r>
              <w:rPr>
                <w:rFonts w:ascii="Calibri" w:hAnsi="Calibri" w:eastAsia="Calibri" w:cs="Calibri"/>
                <w:b/>
                <w:bCs/>
                <w:color w:val="FFFFFF"/>
                <w:sz w:val="18"/>
                <w:szCs w:val="18"/>
              </w:rPr>
              <w:t>Ý nghĩa và công thức</w:t>
            </w:r>
          </w:p>
        </w:tc>
      </w:tr>
      <w:tr w14:paraId="4AAA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88A9DC4">
            <w:pPr>
              <w:spacing w:after="0"/>
            </w:pPr>
            <w:r>
              <w:rPr>
                <w:rFonts w:ascii="Calibri" w:hAnsi="Calibri" w:eastAsia="Calibri" w:cs="Calibri"/>
                <w:sz w:val="18"/>
                <w:szCs w:val="18"/>
              </w:rPr>
              <w:t>DDP Price (USD)</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1E8154C">
            <w:pPr>
              <w:spacing w:after="0"/>
            </w:pPr>
            <w:r>
              <w:rPr>
                <w:rFonts w:ascii="Consolas" w:hAnsi="Consolas" w:eastAsia="Consolas" w:cs="Consolas"/>
                <w:sz w:val="18"/>
                <w:szCs w:val="18"/>
              </w:rPr>
              <w:t>ddpPriceUsd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6567A52">
            <w:pPr>
              <w:spacing w:after="0"/>
            </w:pPr>
            <w:r>
              <w:rPr>
                <w:rFonts w:ascii="Calibri" w:hAnsi="Calibri" w:eastAsia="Calibri" w:cs="Calibri"/>
                <w:sz w:val="18"/>
                <w:szCs w:val="18"/>
              </w:rPr>
              <w:t>P</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131A519">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65F7F5B">
            <w:pPr>
              <w:spacing w:after="0"/>
            </w:pPr>
            <w:r>
              <w:rPr>
                <w:rFonts w:ascii="Calibri" w:hAnsi="Calibri" w:eastAsia="Calibri" w:cs="Calibri"/>
                <w:sz w:val="18"/>
                <w:szCs w:val="18"/>
              </w:rPr>
              <w:t>Giá bán cho khách, USD mỗi đơn vị. = ROUNDUP( (Material + Bank fee + Logistics + Insurance + Duty + Custom) ÷ (1 − m − q × (1 + c)) , 2 ). Đây là ô quan trọng nhất của cả hệ thống.</w:t>
            </w:r>
          </w:p>
        </w:tc>
      </w:tr>
      <w:tr w14:paraId="3F43C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EE21B17">
            <w:pPr>
              <w:spacing w:after="0"/>
            </w:pPr>
            <w:r>
              <w:rPr>
                <w:rFonts w:ascii="Calibri" w:hAnsi="Calibri" w:eastAsia="Calibri" w:cs="Calibri"/>
                <w:sz w:val="18"/>
                <w:szCs w:val="18"/>
              </w:rPr>
              <w:t>Commission</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188B5A3">
            <w:pPr>
              <w:spacing w:after="0"/>
            </w:pPr>
            <w:r>
              <w:rPr>
                <w:rFonts w:ascii="Consolas" w:hAnsi="Consolas" w:eastAsia="Consolas" w:cs="Consolas"/>
                <w:sz w:val="18"/>
                <w:szCs w:val="18"/>
              </w:rPr>
              <w:t>commissionPerUnit</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3BA28D6">
            <w:pPr>
              <w:spacing w:after="0"/>
            </w:pPr>
            <w:r>
              <w:rPr>
                <w:rFonts w:ascii="Calibri" w:hAnsi="Calibri" w:eastAsia="Calibri" w:cs="Calibri"/>
                <w:sz w:val="18"/>
                <w:szCs w:val="18"/>
              </w:rPr>
              <w:t>M</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B19C633">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5B564A2">
            <w:pPr>
              <w:spacing w:after="0"/>
            </w:pPr>
            <w:r>
              <w:rPr>
                <w:rFonts w:ascii="Calibri" w:hAnsi="Calibri" w:eastAsia="Calibri" w:cs="Calibri"/>
                <w:sz w:val="18"/>
                <w:szCs w:val="18"/>
              </w:rPr>
              <w:t>= Commission% × DDP Price (USD). Tính SAU khi có giá bán, không phải tính trên giá vốn.</w:t>
            </w:r>
          </w:p>
        </w:tc>
      </w:tr>
      <w:tr w14:paraId="5EAEF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39B32F2">
            <w:pPr>
              <w:spacing w:after="0"/>
            </w:pPr>
            <w:r>
              <w:rPr>
                <w:rFonts w:ascii="Calibri" w:hAnsi="Calibri" w:eastAsia="Calibri" w:cs="Calibri"/>
                <w:sz w:val="18"/>
                <w:szCs w:val="18"/>
              </w:rPr>
              <w:t>CIT</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46BB6B5">
            <w:pPr>
              <w:spacing w:after="0"/>
            </w:pPr>
            <w:r>
              <w:rPr>
                <w:rFonts w:ascii="Consolas" w:hAnsi="Consolas" w:eastAsia="Consolas" w:cs="Consolas"/>
                <w:sz w:val="18"/>
                <w:szCs w:val="18"/>
              </w:rPr>
              <w:t>citPerUnit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980D3F1">
            <w:pPr>
              <w:spacing w:after="0"/>
            </w:pPr>
            <w:r>
              <w:rPr>
                <w:rFonts w:ascii="Calibri" w:hAnsi="Calibri" w:eastAsia="Calibri" w:cs="Calibri"/>
                <w:sz w:val="18"/>
                <w:szCs w:val="18"/>
              </w:rPr>
              <w:t>N</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6019FAB">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13D375B">
            <w:pPr>
              <w:spacing w:after="0"/>
            </w:pPr>
            <w:r>
              <w:rPr>
                <w:rFonts w:ascii="Calibri" w:hAnsi="Calibri" w:eastAsia="Calibri" w:cs="Calibri"/>
                <w:sz w:val="18"/>
                <w:szCs w:val="18"/>
              </w:rPr>
              <w:t>= CIT% × Commission. Tức là 20% của số tiền hoa hồng, không phải 20% của giá vốn.</w:t>
            </w:r>
          </w:p>
        </w:tc>
      </w:tr>
      <w:tr w14:paraId="5F12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6B67A89">
            <w:pPr>
              <w:spacing w:after="0"/>
            </w:pPr>
            <w:r>
              <w:rPr>
                <w:rFonts w:ascii="Calibri" w:hAnsi="Calibri" w:eastAsia="Calibri" w:cs="Calibri"/>
                <w:sz w:val="18"/>
                <w:szCs w:val="18"/>
              </w:rPr>
              <w:t>Unit Cost</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0633333">
            <w:pPr>
              <w:spacing w:after="0"/>
            </w:pPr>
            <w:r>
              <w:rPr>
                <w:rFonts w:ascii="Consolas" w:hAnsi="Consolas" w:eastAsia="Consolas" w:cs="Consolas"/>
                <w:sz w:val="18"/>
                <w:szCs w:val="18"/>
              </w:rPr>
              <w:t>unitCostUsd</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2E205A2">
            <w:pPr>
              <w:spacing w:after="0"/>
            </w:pPr>
            <w:r>
              <w:rPr>
                <w:rFonts w:ascii="Calibri" w:hAnsi="Calibri" w:eastAsia="Calibri" w:cs="Calibri"/>
                <w:sz w:val="18"/>
                <w:szCs w:val="18"/>
              </w:rPr>
              <w:t>O</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6250CF3">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C754CC3">
            <w:pPr>
              <w:spacing w:after="0"/>
            </w:pPr>
            <w:r>
              <w:rPr>
                <w:rFonts w:ascii="Calibri" w:hAnsi="Calibri" w:eastAsia="Calibri" w:cs="Calibri"/>
                <w:sz w:val="18"/>
                <w:szCs w:val="18"/>
              </w:rPr>
              <w:t>Giá vốn đầy đủ mỗi đơn vị = Material + Bank fee + Logistics + Insurance + Duty + Custom + Commission + CIT.</w:t>
            </w:r>
          </w:p>
        </w:tc>
      </w:tr>
      <w:tr w14:paraId="7EBF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4A970C4">
            <w:pPr>
              <w:spacing w:after="0"/>
            </w:pPr>
            <w:r>
              <w:rPr>
                <w:rFonts w:ascii="Calibri" w:hAnsi="Calibri" w:eastAsia="Calibri" w:cs="Calibri"/>
                <w:sz w:val="18"/>
                <w:szCs w:val="18"/>
              </w:rPr>
              <w:t>DDP Price (VND)</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9AE4D4A">
            <w:pPr>
              <w:spacing w:after="0"/>
            </w:pPr>
            <w:r>
              <w:rPr>
                <w:rFonts w:ascii="Consolas" w:hAnsi="Consolas" w:eastAsia="Consolas" w:cs="Consolas"/>
                <w:sz w:val="18"/>
                <w:szCs w:val="18"/>
              </w:rPr>
              <w:t>ddpPriceVnd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8EE7C66">
            <w:pPr>
              <w:spacing w:after="0"/>
            </w:pPr>
            <w:r>
              <w:rPr>
                <w:rFonts w:ascii="Calibri" w:hAnsi="Calibri" w:eastAsia="Calibri" w:cs="Calibri"/>
                <w:sz w:val="18"/>
                <w:szCs w:val="18"/>
              </w:rPr>
              <w:t>Q</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1E2A1D7">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778B63B">
            <w:pPr>
              <w:spacing w:after="0"/>
            </w:pPr>
            <w:r>
              <w:rPr>
                <w:rFonts w:ascii="Calibri" w:hAnsi="Calibri" w:eastAsia="Calibri" w:cs="Calibri"/>
                <w:sz w:val="18"/>
                <w:szCs w:val="18"/>
              </w:rPr>
              <w:t>= Làm tròn LÊN bội số LÀM TRÒN VND của (DDP Price USD × TỶ GIÁ VND/USD). Ví dụ 14,33 × 26.500 = 379.745 → 380.000 đ.</w:t>
            </w:r>
          </w:p>
        </w:tc>
      </w:tr>
      <w:tr w14:paraId="3BF62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4C90966">
            <w:pPr>
              <w:spacing w:after="0"/>
            </w:pPr>
            <w:r>
              <w:rPr>
                <w:rFonts w:ascii="Calibri" w:hAnsi="Calibri" w:eastAsia="Calibri" w:cs="Calibri"/>
                <w:sz w:val="18"/>
                <w:szCs w:val="18"/>
              </w:rPr>
              <w:t>Margin per unit</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B362768">
            <w:pPr>
              <w:spacing w:after="0"/>
            </w:pPr>
            <w:r>
              <w:rPr>
                <w:rFonts w:ascii="Consolas" w:hAnsi="Consolas" w:eastAsia="Consolas" w:cs="Consolas"/>
                <w:sz w:val="18"/>
                <w:szCs w:val="18"/>
              </w:rPr>
              <w:t>marginPerUnitUsd</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8238B91">
            <w:pPr>
              <w:spacing w:after="0"/>
            </w:pPr>
            <w:r>
              <w:rPr>
                <w:rFonts w:ascii="Calibri" w:hAnsi="Calibri" w:eastAsia="Calibri" w:cs="Calibri"/>
                <w:sz w:val="18"/>
                <w:szCs w:val="18"/>
              </w:rPr>
              <w:t>S</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4B4198D">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0F4235A">
            <w:pPr>
              <w:spacing w:after="0"/>
            </w:pPr>
            <w:r>
              <w:rPr>
                <w:rFonts w:ascii="Calibri" w:hAnsi="Calibri" w:eastAsia="Calibri" w:cs="Calibri"/>
                <w:sz w:val="18"/>
                <w:szCs w:val="18"/>
              </w:rPr>
              <w:t>= DDP Price (USD) − Unit Cost. Lãi gộp mỗi đơn vị tính bằng USD.</w:t>
            </w:r>
          </w:p>
        </w:tc>
      </w:tr>
      <w:tr w14:paraId="6FD71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F8A25F6">
            <w:pPr>
              <w:spacing w:after="0"/>
            </w:pPr>
            <w:r>
              <w:rPr>
                <w:rFonts w:ascii="Calibri" w:hAnsi="Calibri" w:eastAsia="Calibri" w:cs="Calibri"/>
                <w:sz w:val="18"/>
                <w:szCs w:val="18"/>
              </w:rPr>
              <w:t>% Margin</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006BF7F">
            <w:pPr>
              <w:spacing w:after="0"/>
            </w:pPr>
            <w:r>
              <w:rPr>
                <w:rFonts w:ascii="Consolas" w:hAnsi="Consolas" w:eastAsia="Consolas" w:cs="Consolas"/>
                <w:sz w:val="18"/>
                <w:szCs w:val="18"/>
              </w:rPr>
              <w:t>marginPercentActual</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FF5140E">
            <w:pPr>
              <w:spacing w:after="0"/>
            </w:pPr>
            <w:r>
              <w:rPr>
                <w:rFonts w:ascii="Calibri" w:hAnsi="Calibri" w:eastAsia="Calibri" w:cs="Calibri"/>
                <w:sz w:val="18"/>
                <w:szCs w:val="18"/>
              </w:rPr>
              <w:t>T</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EEE876E">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3B41F89">
            <w:pPr>
              <w:spacing w:after="0"/>
            </w:pPr>
            <w:r>
              <w:rPr>
                <w:rFonts w:ascii="Calibri" w:hAnsi="Calibri" w:eastAsia="Calibri" w:cs="Calibri"/>
                <w:sz w:val="18"/>
                <w:szCs w:val="18"/>
              </w:rPr>
              <w:t>= Margin per unit ÷ DDP Price (USD). Luôn LỚN HƠN HOẶC BẰNG margin mục tiêu một chút, do giá bán được làm tròn lên 2 số lẻ.</w:t>
            </w:r>
          </w:p>
        </w:tc>
      </w:tr>
    </w:tbl>
    <w:p w14:paraId="646D7B83">
      <w:pPr>
        <w:pStyle w:val="3"/>
        <w:spacing w:before="240" w:after="120"/>
      </w:pPr>
      <w:r>
        <w:rPr>
          <w:rFonts w:ascii="Calibri" w:hAnsi="Calibri" w:eastAsia="Calibri" w:cs="Calibri"/>
          <w:b/>
          <w:bCs/>
          <w:color w:val="1F4E78"/>
          <w:sz w:val="24"/>
          <w:szCs w:val="24"/>
        </w:rPr>
        <w:t>10.4 — Nhóm cột TÍNH: tổng của mỗi dòng</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1500"/>
        <w:gridCol w:w="1100"/>
        <w:gridCol w:w="7200"/>
      </w:tblGrid>
      <w:tr w14:paraId="27324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38AD5F54">
            <w:pPr>
              <w:spacing w:after="0"/>
            </w:pPr>
            <w:r>
              <w:rPr>
                <w:rFonts w:ascii="Calibri" w:hAnsi="Calibri" w:eastAsia="Calibri" w:cs="Calibri"/>
                <w:b/>
                <w:bCs/>
                <w:color w:val="FFFFFF"/>
                <w:sz w:val="18"/>
                <w:szCs w:val="18"/>
              </w:rPr>
              <w:t>Tên trên giao diện</w:t>
            </w:r>
          </w:p>
        </w:tc>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782B711E">
            <w:pPr>
              <w:spacing w:after="0"/>
            </w:pPr>
            <w:r>
              <w:rPr>
                <w:rFonts w:ascii="Calibri" w:hAnsi="Calibri" w:eastAsia="Calibri" w:cs="Calibri"/>
                <w:b/>
                <w:bCs/>
                <w:color w:val="FFFFFF"/>
                <w:sz w:val="18"/>
                <w:szCs w:val="18"/>
              </w:rPr>
              <w:t>Biến trong code</w:t>
            </w:r>
          </w:p>
        </w:tc>
        <w:tc>
          <w:tcPr>
            <w:tcW w:w="1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2CF7A093">
            <w:pPr>
              <w:spacing w:after="0"/>
            </w:pPr>
            <w:r>
              <w:rPr>
                <w:rFonts w:ascii="Calibri" w:hAnsi="Calibri" w:eastAsia="Calibri" w:cs="Calibri"/>
                <w:b/>
                <w:bCs/>
                <w:color w:val="FFFFFF"/>
                <w:sz w:val="18"/>
                <w:szCs w:val="18"/>
              </w:rPr>
              <w:t>Ô / cột Excel</w:t>
            </w:r>
          </w:p>
        </w:tc>
        <w:tc>
          <w:tcPr>
            <w:tcW w:w="11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3AE95C80">
            <w:pPr>
              <w:spacing w:after="0"/>
            </w:pPr>
            <w:r>
              <w:rPr>
                <w:rFonts w:ascii="Calibri" w:hAnsi="Calibri" w:eastAsia="Calibri" w:cs="Calibri"/>
                <w:b/>
                <w:bCs/>
                <w:color w:val="FFFFFF"/>
                <w:sz w:val="18"/>
                <w:szCs w:val="18"/>
              </w:rPr>
              <w:t>Loại</w:t>
            </w:r>
          </w:p>
        </w:tc>
        <w:tc>
          <w:tcPr>
            <w:tcW w:w="7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556D9A80">
            <w:pPr>
              <w:spacing w:after="0"/>
            </w:pPr>
            <w:r>
              <w:rPr>
                <w:rFonts w:ascii="Calibri" w:hAnsi="Calibri" w:eastAsia="Calibri" w:cs="Calibri"/>
                <w:b/>
                <w:bCs/>
                <w:color w:val="FFFFFF"/>
                <w:sz w:val="18"/>
                <w:szCs w:val="18"/>
              </w:rPr>
              <w:t>Ý nghĩa và công thức</w:t>
            </w:r>
          </w:p>
        </w:tc>
      </w:tr>
      <w:tr w14:paraId="0D67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2F8B5C5">
            <w:pPr>
              <w:spacing w:after="0"/>
            </w:pPr>
            <w:r>
              <w:rPr>
                <w:rFonts w:ascii="Calibri" w:hAnsi="Calibri" w:eastAsia="Calibri" w:cs="Calibri"/>
                <w:sz w:val="18"/>
                <w:szCs w:val="18"/>
              </w:rPr>
              <w:t>Total Revenue (VND)</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7AF019B">
            <w:pPr>
              <w:spacing w:after="0"/>
            </w:pPr>
            <w:r>
              <w:rPr>
                <w:rFonts w:ascii="Consolas" w:hAnsi="Consolas" w:eastAsia="Consolas" w:cs="Consolas"/>
                <w:sz w:val="18"/>
                <w:szCs w:val="18"/>
              </w:rPr>
              <w:t>totalRevenueVnd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CA7C48E">
            <w:pPr>
              <w:spacing w:after="0"/>
            </w:pPr>
            <w:r>
              <w:rPr>
                <w:rFonts w:ascii="Calibri" w:hAnsi="Calibri" w:eastAsia="Calibri" w:cs="Calibri"/>
                <w:sz w:val="18"/>
                <w:szCs w:val="18"/>
              </w:rPr>
              <w:t>R</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EF07291">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7137C3C">
            <w:pPr>
              <w:spacing w:after="0"/>
            </w:pPr>
            <w:r>
              <w:rPr>
                <w:rFonts w:ascii="Calibri" w:hAnsi="Calibri" w:eastAsia="Calibri" w:cs="Calibri"/>
                <w:sz w:val="18"/>
                <w:szCs w:val="18"/>
              </w:rPr>
              <w:t>= Q'ty × DDP Price (VND).</w:t>
            </w:r>
          </w:p>
        </w:tc>
      </w:tr>
      <w:tr w14:paraId="34019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5CD33E8">
            <w:pPr>
              <w:spacing w:after="0"/>
            </w:pPr>
            <w:r>
              <w:rPr>
                <w:rFonts w:ascii="Calibri" w:hAnsi="Calibri" w:eastAsia="Calibri" w:cs="Calibri"/>
                <w:sz w:val="18"/>
                <w:szCs w:val="18"/>
              </w:rPr>
              <w:t>Total Revenue (USD)</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D76C693">
            <w:pPr>
              <w:spacing w:after="0"/>
            </w:pPr>
            <w:r>
              <w:rPr>
                <w:rFonts w:ascii="Consolas" w:hAnsi="Consolas" w:eastAsia="Consolas" w:cs="Consolas"/>
                <w:sz w:val="18"/>
                <w:szCs w:val="18"/>
              </w:rPr>
              <w:t>totalRevenueUsd</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A425637">
            <w:pPr>
              <w:spacing w:after="0"/>
            </w:pPr>
            <w:r>
              <w:rPr>
                <w:rFonts w:ascii="Calibri" w:hAnsi="Calibri" w:eastAsia="Calibri" w:cs="Calibri"/>
                <w:sz w:val="18"/>
                <w:szCs w:val="18"/>
              </w:rPr>
              <w:t>—</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805A7F7">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73344E9">
            <w:pPr>
              <w:spacing w:after="0"/>
            </w:pPr>
            <w:r>
              <w:rPr>
                <w:rFonts w:ascii="Calibri" w:hAnsi="Calibri" w:eastAsia="Calibri" w:cs="Calibri"/>
                <w:sz w:val="18"/>
                <w:szCs w:val="18"/>
              </w:rPr>
              <w:t>= Q'ty × DDP Price (USD).</w:t>
            </w:r>
          </w:p>
        </w:tc>
      </w:tr>
      <w:tr w14:paraId="5735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1AA3DCB">
            <w:pPr>
              <w:spacing w:after="0"/>
            </w:pPr>
            <w:r>
              <w:rPr>
                <w:rFonts w:ascii="Calibri" w:hAnsi="Calibri" w:eastAsia="Calibri" w:cs="Calibri"/>
                <w:sz w:val="18"/>
                <w:szCs w:val="18"/>
              </w:rPr>
              <w:t>Total Cost</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7E49220">
            <w:pPr>
              <w:spacing w:after="0"/>
            </w:pPr>
            <w:r>
              <w:rPr>
                <w:rFonts w:ascii="Consolas" w:hAnsi="Consolas" w:eastAsia="Consolas" w:cs="Consolas"/>
                <w:sz w:val="18"/>
                <w:szCs w:val="18"/>
              </w:rPr>
              <w:t>totalCostUsd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FA88A67">
            <w:pPr>
              <w:spacing w:after="0"/>
            </w:pPr>
            <w:r>
              <w:rPr>
                <w:rFonts w:ascii="Calibri" w:hAnsi="Calibri" w:eastAsia="Calibri" w:cs="Calibri"/>
                <w:sz w:val="18"/>
                <w:szCs w:val="18"/>
              </w:rPr>
              <w:t>V</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4B6A331">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24F4B02">
            <w:pPr>
              <w:spacing w:after="0"/>
            </w:pPr>
            <w:r>
              <w:rPr>
                <w:rFonts w:ascii="Calibri" w:hAnsi="Calibri" w:eastAsia="Calibri" w:cs="Calibri"/>
                <w:sz w:val="18"/>
                <w:szCs w:val="18"/>
              </w:rPr>
              <w:t>= Q'ty × Unit Cost.</w:t>
            </w:r>
          </w:p>
        </w:tc>
      </w:tr>
      <w:tr w14:paraId="61571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D6A7C24">
            <w:pPr>
              <w:spacing w:after="0"/>
            </w:pPr>
            <w:r>
              <w:rPr>
                <w:rFonts w:ascii="Calibri" w:hAnsi="Calibri" w:eastAsia="Calibri" w:cs="Calibri"/>
                <w:sz w:val="18"/>
                <w:szCs w:val="18"/>
              </w:rPr>
              <w:t>Total Margin</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B77C8A8">
            <w:pPr>
              <w:spacing w:after="0"/>
            </w:pPr>
            <w:r>
              <w:rPr>
                <w:rFonts w:ascii="Consolas" w:hAnsi="Consolas" w:eastAsia="Consolas" w:cs="Consolas"/>
                <w:sz w:val="18"/>
                <w:szCs w:val="18"/>
              </w:rPr>
              <w:t>totalMarginUsd</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3A383A2">
            <w:pPr>
              <w:spacing w:after="0"/>
            </w:pPr>
            <w:r>
              <w:rPr>
                <w:rFonts w:ascii="Calibri" w:hAnsi="Calibri" w:eastAsia="Calibri" w:cs="Calibri"/>
                <w:sz w:val="18"/>
                <w:szCs w:val="18"/>
              </w:rPr>
              <w:t>U</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291669D">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2370788">
            <w:pPr>
              <w:spacing w:after="0"/>
            </w:pPr>
            <w:r>
              <w:rPr>
                <w:rFonts w:ascii="Calibri" w:hAnsi="Calibri" w:eastAsia="Calibri" w:cs="Calibri"/>
                <w:sz w:val="18"/>
                <w:szCs w:val="18"/>
              </w:rPr>
              <w:t>= Q'ty × Margin per unit.</w:t>
            </w:r>
          </w:p>
        </w:tc>
      </w:tr>
      <w:tr w14:paraId="71066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BACB64F">
            <w:pPr>
              <w:spacing w:after="0"/>
            </w:pPr>
            <w:r>
              <w:rPr>
                <w:rFonts w:ascii="Calibri" w:hAnsi="Calibri" w:eastAsia="Calibri" w:cs="Calibri"/>
                <w:sz w:val="18"/>
                <w:szCs w:val="18"/>
              </w:rPr>
              <w:t>Apportioned Logistics</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5F8988D">
            <w:pPr>
              <w:spacing w:after="0"/>
            </w:pPr>
            <w:r>
              <w:rPr>
                <w:rFonts w:ascii="Consolas" w:hAnsi="Consolas" w:eastAsia="Consolas" w:cs="Consolas"/>
                <w:sz w:val="18"/>
                <w:szCs w:val="18"/>
              </w:rPr>
              <w:t>apportionedLogistics</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EFAEB93">
            <w:pPr>
              <w:spacing w:after="0"/>
            </w:pPr>
            <w:r>
              <w:rPr>
                <w:rFonts w:ascii="Calibri" w:hAnsi="Calibri" w:eastAsia="Calibri" w:cs="Calibri"/>
                <w:sz w:val="18"/>
                <w:szCs w:val="18"/>
              </w:rPr>
              <w:t>—</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02B86C7">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7CB2D47">
            <w:pPr>
              <w:spacing w:after="0"/>
            </w:pPr>
            <w:r>
              <w:rPr>
                <w:rFonts w:ascii="Calibri" w:hAnsi="Calibri" w:eastAsia="Calibri" w:cs="Calibri"/>
                <w:sz w:val="18"/>
                <w:szCs w:val="18"/>
              </w:rPr>
              <w:t>= Q'ty × Logistics mỗi đơn vị. Tổng cột này qua tất cả các dòng đúng bằng pool logistics.</w:t>
            </w:r>
          </w:p>
        </w:tc>
      </w:tr>
      <w:tr w14:paraId="6B04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1503FE5">
            <w:pPr>
              <w:spacing w:after="0"/>
            </w:pPr>
            <w:r>
              <w:rPr>
                <w:rFonts w:ascii="Calibri" w:hAnsi="Calibri" w:eastAsia="Calibri" w:cs="Calibri"/>
                <w:sz w:val="18"/>
                <w:szCs w:val="18"/>
              </w:rPr>
              <w:t>Apportioned Insurance</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CB158EF">
            <w:pPr>
              <w:spacing w:after="0"/>
            </w:pPr>
            <w:r>
              <w:rPr>
                <w:rFonts w:ascii="Consolas" w:hAnsi="Consolas" w:eastAsia="Consolas" w:cs="Consolas"/>
                <w:sz w:val="18"/>
                <w:szCs w:val="18"/>
              </w:rPr>
              <w:t>apportionedInsurance</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2DECB51">
            <w:pPr>
              <w:spacing w:after="0"/>
            </w:pPr>
            <w:r>
              <w:rPr>
                <w:rFonts w:ascii="Calibri" w:hAnsi="Calibri" w:eastAsia="Calibri" w:cs="Calibri"/>
                <w:sz w:val="18"/>
                <w:szCs w:val="18"/>
              </w:rPr>
              <w:t>—</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12DBE21">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AAF2214">
            <w:pPr>
              <w:spacing w:after="0"/>
            </w:pPr>
            <w:r>
              <w:rPr>
                <w:rFonts w:ascii="Calibri" w:hAnsi="Calibri" w:eastAsia="Calibri" w:cs="Calibri"/>
                <w:sz w:val="18"/>
                <w:szCs w:val="18"/>
              </w:rPr>
              <w:t>= Q'ty × Insurance mỗi đơn vị.</w:t>
            </w:r>
          </w:p>
        </w:tc>
      </w:tr>
      <w:tr w14:paraId="7229D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D127227">
            <w:pPr>
              <w:spacing w:after="0"/>
            </w:pPr>
            <w:r>
              <w:rPr>
                <w:rFonts w:ascii="Calibri" w:hAnsi="Calibri" w:eastAsia="Calibri" w:cs="Calibri"/>
                <w:sz w:val="18"/>
                <w:szCs w:val="18"/>
              </w:rPr>
              <w:t>Apportioned Bank</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4A3D306">
            <w:pPr>
              <w:spacing w:after="0"/>
            </w:pPr>
            <w:r>
              <w:rPr>
                <w:rFonts w:ascii="Consolas" w:hAnsi="Consolas" w:eastAsia="Consolas" w:cs="Consolas"/>
                <w:sz w:val="18"/>
                <w:szCs w:val="18"/>
              </w:rPr>
              <w:t>apportionedBank</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9D2E068">
            <w:pPr>
              <w:spacing w:after="0"/>
            </w:pPr>
            <w:r>
              <w:rPr>
                <w:rFonts w:ascii="Calibri" w:hAnsi="Calibri" w:eastAsia="Calibri" w:cs="Calibri"/>
                <w:sz w:val="18"/>
                <w:szCs w:val="18"/>
              </w:rPr>
              <w:t>—</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14E3B2A">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C34DD1A">
            <w:pPr>
              <w:spacing w:after="0"/>
            </w:pPr>
            <w:r>
              <w:rPr>
                <w:rFonts w:ascii="Calibri" w:hAnsi="Calibri" w:eastAsia="Calibri" w:cs="Calibri"/>
                <w:sz w:val="18"/>
                <w:szCs w:val="18"/>
              </w:rPr>
              <w:t>= Q'ty × Bank fee mỗi đơn vị.</w:t>
            </w:r>
          </w:p>
        </w:tc>
      </w:tr>
      <w:tr w14:paraId="0355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20D9322">
            <w:pPr>
              <w:spacing w:after="0"/>
            </w:pPr>
            <w:r>
              <w:rPr>
                <w:rFonts w:ascii="Calibri" w:hAnsi="Calibri" w:eastAsia="Calibri" w:cs="Calibri"/>
                <w:sz w:val="18"/>
                <w:szCs w:val="18"/>
              </w:rPr>
              <w:t>Duty Amount</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5A26A01">
            <w:pPr>
              <w:spacing w:after="0"/>
            </w:pPr>
            <w:r>
              <w:rPr>
                <w:rFonts w:ascii="Consolas" w:hAnsi="Consolas" w:eastAsia="Consolas" w:cs="Consolas"/>
                <w:sz w:val="18"/>
                <w:szCs w:val="18"/>
              </w:rPr>
              <w:t>dutyAmount</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082BC5B">
            <w:pPr>
              <w:spacing w:after="0"/>
            </w:pPr>
            <w:r>
              <w:rPr>
                <w:rFonts w:ascii="Calibri" w:hAnsi="Calibri" w:eastAsia="Calibri" w:cs="Calibri"/>
                <w:sz w:val="18"/>
                <w:szCs w:val="18"/>
              </w:rPr>
              <w:t>—</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051107A">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3D13163">
            <w:pPr>
              <w:spacing w:after="0"/>
            </w:pPr>
            <w:r>
              <w:rPr>
                <w:rFonts w:ascii="Calibri" w:hAnsi="Calibri" w:eastAsia="Calibri" w:cs="Calibri"/>
                <w:sz w:val="18"/>
                <w:szCs w:val="18"/>
              </w:rPr>
              <w:t>= Q'ty × Duty mỗi đơn vị.</w:t>
            </w:r>
          </w:p>
        </w:tc>
      </w:tr>
      <w:tr w14:paraId="4AF67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6240B47">
            <w:pPr>
              <w:spacing w:after="0"/>
            </w:pPr>
            <w:r>
              <w:rPr>
                <w:rFonts w:ascii="Calibri" w:hAnsi="Calibri" w:eastAsia="Calibri" w:cs="Calibri"/>
                <w:sz w:val="18"/>
                <w:szCs w:val="18"/>
              </w:rPr>
              <w:t>Commission Amount</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EBB1BBF">
            <w:pPr>
              <w:spacing w:after="0"/>
            </w:pPr>
            <w:r>
              <w:rPr>
                <w:rFonts w:ascii="Consolas" w:hAnsi="Consolas" w:eastAsia="Consolas" w:cs="Consolas"/>
                <w:sz w:val="18"/>
                <w:szCs w:val="18"/>
              </w:rPr>
              <w:t>commissionAmount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51CE91C">
            <w:pPr>
              <w:spacing w:after="0"/>
            </w:pPr>
            <w:r>
              <w:rPr>
                <w:rFonts w:ascii="Calibri" w:hAnsi="Calibri" w:eastAsia="Calibri" w:cs="Calibri"/>
                <w:sz w:val="18"/>
                <w:szCs w:val="18"/>
              </w:rPr>
              <w:t>—</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E268327">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233035F">
            <w:pPr>
              <w:spacing w:after="0"/>
            </w:pPr>
            <w:r>
              <w:rPr>
                <w:rFonts w:ascii="Calibri" w:hAnsi="Calibri" w:eastAsia="Calibri" w:cs="Calibri"/>
                <w:sz w:val="18"/>
                <w:szCs w:val="18"/>
              </w:rPr>
              <w:t>= Q'ty × Commission mỗi đơn vị.</w:t>
            </w:r>
          </w:p>
        </w:tc>
      </w:tr>
      <w:tr w14:paraId="159CD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6307D9B">
            <w:pPr>
              <w:spacing w:after="0"/>
            </w:pPr>
            <w:r>
              <w:rPr>
                <w:rFonts w:ascii="Calibri" w:hAnsi="Calibri" w:eastAsia="Calibri" w:cs="Calibri"/>
                <w:sz w:val="18"/>
                <w:szCs w:val="18"/>
              </w:rPr>
              <w:t>CIT Amount</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76AEC92">
            <w:pPr>
              <w:spacing w:after="0"/>
            </w:pPr>
            <w:r>
              <w:rPr>
                <w:rFonts w:ascii="Consolas" w:hAnsi="Consolas" w:eastAsia="Consolas" w:cs="Consolas"/>
                <w:sz w:val="18"/>
                <w:szCs w:val="18"/>
              </w:rPr>
              <w:t>citAmount</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A121A47">
            <w:pPr>
              <w:spacing w:after="0"/>
            </w:pPr>
            <w:r>
              <w:rPr>
                <w:rFonts w:ascii="Calibri" w:hAnsi="Calibri" w:eastAsia="Calibri" w:cs="Calibri"/>
                <w:sz w:val="18"/>
                <w:szCs w:val="18"/>
              </w:rPr>
              <w:t>—</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024E6DB">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8BE6FE1">
            <w:pPr>
              <w:spacing w:after="0"/>
            </w:pPr>
            <w:r>
              <w:rPr>
                <w:rFonts w:ascii="Calibri" w:hAnsi="Calibri" w:eastAsia="Calibri" w:cs="Calibri"/>
                <w:sz w:val="18"/>
                <w:szCs w:val="18"/>
              </w:rPr>
              <w:t>= Q'ty × CIT mỗi đơn vị.</w:t>
            </w:r>
          </w:p>
        </w:tc>
      </w:tr>
    </w:tbl>
    <w:p w14:paraId="59ED08DE">
      <w:pPr>
        <w:pStyle w:val="2"/>
        <w:spacing w:before="320" w:after="160"/>
      </w:pPr>
      <w:r>
        <w:rPr>
          <w:rFonts w:ascii="Calibri" w:hAnsi="Calibri" w:eastAsia="Calibri" w:cs="Calibri"/>
          <w:b/>
          <w:bCs/>
          <w:color w:val="1F4E78"/>
          <w:sz w:val="28"/>
          <w:szCs w:val="28"/>
        </w:rPr>
        <w:t>Phần 11 — Dòng TOTAL của bảng Margin Analysis</w:t>
      </w:r>
    </w:p>
    <w:p w14:paraId="09948E9D">
      <w:pPr>
        <w:spacing w:before="0" w:after="100"/>
      </w:pPr>
      <w:r>
        <w:rPr>
          <w:rFonts w:ascii="Calibri" w:hAnsi="Calibri" w:eastAsia="Calibri" w:cs="Calibri"/>
          <w:sz w:val="20"/>
          <w:szCs w:val="20"/>
        </w:rPr>
        <w:t>Dòng TOTAL có hai kiểu cộng khác nhau, dùng nhầm sẽ ra số sai:</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600"/>
        <w:gridCol w:w="3200"/>
        <w:gridCol w:w="4400"/>
      </w:tblGrid>
      <w:tr w14:paraId="0DD31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6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66B9B471">
            <w:pPr>
              <w:spacing w:after="0"/>
            </w:pPr>
            <w:r>
              <w:rPr>
                <w:rFonts w:ascii="Calibri" w:hAnsi="Calibri" w:eastAsia="Calibri" w:cs="Calibri"/>
                <w:b/>
                <w:bCs/>
                <w:color w:val="FFFFFF"/>
                <w:sz w:val="18"/>
                <w:szCs w:val="18"/>
              </w:rPr>
              <w:t>Nhóm cột</w:t>
            </w:r>
          </w:p>
        </w:tc>
        <w:tc>
          <w:tcPr>
            <w:tcW w:w="26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202CC8ED">
            <w:pPr>
              <w:spacing w:after="0"/>
            </w:pPr>
            <w:r>
              <w:rPr>
                <w:rFonts w:ascii="Calibri" w:hAnsi="Calibri" w:eastAsia="Calibri" w:cs="Calibri"/>
                <w:b/>
                <w:bCs/>
                <w:color w:val="FFFFFF"/>
                <w:sz w:val="18"/>
                <w:szCs w:val="18"/>
              </w:rPr>
              <w:t>Cách cộng</w:t>
            </w:r>
          </w:p>
        </w:tc>
        <w:tc>
          <w:tcPr>
            <w:tcW w:w="3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1E5B83BB">
            <w:pPr>
              <w:spacing w:after="0"/>
            </w:pPr>
            <w:r>
              <w:rPr>
                <w:rFonts w:ascii="Calibri" w:hAnsi="Calibri" w:eastAsia="Calibri" w:cs="Calibri"/>
                <w:b/>
                <w:bCs/>
                <w:color w:val="FFFFFF"/>
                <w:sz w:val="18"/>
                <w:szCs w:val="18"/>
              </w:rPr>
              <w:t>Công thức</w:t>
            </w:r>
          </w:p>
        </w:tc>
        <w:tc>
          <w:tcPr>
            <w:tcW w:w="44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232A69B3">
            <w:pPr>
              <w:spacing w:after="0"/>
            </w:pPr>
            <w:r>
              <w:rPr>
                <w:rFonts w:ascii="Calibri" w:hAnsi="Calibri" w:eastAsia="Calibri" w:cs="Calibri"/>
                <w:b/>
                <w:bCs/>
                <w:color w:val="FFFFFF"/>
                <w:sz w:val="18"/>
                <w:szCs w:val="18"/>
              </w:rPr>
              <w:t>Vì sao</w:t>
            </w:r>
          </w:p>
        </w:tc>
      </w:tr>
      <w:tr w14:paraId="22CBD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F2809CB">
            <w:pPr>
              <w:spacing w:after="0"/>
            </w:pPr>
            <w:r>
              <w:rPr>
                <w:rFonts w:ascii="Calibri" w:hAnsi="Calibri" w:eastAsia="Calibri" w:cs="Calibri"/>
                <w:sz w:val="18"/>
                <w:szCs w:val="18"/>
              </w:rPr>
              <w:t>Cột đơn giá (Material, Logistics, Bank fee, Duty, Commission, CIT, Unit Cost, DDP Price)</w:t>
            </w:r>
          </w:p>
        </w:tc>
        <w:tc>
          <w:tcPr>
            <w:tcW w:w="2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23D013F">
            <w:pPr>
              <w:spacing w:after="0"/>
            </w:pPr>
            <w:r>
              <w:rPr>
                <w:rFonts w:ascii="Calibri" w:hAnsi="Calibri" w:eastAsia="Calibri" w:cs="Calibri"/>
                <w:sz w:val="18"/>
                <w:szCs w:val="18"/>
              </w:rPr>
              <w:t>Nhân với Q'ty rồi mới cộng</w:t>
            </w:r>
          </w:p>
        </w:tc>
        <w:tc>
          <w:tcPr>
            <w:tcW w:w="3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3BC583C">
            <w:pPr>
              <w:spacing w:after="0"/>
            </w:pPr>
            <w:r>
              <w:rPr>
                <w:rFonts w:ascii="Consolas" w:hAnsi="Consolas" w:eastAsia="Consolas" w:cs="Consolas"/>
                <w:sz w:val="18"/>
                <w:szCs w:val="18"/>
              </w:rPr>
              <w:t>SUMPRODUCT(Q'ty , cột đó)</w:t>
            </w:r>
          </w:p>
        </w:tc>
        <w:tc>
          <w:tcPr>
            <w:tcW w:w="4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A9EB4DC">
            <w:pPr>
              <w:spacing w:after="0"/>
              <w:jc w:val="center"/>
            </w:pPr>
            <w:r>
              <w:rPr>
                <w:rFonts w:ascii="Calibri" w:hAnsi="Calibri" w:eastAsia="Calibri" w:cs="Calibri"/>
                <w:sz w:val="18"/>
                <w:szCs w:val="18"/>
              </w:rPr>
              <w:t>Vì mỗi dòng là giá của MỘT đơn vị, cộng thẳng lại sẽ vô nghĩa</w:t>
            </w:r>
          </w:p>
        </w:tc>
      </w:tr>
      <w:tr w14:paraId="754D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A9207C0">
            <w:pPr>
              <w:spacing w:after="0"/>
            </w:pPr>
            <w:r>
              <w:rPr>
                <w:rFonts w:ascii="Calibri" w:hAnsi="Calibri" w:eastAsia="Calibri" w:cs="Calibri"/>
                <w:sz w:val="18"/>
                <w:szCs w:val="18"/>
              </w:rPr>
              <w:t>Cột đã là tổng dòng (Total Revenue, Total Cost, Total Margin, các cột Apportioned)</w:t>
            </w:r>
          </w:p>
        </w:tc>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99605C5">
            <w:pPr>
              <w:spacing w:after="0"/>
            </w:pPr>
            <w:r>
              <w:rPr>
                <w:rFonts w:ascii="Calibri" w:hAnsi="Calibri" w:eastAsia="Calibri" w:cs="Calibri"/>
                <w:sz w:val="18"/>
                <w:szCs w:val="18"/>
              </w:rPr>
              <w:t>Cộng thẳng</w:t>
            </w:r>
          </w:p>
        </w:tc>
        <w:tc>
          <w:tcPr>
            <w:tcW w:w="3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26FD9B9">
            <w:pPr>
              <w:spacing w:after="0"/>
            </w:pPr>
            <w:r>
              <w:rPr>
                <w:rFonts w:ascii="Consolas" w:hAnsi="Consolas" w:eastAsia="Consolas" w:cs="Consolas"/>
                <w:sz w:val="18"/>
                <w:szCs w:val="18"/>
              </w:rPr>
              <w:t>SUM(cột đó)</w:t>
            </w:r>
          </w:p>
        </w:tc>
        <w:tc>
          <w:tcPr>
            <w:tcW w:w="4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DACC244">
            <w:pPr>
              <w:spacing w:after="0"/>
              <w:jc w:val="center"/>
            </w:pPr>
            <w:r>
              <w:rPr>
                <w:rFonts w:ascii="Calibri" w:hAnsi="Calibri" w:eastAsia="Calibri" w:cs="Calibri"/>
                <w:sz w:val="18"/>
                <w:szCs w:val="18"/>
              </w:rPr>
              <w:t>Vì đã nhân Q'ty rồi, nhân lần nữa là tính trùng</w:t>
            </w:r>
          </w:p>
        </w:tc>
      </w:tr>
    </w:tbl>
    <w:p w14:paraId="4BF62AB6">
      <w:pPr>
        <w:pStyle w:val="2"/>
        <w:spacing w:before="320" w:after="160"/>
      </w:pPr>
      <w:r>
        <w:rPr>
          <w:rFonts w:ascii="Calibri" w:hAnsi="Calibri" w:eastAsia="Calibri" w:cs="Calibri"/>
          <w:b/>
          <w:bCs/>
          <w:color w:val="1F4E78"/>
          <w:sz w:val="28"/>
          <w:szCs w:val="28"/>
        </w:rPr>
        <w:t>Phần 12 — Chỉ số tổng hợp toàn đơn hàng</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1500"/>
        <w:gridCol w:w="1100"/>
        <w:gridCol w:w="7200"/>
      </w:tblGrid>
      <w:tr w14:paraId="7B541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6399E97D">
            <w:pPr>
              <w:spacing w:after="0"/>
            </w:pPr>
            <w:r>
              <w:rPr>
                <w:rFonts w:ascii="Calibri" w:hAnsi="Calibri" w:eastAsia="Calibri" w:cs="Calibri"/>
                <w:b/>
                <w:bCs/>
                <w:color w:val="FFFFFF"/>
                <w:sz w:val="18"/>
                <w:szCs w:val="18"/>
              </w:rPr>
              <w:t>Tên trên giao diện</w:t>
            </w:r>
          </w:p>
        </w:tc>
        <w:tc>
          <w:tcPr>
            <w:tcW w:w="2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510469FE">
            <w:pPr>
              <w:spacing w:after="0"/>
            </w:pPr>
            <w:r>
              <w:rPr>
                <w:rFonts w:ascii="Calibri" w:hAnsi="Calibri" w:eastAsia="Calibri" w:cs="Calibri"/>
                <w:b/>
                <w:bCs/>
                <w:color w:val="FFFFFF"/>
                <w:sz w:val="18"/>
                <w:szCs w:val="18"/>
              </w:rPr>
              <w:t>Biến trong code</w:t>
            </w:r>
          </w:p>
        </w:tc>
        <w:tc>
          <w:tcPr>
            <w:tcW w:w="1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1F9D595C">
            <w:pPr>
              <w:spacing w:after="0"/>
            </w:pPr>
            <w:r>
              <w:rPr>
                <w:rFonts w:ascii="Calibri" w:hAnsi="Calibri" w:eastAsia="Calibri" w:cs="Calibri"/>
                <w:b/>
                <w:bCs/>
                <w:color w:val="FFFFFF"/>
                <w:sz w:val="18"/>
                <w:szCs w:val="18"/>
              </w:rPr>
              <w:t>Ô / cột Excel</w:t>
            </w:r>
          </w:p>
        </w:tc>
        <w:tc>
          <w:tcPr>
            <w:tcW w:w="11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03CE3BAC">
            <w:pPr>
              <w:spacing w:after="0"/>
            </w:pPr>
            <w:r>
              <w:rPr>
                <w:rFonts w:ascii="Calibri" w:hAnsi="Calibri" w:eastAsia="Calibri" w:cs="Calibri"/>
                <w:b/>
                <w:bCs/>
                <w:color w:val="FFFFFF"/>
                <w:sz w:val="18"/>
                <w:szCs w:val="18"/>
              </w:rPr>
              <w:t>Loại</w:t>
            </w:r>
          </w:p>
        </w:tc>
        <w:tc>
          <w:tcPr>
            <w:tcW w:w="7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42DED3F8">
            <w:pPr>
              <w:spacing w:after="0"/>
            </w:pPr>
            <w:r>
              <w:rPr>
                <w:rFonts w:ascii="Calibri" w:hAnsi="Calibri" w:eastAsia="Calibri" w:cs="Calibri"/>
                <w:b/>
                <w:bCs/>
                <w:color w:val="FFFFFF"/>
                <w:sz w:val="18"/>
                <w:szCs w:val="18"/>
              </w:rPr>
              <w:t>Ý nghĩa và công thức</w:t>
            </w:r>
          </w:p>
        </w:tc>
      </w:tr>
      <w:tr w14:paraId="6DE1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9223F89">
            <w:pPr>
              <w:spacing w:after="0"/>
            </w:pPr>
            <w:r>
              <w:rPr>
                <w:rFonts w:ascii="Calibri" w:hAnsi="Calibri" w:eastAsia="Calibri" w:cs="Calibri"/>
                <w:sz w:val="18"/>
                <w:szCs w:val="18"/>
              </w:rPr>
              <w:t>Total Material</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33BE68E">
            <w:pPr>
              <w:spacing w:after="0"/>
            </w:pPr>
            <w:r>
              <w:rPr>
                <w:rFonts w:ascii="Consolas" w:hAnsi="Consolas" w:eastAsia="Consolas" w:cs="Consolas"/>
                <w:sz w:val="18"/>
                <w:szCs w:val="18"/>
              </w:rPr>
              <w:t>totalMaterialUsd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976A5B2">
            <w:pPr>
              <w:spacing w:after="0"/>
            </w:pPr>
            <w:r>
              <w:rPr>
                <w:rFonts w:ascii="Calibri" w:hAnsi="Calibri" w:eastAsia="Calibri" w:cs="Calibri"/>
                <w:sz w:val="18"/>
                <w:szCs w:val="18"/>
              </w:rPr>
              <w:t>H(TOTAL)</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C96A1D2">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E260283">
            <w:pPr>
              <w:spacing w:after="0"/>
            </w:pPr>
            <w:r>
              <w:rPr>
                <w:rFonts w:ascii="Calibri" w:hAnsi="Calibri" w:eastAsia="Calibri" w:cs="Calibri"/>
                <w:sz w:val="18"/>
                <w:szCs w:val="18"/>
              </w:rPr>
              <w:t>Σ (Q'ty × Material Cost). Tổng tiền phải trả nhà cung cấp. Là mẫu số để chia phí ngân hàng và là cơ sở tính bảo hiểm.</w:t>
            </w:r>
          </w:p>
        </w:tc>
      </w:tr>
      <w:tr w14:paraId="2478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2F73231">
            <w:pPr>
              <w:spacing w:after="0"/>
            </w:pPr>
            <w:r>
              <w:rPr>
                <w:rFonts w:ascii="Calibri" w:hAnsi="Calibri" w:eastAsia="Calibri" w:cs="Calibri"/>
                <w:sz w:val="18"/>
                <w:szCs w:val="18"/>
              </w:rPr>
              <w:t>Total Weight</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EC1AE33">
            <w:pPr>
              <w:spacing w:after="0"/>
            </w:pPr>
            <w:r>
              <w:rPr>
                <w:rFonts w:ascii="Consolas" w:hAnsi="Consolas" w:eastAsia="Consolas" w:cs="Consolas"/>
                <w:sz w:val="18"/>
                <w:szCs w:val="18"/>
              </w:rPr>
              <w:t>totalWeightKg / totalWeightLbs</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DB22D02">
            <w:pPr>
              <w:spacing w:after="0"/>
            </w:pPr>
            <w:r>
              <w:rPr>
                <w:rFonts w:ascii="Calibri" w:hAnsi="Calibri" w:eastAsia="Calibri" w:cs="Calibri"/>
                <w:sz w:val="18"/>
                <w:szCs w:val="18"/>
              </w:rPr>
              <w:t>G(TOTAL)</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76FF8BB">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7454DCE">
            <w:pPr>
              <w:spacing w:after="0"/>
            </w:pPr>
            <w:r>
              <w:rPr>
                <w:rFonts w:ascii="Calibri" w:hAnsi="Calibri" w:eastAsia="Calibri" w:cs="Calibri"/>
                <w:sz w:val="18"/>
                <w:szCs w:val="18"/>
              </w:rPr>
              <w:t>Σ (Q'ty × Weight mỗi đơn vị). Là mẫu số để chia chi phí logistics và bảo hiểm.</w:t>
            </w:r>
          </w:p>
        </w:tc>
      </w:tr>
      <w:tr w14:paraId="01332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DAD9D06">
            <w:pPr>
              <w:spacing w:after="0"/>
            </w:pPr>
            <w:r>
              <w:rPr>
                <w:rFonts w:ascii="Calibri" w:hAnsi="Calibri" w:eastAsia="Calibri" w:cs="Calibri"/>
                <w:sz w:val="18"/>
                <w:szCs w:val="18"/>
              </w:rPr>
              <w:t>Logistics Pool</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1EEBA44">
            <w:pPr>
              <w:spacing w:after="0"/>
            </w:pPr>
            <w:r>
              <w:rPr>
                <w:rFonts w:ascii="Consolas" w:hAnsi="Consolas" w:eastAsia="Consolas" w:cs="Consolas"/>
                <w:sz w:val="18"/>
                <w:szCs w:val="18"/>
              </w:rPr>
              <w:t>logisticsPoolUsd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DD268E5">
            <w:pPr>
              <w:spacing w:after="0"/>
            </w:pPr>
            <w:r>
              <w:rPr>
                <w:rFonts w:ascii="Calibri" w:hAnsi="Calibri" w:eastAsia="Calibri" w:cs="Calibri"/>
                <w:sz w:val="18"/>
                <w:szCs w:val="18"/>
              </w:rPr>
              <w:t>Logistic!T</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B48B875">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16B8A3C">
            <w:pPr>
              <w:spacing w:after="0"/>
            </w:pPr>
            <w:r>
              <w:rPr>
                <w:rFonts w:ascii="Calibri" w:hAnsi="Calibri" w:eastAsia="Calibri" w:cs="Calibri"/>
                <w:sz w:val="18"/>
                <w:szCs w:val="18"/>
              </w:rPr>
              <w:t>TOTAL LOGISTICS + TOTAL INSURANCE. Đây mới là con số thực sự được đem chia theo trọng lượng.</w:t>
            </w:r>
          </w:p>
        </w:tc>
      </w:tr>
      <w:tr w14:paraId="08EA1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8B8B7AC">
            <w:pPr>
              <w:spacing w:after="0"/>
            </w:pPr>
            <w:r>
              <w:rPr>
                <w:rFonts w:ascii="Calibri" w:hAnsi="Calibri" w:eastAsia="Calibri" w:cs="Calibri"/>
                <w:sz w:val="18"/>
                <w:szCs w:val="18"/>
              </w:rPr>
              <w:t>Total Revenue (USD)</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2682CA0">
            <w:pPr>
              <w:spacing w:after="0"/>
            </w:pPr>
            <w:r>
              <w:rPr>
                <w:rFonts w:ascii="Consolas" w:hAnsi="Consolas" w:eastAsia="Consolas" w:cs="Consolas"/>
                <w:sz w:val="18"/>
                <w:szCs w:val="18"/>
              </w:rPr>
              <w:t>totalRevenueUsd</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0B7F2CF">
            <w:pPr>
              <w:spacing w:after="0"/>
            </w:pPr>
            <w:r>
              <w:rPr>
                <w:rFonts w:ascii="Calibri" w:hAnsi="Calibri" w:eastAsia="Calibri" w:cs="Calibri"/>
                <w:sz w:val="18"/>
                <w:szCs w:val="18"/>
              </w:rPr>
              <w:t>P(TOTAL)</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49DCCBC">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2C40DE1">
            <w:pPr>
              <w:spacing w:after="0"/>
            </w:pPr>
            <w:r>
              <w:rPr>
                <w:rFonts w:ascii="Calibri" w:hAnsi="Calibri" w:eastAsia="Calibri" w:cs="Calibri"/>
                <w:sz w:val="18"/>
                <w:szCs w:val="18"/>
              </w:rPr>
              <w:t>Σ (Q'ty × DDP Price USD). Doanh thu theo giá USD trước khi làm tròn VND.</w:t>
            </w:r>
          </w:p>
        </w:tc>
      </w:tr>
      <w:tr w14:paraId="540E5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12D6D74">
            <w:pPr>
              <w:spacing w:after="0"/>
            </w:pPr>
            <w:r>
              <w:rPr>
                <w:rFonts w:ascii="Calibri" w:hAnsi="Calibri" w:eastAsia="Calibri" w:cs="Calibri"/>
                <w:sz w:val="18"/>
                <w:szCs w:val="18"/>
              </w:rPr>
              <w:t>Total Revenue (VND)</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A3188A4">
            <w:pPr>
              <w:spacing w:after="0"/>
            </w:pPr>
            <w:r>
              <w:rPr>
                <w:rFonts w:ascii="Consolas" w:hAnsi="Consolas" w:eastAsia="Consolas" w:cs="Consolas"/>
                <w:sz w:val="18"/>
                <w:szCs w:val="18"/>
              </w:rPr>
              <w:t>totalRevenueVnd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9C4DECB">
            <w:pPr>
              <w:spacing w:after="0"/>
            </w:pPr>
            <w:r>
              <w:rPr>
                <w:rFonts w:ascii="Calibri" w:hAnsi="Calibri" w:eastAsia="Calibri" w:cs="Calibri"/>
                <w:sz w:val="18"/>
                <w:szCs w:val="18"/>
              </w:rPr>
              <w:t>R(TOTAL)</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A0A9EB4">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5ED0D6D">
            <w:pPr>
              <w:spacing w:after="0"/>
            </w:pPr>
            <w:r>
              <w:rPr>
                <w:rFonts w:ascii="Calibri" w:hAnsi="Calibri" w:eastAsia="Calibri" w:cs="Calibri"/>
                <w:sz w:val="18"/>
                <w:szCs w:val="18"/>
              </w:rPr>
              <w:t>Σ (Q'ty × DDP Price VND). ĐÃ bao gồm phần lãi ẩn do làm tròn lên. Đây mới là số tiền thực sự ghi trên hợp đồng.</w:t>
            </w:r>
          </w:p>
        </w:tc>
      </w:tr>
      <w:tr w14:paraId="3592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2C664C2">
            <w:pPr>
              <w:spacing w:after="0"/>
            </w:pPr>
            <w:r>
              <w:rPr>
                <w:rFonts w:ascii="Calibri" w:hAnsi="Calibri" w:eastAsia="Calibri" w:cs="Calibri"/>
                <w:sz w:val="18"/>
                <w:szCs w:val="18"/>
              </w:rPr>
              <w:t>Total Cost (USD)</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56AC9A6">
            <w:pPr>
              <w:spacing w:after="0"/>
            </w:pPr>
            <w:r>
              <w:rPr>
                <w:rFonts w:ascii="Consolas" w:hAnsi="Consolas" w:eastAsia="Consolas" w:cs="Consolas"/>
                <w:sz w:val="18"/>
                <w:szCs w:val="18"/>
              </w:rPr>
              <w:t>totalCostUsd</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3404170">
            <w:pPr>
              <w:spacing w:after="0"/>
            </w:pPr>
            <w:r>
              <w:rPr>
                <w:rFonts w:ascii="Calibri" w:hAnsi="Calibri" w:eastAsia="Calibri" w:cs="Calibri"/>
                <w:sz w:val="18"/>
                <w:szCs w:val="18"/>
              </w:rPr>
              <w:t>V(TOTAL)</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7481AC3">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A4C019E">
            <w:pPr>
              <w:spacing w:after="0"/>
            </w:pPr>
            <w:r>
              <w:rPr>
                <w:rFonts w:ascii="Calibri" w:hAnsi="Calibri" w:eastAsia="Calibri" w:cs="Calibri"/>
                <w:sz w:val="18"/>
                <w:szCs w:val="18"/>
              </w:rPr>
              <w:t>Σ (Q'ty × Unit Cost). Tổng giá vốn.</w:t>
            </w:r>
          </w:p>
        </w:tc>
      </w:tr>
      <w:tr w14:paraId="70BE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461F6E4">
            <w:pPr>
              <w:spacing w:after="0"/>
            </w:pPr>
            <w:r>
              <w:rPr>
                <w:rFonts w:ascii="Calibri" w:hAnsi="Calibri" w:eastAsia="Calibri" w:cs="Calibri"/>
                <w:sz w:val="18"/>
                <w:szCs w:val="18"/>
              </w:rPr>
              <w:t>Nominal Margin %</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B47E647">
            <w:pPr>
              <w:spacing w:after="0"/>
            </w:pPr>
            <w:r>
              <w:rPr>
                <w:rFonts w:ascii="Consolas" w:hAnsi="Consolas" w:eastAsia="Consolas" w:cs="Consolas"/>
                <w:sz w:val="18"/>
                <w:szCs w:val="18"/>
              </w:rPr>
              <w:t>nominalMarginPct</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03F2631">
            <w:pPr>
              <w:spacing w:after="0"/>
            </w:pPr>
            <w:r>
              <w:rPr>
                <w:rFonts w:ascii="Calibri" w:hAnsi="Calibri" w:eastAsia="Calibri" w:cs="Calibri"/>
                <w:sz w:val="18"/>
                <w:szCs w:val="18"/>
              </w:rPr>
              <w:t>T(TOTAL)</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368A703">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D4BFC82">
            <w:pPr>
              <w:spacing w:after="0"/>
            </w:pPr>
            <w:r>
              <w:rPr>
                <w:rFonts w:ascii="Calibri" w:hAnsi="Calibri" w:eastAsia="Calibri" w:cs="Calibri"/>
                <w:sz w:val="18"/>
                <w:szCs w:val="18"/>
              </w:rPr>
              <w:t>= (Total Revenue USD − Total Cost) ÷ Total Revenue USD. Margin "trên giấy", thường nhỉnh hơn mục tiêu chút xíu do làm tròn 2 số lẻ. Ví dụ mục tiêu 25% ra 25,05%.</w:t>
            </w:r>
          </w:p>
        </w:tc>
      </w:tr>
      <w:tr w14:paraId="2D4B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F88313E">
            <w:pPr>
              <w:spacing w:after="0"/>
            </w:pPr>
            <w:r>
              <w:rPr>
                <w:rFonts w:ascii="Calibri" w:hAnsi="Calibri" w:eastAsia="Calibri" w:cs="Calibri"/>
                <w:sz w:val="18"/>
                <w:szCs w:val="18"/>
              </w:rPr>
              <w:t>Effective Margin %</w:t>
            </w:r>
          </w:p>
        </w:tc>
        <w:tc>
          <w:tcPr>
            <w:tcW w:w="2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AD3AE05">
            <w:pPr>
              <w:spacing w:after="0"/>
            </w:pPr>
            <w:r>
              <w:rPr>
                <w:rFonts w:ascii="Consolas" w:hAnsi="Consolas" w:eastAsia="Consolas" w:cs="Consolas"/>
                <w:sz w:val="18"/>
                <w:szCs w:val="18"/>
              </w:rPr>
              <w:t>effectiveMarginPct</w:t>
            </w:r>
          </w:p>
        </w:tc>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C5D8137">
            <w:pPr>
              <w:spacing w:after="0"/>
            </w:pPr>
            <w:r>
              <w:rPr>
                <w:rFonts w:ascii="Calibri" w:hAnsi="Calibri" w:eastAsia="Calibri" w:cs="Calibri"/>
                <w:sz w:val="18"/>
                <w:szCs w:val="18"/>
              </w:rPr>
              <w:t>Khối SUMMARY</w:t>
            </w:r>
          </w:p>
        </w:tc>
        <w:tc>
          <w:tcPr>
            <w:tcW w:w="1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ECB744A">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65D593C">
            <w:pPr>
              <w:spacing w:after="0"/>
            </w:pPr>
            <w:r>
              <w:rPr>
                <w:rFonts w:ascii="Calibri" w:hAnsi="Calibri" w:eastAsia="Calibri" w:cs="Calibri"/>
                <w:sz w:val="18"/>
                <w:szCs w:val="18"/>
              </w:rPr>
              <w:t>= (Total Revenue VND ÷ BOOKING RATE − Total Cost) ÷ (Total Revenue VND ÷ BOOKING RATE). Đây là margin THỰC SỰ vào P&amp;L, gồm cả lãi từ làm tròn VND và chênh lệch tỷ giá. Thường cao hơn Nominal khoảng 2 điểm phần trăm.</w:t>
            </w:r>
          </w:p>
        </w:tc>
      </w:tr>
      <w:tr w14:paraId="116C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1AA368D">
            <w:pPr>
              <w:spacing w:after="0"/>
            </w:pPr>
            <w:r>
              <w:rPr>
                <w:rFonts w:ascii="Calibri" w:hAnsi="Calibri" w:eastAsia="Calibri" w:cs="Calibri"/>
                <w:sz w:val="18"/>
                <w:szCs w:val="18"/>
              </w:rPr>
              <w:t>Effective Gross Profit</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F93FA87">
            <w:pPr>
              <w:spacing w:after="0"/>
            </w:pPr>
            <w:r>
              <w:rPr>
                <w:rFonts w:ascii="Consolas" w:hAnsi="Consolas" w:eastAsia="Consolas" w:cs="Consolas"/>
                <w:sz w:val="18"/>
                <w:szCs w:val="18"/>
              </w:rPr>
              <w:t>effectiveGrossProfitUsd</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54AB12A">
            <w:pPr>
              <w:spacing w:after="0"/>
            </w:pPr>
            <w:r>
              <w:rPr>
                <w:rFonts w:ascii="Calibri" w:hAnsi="Calibri" w:eastAsia="Calibri" w:cs="Calibri"/>
                <w:sz w:val="18"/>
                <w:szCs w:val="18"/>
              </w:rPr>
              <w:t>Khối SUMMARY</w:t>
            </w:r>
          </w:p>
        </w:tc>
        <w:tc>
          <w:tcPr>
            <w:tcW w:w="1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EF2E315">
            <w:pPr>
              <w:spacing w:after="0"/>
              <w:jc w:val="center"/>
            </w:pPr>
            <w:r>
              <w:rPr>
                <w:rFonts w:ascii="Calibri" w:hAnsi="Calibri" w:eastAsia="Calibri" w:cs="Calibri"/>
                <w:sz w:val="18"/>
                <w:szCs w:val="18"/>
              </w:rPr>
              <w:t>Tính</w:t>
            </w:r>
          </w:p>
        </w:tc>
        <w:tc>
          <w:tcPr>
            <w:tcW w:w="7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72BB529">
            <w:pPr>
              <w:spacing w:after="0"/>
            </w:pPr>
            <w:r>
              <w:rPr>
                <w:rFonts w:ascii="Calibri" w:hAnsi="Calibri" w:eastAsia="Calibri" w:cs="Calibri"/>
                <w:sz w:val="18"/>
                <w:szCs w:val="18"/>
              </w:rPr>
              <w:t>= Total Revenue VND ÷ BOOKING RATE − Total Cost. Lãi gộp thực tế quy ra USD.</w:t>
            </w:r>
          </w:p>
        </w:tc>
      </w:tr>
    </w:tbl>
    <w:p w14:paraId="5FB85DE7">
      <w:pPr>
        <w:pStyle w:val="2"/>
        <w:spacing w:before="320" w:after="160"/>
      </w:pPr>
      <w:r>
        <w:rPr>
          <w:rFonts w:ascii="Calibri" w:hAnsi="Calibri" w:eastAsia="Calibri" w:cs="Calibri"/>
          <w:b/>
          <w:bCs/>
          <w:color w:val="1F4E78"/>
          <w:sz w:val="28"/>
          <w:szCs w:val="28"/>
        </w:rPr>
        <w:t>Phần 13 — Ví dụ tính tay đầy đủ một dòng hàng</w:t>
      </w:r>
    </w:p>
    <w:p w14:paraId="52DF563C">
      <w:pPr>
        <w:spacing w:before="0" w:after="100"/>
      </w:pPr>
      <w:r>
        <w:rPr>
          <w:rFonts w:ascii="Calibri" w:hAnsi="Calibri" w:eastAsia="Calibri" w:cs="Calibri"/>
          <w:sz w:val="20"/>
          <w:szCs w:val="20"/>
        </w:rPr>
        <w:t>Dùng đúng số liệu trên màn hình trong ảnh chụp: tổng material 30.686,36 USD · tổng trọng lượng 754,48 lb (342,23 kg) · pool logistics 250 USD · bảo hiểm 15 USD · tổng phí ngân hàng 67,51 USD · FINANCED 50% · INTEREST 15% · 15 ngày / 360.</w:t>
      </w:r>
    </w:p>
    <w:p w14:paraId="42C47ABB">
      <w:pPr>
        <w:spacing w:before="0" w:after="100"/>
      </w:pPr>
      <w:r>
        <w:rPr>
          <w:rFonts w:ascii="Calibri" w:hAnsi="Calibri" w:eastAsia="Calibri" w:cs="Calibri"/>
          <w:i/>
          <w:iCs/>
          <w:sz w:val="20"/>
          <w:szCs w:val="20"/>
        </w:rPr>
        <w:t>Giả sử một mã hàng: Số lượng 100 cái · Giá mua 10,00 USD/cái · Trọng lượng 0,5 lb/cái · Duty 0% · Commission 3% · CIT 20% · Margin 25%.</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100"/>
        <w:gridCol w:w="4500"/>
        <w:gridCol w:w="4500"/>
      </w:tblGrid>
      <w:tr w14:paraId="020D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3A82F615">
            <w:pPr>
              <w:spacing w:after="0"/>
            </w:pPr>
            <w:r>
              <w:rPr>
                <w:rFonts w:ascii="Calibri" w:hAnsi="Calibri" w:eastAsia="Calibri" w:cs="Calibri"/>
                <w:b/>
                <w:bCs/>
                <w:color w:val="FFFFFF"/>
                <w:sz w:val="18"/>
                <w:szCs w:val="18"/>
              </w:rPr>
              <w:t>#</w:t>
            </w:r>
          </w:p>
        </w:tc>
        <w:tc>
          <w:tcPr>
            <w:tcW w:w="51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16C489AE">
            <w:pPr>
              <w:spacing w:after="0"/>
            </w:pPr>
            <w:r>
              <w:rPr>
                <w:rFonts w:ascii="Calibri" w:hAnsi="Calibri" w:eastAsia="Calibri" w:cs="Calibri"/>
                <w:b/>
                <w:bCs/>
                <w:color w:val="FFFFFF"/>
                <w:sz w:val="18"/>
                <w:szCs w:val="18"/>
              </w:rPr>
              <w:t>Bước</w:t>
            </w:r>
          </w:p>
        </w:tc>
        <w:tc>
          <w:tcPr>
            <w:tcW w:w="4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13941237">
            <w:pPr>
              <w:spacing w:after="0"/>
            </w:pPr>
            <w:r>
              <w:rPr>
                <w:rFonts w:ascii="Calibri" w:hAnsi="Calibri" w:eastAsia="Calibri" w:cs="Calibri"/>
                <w:b/>
                <w:bCs/>
                <w:color w:val="FFFFFF"/>
                <w:sz w:val="18"/>
                <w:szCs w:val="18"/>
              </w:rPr>
              <w:t>Phép tính</w:t>
            </w:r>
          </w:p>
        </w:tc>
        <w:tc>
          <w:tcPr>
            <w:tcW w:w="45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6C861786">
            <w:pPr>
              <w:spacing w:after="0"/>
            </w:pPr>
            <w:r>
              <w:rPr>
                <w:rFonts w:ascii="Calibri" w:hAnsi="Calibri" w:eastAsia="Calibri" w:cs="Calibri"/>
                <w:b/>
                <w:bCs/>
                <w:color w:val="FFFFFF"/>
                <w:sz w:val="18"/>
                <w:szCs w:val="18"/>
              </w:rPr>
              <w:t>Kết quả</w:t>
            </w:r>
          </w:p>
        </w:tc>
      </w:tr>
      <w:tr w14:paraId="307E6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FEDF4A0">
            <w:pPr>
              <w:spacing w:after="0"/>
            </w:pPr>
            <w:r>
              <w:rPr>
                <w:rFonts w:ascii="Calibri" w:hAnsi="Calibri" w:eastAsia="Calibri" w:cs="Calibri"/>
                <w:sz w:val="18"/>
                <w:szCs w:val="18"/>
              </w:rPr>
              <w:t>1</w:t>
            </w:r>
          </w:p>
        </w:tc>
        <w:tc>
          <w:tcPr>
            <w:tcW w:w="5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07AB30C">
            <w:pPr>
              <w:spacing w:after="0"/>
            </w:pPr>
            <w:r>
              <w:rPr>
                <w:rFonts w:ascii="Calibri" w:hAnsi="Calibri" w:eastAsia="Calibri" w:cs="Calibri"/>
                <w:sz w:val="18"/>
                <w:szCs w:val="18"/>
              </w:rPr>
              <w:t>Logistics mỗi đơn vị</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6114D66">
            <w:pPr>
              <w:spacing w:after="0"/>
            </w:pPr>
            <w:r>
              <w:rPr>
                <w:rFonts w:ascii="Consolas" w:hAnsi="Consolas" w:eastAsia="Consolas" w:cs="Consolas"/>
                <w:sz w:val="18"/>
                <w:szCs w:val="18"/>
              </w:rPr>
              <w:t>250 × (0,5 ÷ 754,48)</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BF8B06F">
            <w:pPr>
              <w:spacing w:after="0"/>
              <w:jc w:val="center"/>
            </w:pPr>
            <w:r>
              <w:rPr>
                <w:rFonts w:ascii="Calibri" w:hAnsi="Calibri" w:eastAsia="Calibri" w:cs="Calibri"/>
                <w:sz w:val="18"/>
                <w:szCs w:val="18"/>
              </w:rPr>
              <w:t>0,16568 USD</w:t>
            </w:r>
          </w:p>
        </w:tc>
      </w:tr>
      <w:tr w14:paraId="347BE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9706553">
            <w:pPr>
              <w:spacing w:after="0"/>
            </w:pPr>
            <w:r>
              <w:rPr>
                <w:rFonts w:ascii="Calibri" w:hAnsi="Calibri" w:eastAsia="Calibri" w:cs="Calibri"/>
                <w:sz w:val="18"/>
                <w:szCs w:val="18"/>
              </w:rPr>
              <w:t>2</w:t>
            </w:r>
          </w:p>
        </w:tc>
        <w:tc>
          <w:tcPr>
            <w:tcW w:w="5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6311E6D">
            <w:pPr>
              <w:spacing w:after="0"/>
            </w:pPr>
            <w:r>
              <w:rPr>
                <w:rFonts w:ascii="Calibri" w:hAnsi="Calibri" w:eastAsia="Calibri" w:cs="Calibri"/>
                <w:sz w:val="18"/>
                <w:szCs w:val="18"/>
              </w:rPr>
              <w:t>Insurance mỗi đơn vị</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7505A37">
            <w:pPr>
              <w:spacing w:after="0"/>
            </w:pPr>
            <w:r>
              <w:rPr>
                <w:rFonts w:ascii="Consolas" w:hAnsi="Consolas" w:eastAsia="Consolas" w:cs="Consolas"/>
                <w:sz w:val="18"/>
                <w:szCs w:val="18"/>
              </w:rPr>
              <w:t>15 × (0,5 ÷ 754,48)</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4E856A0">
            <w:pPr>
              <w:spacing w:after="0"/>
              <w:jc w:val="center"/>
            </w:pPr>
            <w:r>
              <w:rPr>
                <w:rFonts w:ascii="Calibri" w:hAnsi="Calibri" w:eastAsia="Calibri" w:cs="Calibri"/>
                <w:sz w:val="18"/>
                <w:szCs w:val="18"/>
              </w:rPr>
              <w:t>0,00994 USD</w:t>
            </w:r>
          </w:p>
        </w:tc>
      </w:tr>
      <w:tr w14:paraId="64E6B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88ADFF0">
            <w:pPr>
              <w:spacing w:after="0"/>
            </w:pPr>
            <w:r>
              <w:rPr>
                <w:rFonts w:ascii="Calibri" w:hAnsi="Calibri" w:eastAsia="Calibri" w:cs="Calibri"/>
                <w:sz w:val="18"/>
                <w:szCs w:val="18"/>
              </w:rPr>
              <w:t>3</w:t>
            </w:r>
          </w:p>
        </w:tc>
        <w:tc>
          <w:tcPr>
            <w:tcW w:w="5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499052F">
            <w:pPr>
              <w:spacing w:after="0"/>
            </w:pPr>
            <w:r>
              <w:rPr>
                <w:rFonts w:ascii="Calibri" w:hAnsi="Calibri" w:eastAsia="Calibri" w:cs="Calibri"/>
                <w:sz w:val="18"/>
                <w:szCs w:val="18"/>
              </w:rPr>
              <w:t>Chi phí vốn mỗi đơn vị</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5820B7E">
            <w:pPr>
              <w:spacing w:after="0"/>
            </w:pPr>
            <w:r>
              <w:rPr>
                <w:rFonts w:ascii="Consolas" w:hAnsi="Consolas" w:eastAsia="Consolas" w:cs="Consolas"/>
                <w:sz w:val="18"/>
                <w:szCs w:val="18"/>
              </w:rPr>
              <w:t>10 × 50% × (15% × 15 ÷ 360)</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5395854">
            <w:pPr>
              <w:spacing w:after="0"/>
              <w:jc w:val="center"/>
            </w:pPr>
            <w:r>
              <w:rPr>
                <w:rFonts w:ascii="Calibri" w:hAnsi="Calibri" w:eastAsia="Calibri" w:cs="Calibri"/>
                <w:sz w:val="18"/>
                <w:szCs w:val="18"/>
              </w:rPr>
              <w:t>0,03125 USD</w:t>
            </w:r>
          </w:p>
        </w:tc>
      </w:tr>
      <w:tr w14:paraId="28162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F9240F6">
            <w:pPr>
              <w:spacing w:after="0"/>
            </w:pPr>
            <w:r>
              <w:rPr>
                <w:rFonts w:ascii="Calibri" w:hAnsi="Calibri" w:eastAsia="Calibri" w:cs="Calibri"/>
                <w:sz w:val="18"/>
                <w:szCs w:val="18"/>
              </w:rPr>
              <w:t>4</w:t>
            </w:r>
          </w:p>
        </w:tc>
        <w:tc>
          <w:tcPr>
            <w:tcW w:w="5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3A27FA4">
            <w:pPr>
              <w:spacing w:after="0"/>
            </w:pPr>
            <w:r>
              <w:rPr>
                <w:rFonts w:ascii="Calibri" w:hAnsi="Calibri" w:eastAsia="Calibri" w:cs="Calibri"/>
                <w:sz w:val="18"/>
                <w:szCs w:val="18"/>
              </w:rPr>
              <w:t>Phí NH phân bổ mỗi đơn vị</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B0C884E">
            <w:pPr>
              <w:spacing w:after="0"/>
            </w:pPr>
            <w:r>
              <w:rPr>
                <w:rFonts w:ascii="Consolas" w:hAnsi="Consolas" w:eastAsia="Consolas" w:cs="Consolas"/>
                <w:sz w:val="18"/>
                <w:szCs w:val="18"/>
              </w:rPr>
              <w:t>67,51 × (10 ÷ 30.686,36)</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CCC8570">
            <w:pPr>
              <w:spacing w:after="0"/>
              <w:jc w:val="center"/>
            </w:pPr>
            <w:r>
              <w:rPr>
                <w:rFonts w:ascii="Calibri" w:hAnsi="Calibri" w:eastAsia="Calibri" w:cs="Calibri"/>
                <w:sz w:val="18"/>
                <w:szCs w:val="18"/>
              </w:rPr>
              <w:t>0,02200 USD</w:t>
            </w:r>
          </w:p>
        </w:tc>
      </w:tr>
      <w:tr w14:paraId="579BC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2076CE6">
            <w:pPr>
              <w:spacing w:after="0"/>
            </w:pPr>
            <w:r>
              <w:rPr>
                <w:rFonts w:ascii="Calibri" w:hAnsi="Calibri" w:eastAsia="Calibri" w:cs="Calibri"/>
                <w:sz w:val="18"/>
                <w:szCs w:val="18"/>
              </w:rPr>
              <w:t>5</w:t>
            </w:r>
          </w:p>
        </w:tc>
        <w:tc>
          <w:tcPr>
            <w:tcW w:w="5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449D10B">
            <w:pPr>
              <w:spacing w:after="0"/>
            </w:pPr>
            <w:r>
              <w:rPr>
                <w:rFonts w:ascii="Calibri" w:hAnsi="Calibri" w:eastAsia="Calibri" w:cs="Calibri"/>
                <w:sz w:val="18"/>
                <w:szCs w:val="18"/>
              </w:rPr>
              <w:t>Bank fee mỗi đơn vị</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6F794E0">
            <w:pPr>
              <w:spacing w:after="0"/>
            </w:pPr>
            <w:r>
              <w:rPr>
                <w:rFonts w:ascii="Consolas" w:hAnsi="Consolas" w:eastAsia="Consolas" w:cs="Consolas"/>
                <w:sz w:val="18"/>
                <w:szCs w:val="18"/>
              </w:rPr>
              <w:t>(3) + (4)</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149C563">
            <w:pPr>
              <w:spacing w:after="0"/>
              <w:jc w:val="center"/>
            </w:pPr>
            <w:r>
              <w:rPr>
                <w:rFonts w:ascii="Calibri" w:hAnsi="Calibri" w:eastAsia="Calibri" w:cs="Calibri"/>
                <w:sz w:val="18"/>
                <w:szCs w:val="18"/>
              </w:rPr>
              <w:t>0,05325 USD</w:t>
            </w:r>
          </w:p>
        </w:tc>
      </w:tr>
      <w:tr w14:paraId="1791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F8A59C4">
            <w:pPr>
              <w:spacing w:after="0"/>
            </w:pPr>
            <w:r>
              <w:rPr>
                <w:rFonts w:ascii="Calibri" w:hAnsi="Calibri" w:eastAsia="Calibri" w:cs="Calibri"/>
                <w:sz w:val="18"/>
                <w:szCs w:val="18"/>
              </w:rPr>
              <w:t>6</w:t>
            </w:r>
          </w:p>
        </w:tc>
        <w:tc>
          <w:tcPr>
            <w:tcW w:w="5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7B0DBF6">
            <w:pPr>
              <w:spacing w:after="0"/>
            </w:pPr>
            <w:r>
              <w:rPr>
                <w:rFonts w:ascii="Calibri" w:hAnsi="Calibri" w:eastAsia="Calibri" w:cs="Calibri"/>
                <w:sz w:val="18"/>
                <w:szCs w:val="18"/>
              </w:rPr>
              <w:t>Duty mỗi đơn vị</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8BAF9B9">
            <w:pPr>
              <w:spacing w:after="0"/>
            </w:pPr>
            <w:r>
              <w:rPr>
                <w:rFonts w:ascii="Consolas" w:hAnsi="Consolas" w:eastAsia="Consolas" w:cs="Consolas"/>
                <w:sz w:val="18"/>
                <w:szCs w:val="18"/>
              </w:rPr>
              <w:t>(10 + 0,16568) × 0%</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9DD8149">
            <w:pPr>
              <w:spacing w:after="0"/>
              <w:jc w:val="center"/>
            </w:pPr>
            <w:r>
              <w:rPr>
                <w:rFonts w:ascii="Calibri" w:hAnsi="Calibri" w:eastAsia="Calibri" w:cs="Calibri"/>
                <w:sz w:val="18"/>
                <w:szCs w:val="18"/>
              </w:rPr>
              <w:t>0,00000 USD</w:t>
            </w:r>
          </w:p>
        </w:tc>
      </w:tr>
      <w:tr w14:paraId="76AAE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B03ED9E">
            <w:pPr>
              <w:spacing w:after="0"/>
            </w:pPr>
            <w:r>
              <w:rPr>
                <w:rFonts w:ascii="Calibri" w:hAnsi="Calibri" w:eastAsia="Calibri" w:cs="Calibri"/>
                <w:sz w:val="18"/>
                <w:szCs w:val="18"/>
              </w:rPr>
              <w:t>7</w:t>
            </w:r>
          </w:p>
        </w:tc>
        <w:tc>
          <w:tcPr>
            <w:tcW w:w="5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61EE435">
            <w:pPr>
              <w:spacing w:after="0"/>
            </w:pPr>
            <w:r>
              <w:rPr>
                <w:rFonts w:ascii="Calibri" w:hAnsi="Calibri" w:eastAsia="Calibri" w:cs="Calibri"/>
                <w:sz w:val="18"/>
                <w:szCs w:val="18"/>
              </w:rPr>
              <w:t>Giá vốn trước margin</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72A598C">
            <w:pPr>
              <w:spacing w:after="0"/>
            </w:pPr>
            <w:r>
              <w:rPr>
                <w:rFonts w:ascii="Consolas" w:hAnsi="Consolas" w:eastAsia="Consolas" w:cs="Consolas"/>
                <w:sz w:val="18"/>
                <w:szCs w:val="18"/>
              </w:rPr>
              <w:t>10 + 0,05325 + 0,16568 + 0,00994 + 0</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B5C09EA">
            <w:pPr>
              <w:spacing w:after="0"/>
              <w:jc w:val="center"/>
            </w:pPr>
            <w:r>
              <w:rPr>
                <w:rFonts w:ascii="Calibri" w:hAnsi="Calibri" w:eastAsia="Calibri" w:cs="Calibri"/>
                <w:sz w:val="18"/>
                <w:szCs w:val="18"/>
              </w:rPr>
              <w:t>10,22887 USD</w:t>
            </w:r>
          </w:p>
        </w:tc>
      </w:tr>
      <w:tr w14:paraId="61105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9293F0F">
            <w:pPr>
              <w:spacing w:after="0"/>
            </w:pPr>
            <w:r>
              <w:rPr>
                <w:rFonts w:ascii="Calibri" w:hAnsi="Calibri" w:eastAsia="Calibri" w:cs="Calibri"/>
                <w:sz w:val="18"/>
                <w:szCs w:val="18"/>
              </w:rPr>
              <w:t>8</w:t>
            </w:r>
          </w:p>
        </w:tc>
        <w:tc>
          <w:tcPr>
            <w:tcW w:w="5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7CC0B70">
            <w:pPr>
              <w:spacing w:after="0"/>
            </w:pPr>
            <w:r>
              <w:rPr>
                <w:rFonts w:ascii="Calibri" w:hAnsi="Calibri" w:eastAsia="Calibri" w:cs="Calibri"/>
                <w:sz w:val="18"/>
                <w:szCs w:val="18"/>
              </w:rPr>
              <w:t>Mẫu số</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ECF6C0B">
            <w:pPr>
              <w:spacing w:after="0"/>
            </w:pPr>
            <w:r>
              <w:rPr>
                <w:rFonts w:ascii="Consolas" w:hAnsi="Consolas" w:eastAsia="Consolas" w:cs="Consolas"/>
                <w:sz w:val="18"/>
                <w:szCs w:val="18"/>
              </w:rPr>
              <w:t>1 − 25% − 3% × (1 + 20%)</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253B527">
            <w:pPr>
              <w:spacing w:after="0"/>
              <w:jc w:val="center"/>
            </w:pPr>
            <w:r>
              <w:rPr>
                <w:rFonts w:ascii="Calibri" w:hAnsi="Calibri" w:eastAsia="Calibri" w:cs="Calibri"/>
                <w:sz w:val="18"/>
                <w:szCs w:val="18"/>
              </w:rPr>
              <w:t>0,714</w:t>
            </w:r>
          </w:p>
        </w:tc>
      </w:tr>
      <w:tr w14:paraId="0E7B8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0C02F34">
            <w:pPr>
              <w:spacing w:after="0"/>
            </w:pPr>
            <w:r>
              <w:rPr>
                <w:rFonts w:ascii="Calibri" w:hAnsi="Calibri" w:eastAsia="Calibri" w:cs="Calibri"/>
                <w:sz w:val="18"/>
                <w:szCs w:val="18"/>
              </w:rPr>
              <w:t>9</w:t>
            </w:r>
          </w:p>
        </w:tc>
        <w:tc>
          <w:tcPr>
            <w:tcW w:w="5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80D49E8">
            <w:pPr>
              <w:spacing w:after="0"/>
            </w:pPr>
            <w:r>
              <w:rPr>
                <w:rFonts w:ascii="Calibri" w:hAnsi="Calibri" w:eastAsia="Calibri" w:cs="Calibri"/>
                <w:sz w:val="18"/>
                <w:szCs w:val="18"/>
              </w:rPr>
              <w:t>Giá bán thô</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E1C75F4">
            <w:pPr>
              <w:spacing w:after="0"/>
            </w:pPr>
            <w:r>
              <w:rPr>
                <w:rFonts w:ascii="Consolas" w:hAnsi="Consolas" w:eastAsia="Consolas" w:cs="Consolas"/>
                <w:sz w:val="18"/>
                <w:szCs w:val="18"/>
              </w:rPr>
              <w:t>10,22887 ÷ 0,714</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2B4782D">
            <w:pPr>
              <w:spacing w:after="0"/>
              <w:jc w:val="center"/>
            </w:pPr>
            <w:r>
              <w:rPr>
                <w:rFonts w:ascii="Calibri" w:hAnsi="Calibri" w:eastAsia="Calibri" w:cs="Calibri"/>
                <w:sz w:val="18"/>
                <w:szCs w:val="18"/>
              </w:rPr>
              <w:t>14,32615 USD</w:t>
            </w:r>
          </w:p>
        </w:tc>
      </w:tr>
      <w:tr w14:paraId="14C6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376C3EB">
            <w:pPr>
              <w:spacing w:after="0"/>
            </w:pPr>
            <w:r>
              <w:rPr>
                <w:rFonts w:ascii="Calibri" w:hAnsi="Calibri" w:eastAsia="Calibri" w:cs="Calibri"/>
                <w:sz w:val="18"/>
                <w:szCs w:val="18"/>
              </w:rPr>
              <w:t>10</w:t>
            </w:r>
          </w:p>
        </w:tc>
        <w:tc>
          <w:tcPr>
            <w:tcW w:w="5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DDD4B2B">
            <w:pPr>
              <w:spacing w:after="0"/>
            </w:pPr>
            <w:r>
              <w:rPr>
                <w:rFonts w:ascii="Calibri" w:hAnsi="Calibri" w:eastAsia="Calibri" w:cs="Calibri"/>
                <w:sz w:val="18"/>
                <w:szCs w:val="18"/>
              </w:rPr>
              <w:t>DDP Price (USD)</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10178D3">
            <w:pPr>
              <w:spacing w:after="0"/>
            </w:pPr>
            <w:r>
              <w:rPr>
                <w:rFonts w:ascii="Consolas" w:hAnsi="Consolas" w:eastAsia="Consolas" w:cs="Consolas"/>
                <w:sz w:val="18"/>
                <w:szCs w:val="18"/>
              </w:rPr>
              <w:t>ROUNDUP( 14,32615 ; 2 )</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93AE49F">
            <w:pPr>
              <w:spacing w:after="0"/>
              <w:jc w:val="center"/>
            </w:pPr>
            <w:r>
              <w:rPr>
                <w:rFonts w:ascii="Calibri" w:hAnsi="Calibri" w:eastAsia="Calibri" w:cs="Calibri"/>
                <w:sz w:val="18"/>
                <w:szCs w:val="18"/>
              </w:rPr>
              <w:t>14,33 USD</w:t>
            </w:r>
          </w:p>
        </w:tc>
      </w:tr>
      <w:tr w14:paraId="6C53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41A5F5A">
            <w:pPr>
              <w:spacing w:after="0"/>
            </w:pPr>
            <w:r>
              <w:rPr>
                <w:rFonts w:ascii="Calibri" w:hAnsi="Calibri" w:eastAsia="Calibri" w:cs="Calibri"/>
                <w:sz w:val="18"/>
                <w:szCs w:val="18"/>
              </w:rPr>
              <w:t>11</w:t>
            </w:r>
          </w:p>
        </w:tc>
        <w:tc>
          <w:tcPr>
            <w:tcW w:w="5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FB47BCB">
            <w:pPr>
              <w:spacing w:after="0"/>
            </w:pPr>
            <w:r>
              <w:rPr>
                <w:rFonts w:ascii="Calibri" w:hAnsi="Calibri" w:eastAsia="Calibri" w:cs="Calibri"/>
                <w:sz w:val="18"/>
                <w:szCs w:val="18"/>
              </w:rPr>
              <w:t>Commission</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49956BE">
            <w:pPr>
              <w:spacing w:after="0"/>
            </w:pPr>
            <w:r>
              <w:rPr>
                <w:rFonts w:ascii="Consolas" w:hAnsi="Consolas" w:eastAsia="Consolas" w:cs="Consolas"/>
                <w:sz w:val="18"/>
                <w:szCs w:val="18"/>
              </w:rPr>
              <w:t>3% × 14,33</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BC09587">
            <w:pPr>
              <w:spacing w:after="0"/>
              <w:jc w:val="center"/>
            </w:pPr>
            <w:r>
              <w:rPr>
                <w:rFonts w:ascii="Calibri" w:hAnsi="Calibri" w:eastAsia="Calibri" w:cs="Calibri"/>
                <w:sz w:val="18"/>
                <w:szCs w:val="18"/>
              </w:rPr>
              <w:t>0,42990 USD</w:t>
            </w:r>
          </w:p>
        </w:tc>
      </w:tr>
      <w:tr w14:paraId="21DD1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47395AE">
            <w:pPr>
              <w:spacing w:after="0"/>
            </w:pPr>
            <w:r>
              <w:rPr>
                <w:rFonts w:ascii="Calibri" w:hAnsi="Calibri" w:eastAsia="Calibri" w:cs="Calibri"/>
                <w:sz w:val="18"/>
                <w:szCs w:val="18"/>
              </w:rPr>
              <w:t>12</w:t>
            </w:r>
          </w:p>
        </w:tc>
        <w:tc>
          <w:tcPr>
            <w:tcW w:w="5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3D29ABC">
            <w:pPr>
              <w:spacing w:after="0"/>
            </w:pPr>
            <w:r>
              <w:rPr>
                <w:rFonts w:ascii="Calibri" w:hAnsi="Calibri" w:eastAsia="Calibri" w:cs="Calibri"/>
                <w:sz w:val="18"/>
                <w:szCs w:val="18"/>
              </w:rPr>
              <w:t>CIT</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A597D73">
            <w:pPr>
              <w:spacing w:after="0"/>
            </w:pPr>
            <w:r>
              <w:rPr>
                <w:rFonts w:ascii="Consolas" w:hAnsi="Consolas" w:eastAsia="Consolas" w:cs="Consolas"/>
                <w:sz w:val="18"/>
                <w:szCs w:val="18"/>
              </w:rPr>
              <w:t>20% × 0,42990</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82E5D55">
            <w:pPr>
              <w:spacing w:after="0"/>
              <w:jc w:val="center"/>
            </w:pPr>
            <w:r>
              <w:rPr>
                <w:rFonts w:ascii="Calibri" w:hAnsi="Calibri" w:eastAsia="Calibri" w:cs="Calibri"/>
                <w:sz w:val="18"/>
                <w:szCs w:val="18"/>
              </w:rPr>
              <w:t>0,08598 USD</w:t>
            </w:r>
          </w:p>
        </w:tc>
      </w:tr>
      <w:tr w14:paraId="6760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80A32BD">
            <w:pPr>
              <w:spacing w:after="0"/>
            </w:pPr>
            <w:r>
              <w:rPr>
                <w:rFonts w:ascii="Calibri" w:hAnsi="Calibri" w:eastAsia="Calibri" w:cs="Calibri"/>
                <w:sz w:val="18"/>
                <w:szCs w:val="18"/>
              </w:rPr>
              <w:t>13</w:t>
            </w:r>
          </w:p>
        </w:tc>
        <w:tc>
          <w:tcPr>
            <w:tcW w:w="5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0B4219E">
            <w:pPr>
              <w:spacing w:after="0"/>
            </w:pPr>
            <w:r>
              <w:rPr>
                <w:rFonts w:ascii="Calibri" w:hAnsi="Calibri" w:eastAsia="Calibri" w:cs="Calibri"/>
                <w:sz w:val="18"/>
                <w:szCs w:val="18"/>
              </w:rPr>
              <w:t>Unit Cost</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207CA4F">
            <w:pPr>
              <w:spacing w:after="0"/>
            </w:pPr>
            <w:r>
              <w:rPr>
                <w:rFonts w:ascii="Consolas" w:hAnsi="Consolas" w:eastAsia="Consolas" w:cs="Consolas"/>
                <w:sz w:val="18"/>
                <w:szCs w:val="18"/>
              </w:rPr>
              <w:t>(7) + (11) + (12)</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3ED9CE6">
            <w:pPr>
              <w:spacing w:after="0"/>
              <w:jc w:val="center"/>
            </w:pPr>
            <w:r>
              <w:rPr>
                <w:rFonts w:ascii="Calibri" w:hAnsi="Calibri" w:eastAsia="Calibri" w:cs="Calibri"/>
                <w:sz w:val="18"/>
                <w:szCs w:val="18"/>
              </w:rPr>
              <w:t>10,74475 USD</w:t>
            </w:r>
          </w:p>
        </w:tc>
      </w:tr>
      <w:tr w14:paraId="755D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67E09A1">
            <w:pPr>
              <w:spacing w:after="0"/>
            </w:pPr>
            <w:r>
              <w:rPr>
                <w:rFonts w:ascii="Calibri" w:hAnsi="Calibri" w:eastAsia="Calibri" w:cs="Calibri"/>
                <w:sz w:val="18"/>
                <w:szCs w:val="18"/>
              </w:rPr>
              <w:t>14</w:t>
            </w:r>
          </w:p>
        </w:tc>
        <w:tc>
          <w:tcPr>
            <w:tcW w:w="5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B19F490">
            <w:pPr>
              <w:spacing w:after="0"/>
            </w:pPr>
            <w:r>
              <w:rPr>
                <w:rFonts w:ascii="Calibri" w:hAnsi="Calibri" w:eastAsia="Calibri" w:cs="Calibri"/>
                <w:sz w:val="18"/>
                <w:szCs w:val="18"/>
              </w:rPr>
              <w:t>Margin per unit</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7665DB7">
            <w:pPr>
              <w:spacing w:after="0"/>
            </w:pPr>
            <w:r>
              <w:rPr>
                <w:rFonts w:ascii="Consolas" w:hAnsi="Consolas" w:eastAsia="Consolas" w:cs="Consolas"/>
                <w:sz w:val="18"/>
                <w:szCs w:val="18"/>
              </w:rPr>
              <w:t>14,33 − 10,74475</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4483045">
            <w:pPr>
              <w:spacing w:after="0"/>
              <w:jc w:val="center"/>
            </w:pPr>
            <w:r>
              <w:rPr>
                <w:rFonts w:ascii="Calibri" w:hAnsi="Calibri" w:eastAsia="Calibri" w:cs="Calibri"/>
                <w:sz w:val="18"/>
                <w:szCs w:val="18"/>
              </w:rPr>
              <w:t>3,58525 USD</w:t>
            </w:r>
          </w:p>
        </w:tc>
      </w:tr>
      <w:tr w14:paraId="722B5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7AC4457">
            <w:pPr>
              <w:spacing w:after="0"/>
            </w:pPr>
            <w:r>
              <w:rPr>
                <w:rFonts w:ascii="Calibri" w:hAnsi="Calibri" w:eastAsia="Calibri" w:cs="Calibri"/>
                <w:sz w:val="18"/>
                <w:szCs w:val="18"/>
              </w:rPr>
              <w:t>15</w:t>
            </w:r>
          </w:p>
        </w:tc>
        <w:tc>
          <w:tcPr>
            <w:tcW w:w="5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9A888D7">
            <w:pPr>
              <w:spacing w:after="0"/>
            </w:pPr>
            <w:r>
              <w:rPr>
                <w:rFonts w:ascii="Calibri" w:hAnsi="Calibri" w:eastAsia="Calibri" w:cs="Calibri"/>
                <w:sz w:val="18"/>
                <w:szCs w:val="18"/>
              </w:rPr>
              <w:t>% Margin</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23ECDAE">
            <w:pPr>
              <w:spacing w:after="0"/>
            </w:pPr>
            <w:r>
              <w:rPr>
                <w:rFonts w:ascii="Consolas" w:hAnsi="Consolas" w:eastAsia="Consolas" w:cs="Consolas"/>
                <w:sz w:val="18"/>
                <w:szCs w:val="18"/>
              </w:rPr>
              <w:t>3,58525 ÷ 14,33</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E50CE22">
            <w:pPr>
              <w:spacing w:after="0"/>
              <w:jc w:val="center"/>
            </w:pPr>
            <w:r>
              <w:rPr>
                <w:rFonts w:ascii="Calibri" w:hAnsi="Calibri" w:eastAsia="Calibri" w:cs="Calibri"/>
                <w:sz w:val="18"/>
                <w:szCs w:val="18"/>
              </w:rPr>
              <w:t>25,019%</w:t>
            </w:r>
          </w:p>
        </w:tc>
      </w:tr>
      <w:tr w14:paraId="0DF61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42EC9AC">
            <w:pPr>
              <w:spacing w:after="0"/>
            </w:pPr>
            <w:r>
              <w:rPr>
                <w:rFonts w:ascii="Calibri" w:hAnsi="Calibri" w:eastAsia="Calibri" w:cs="Calibri"/>
                <w:sz w:val="18"/>
                <w:szCs w:val="18"/>
              </w:rPr>
              <w:t>16</w:t>
            </w:r>
          </w:p>
        </w:tc>
        <w:tc>
          <w:tcPr>
            <w:tcW w:w="51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D3DDF64">
            <w:pPr>
              <w:spacing w:after="0"/>
            </w:pPr>
            <w:r>
              <w:rPr>
                <w:rFonts w:ascii="Calibri" w:hAnsi="Calibri" w:eastAsia="Calibri" w:cs="Calibri"/>
                <w:sz w:val="18"/>
                <w:szCs w:val="18"/>
              </w:rPr>
              <w:t>DDP Price (VND)</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3DEF7C1">
            <w:pPr>
              <w:spacing w:after="0"/>
            </w:pPr>
            <w:r>
              <w:rPr>
                <w:rFonts w:ascii="Consolas" w:hAnsi="Consolas" w:eastAsia="Consolas" w:cs="Consolas"/>
                <w:sz w:val="18"/>
                <w:szCs w:val="18"/>
              </w:rPr>
              <w:t>ROUNDUP( 14,33 × 26.500 ; 10.000 )</w:t>
            </w:r>
          </w:p>
        </w:tc>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77FD69C">
            <w:pPr>
              <w:spacing w:after="0"/>
              <w:jc w:val="center"/>
            </w:pPr>
            <w:r>
              <w:rPr>
                <w:rFonts w:ascii="Calibri" w:hAnsi="Calibri" w:eastAsia="Calibri" w:cs="Calibri"/>
                <w:sz w:val="18"/>
                <w:szCs w:val="18"/>
              </w:rPr>
              <w:t>380.000 đ</w:t>
            </w:r>
          </w:p>
        </w:tc>
      </w:tr>
      <w:tr w14:paraId="3BD5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208E59E">
            <w:pPr>
              <w:spacing w:after="0"/>
            </w:pPr>
            <w:r>
              <w:rPr>
                <w:rFonts w:ascii="Calibri" w:hAnsi="Calibri" w:eastAsia="Calibri" w:cs="Calibri"/>
                <w:sz w:val="18"/>
                <w:szCs w:val="18"/>
              </w:rPr>
              <w:t>17</w:t>
            </w:r>
          </w:p>
        </w:tc>
        <w:tc>
          <w:tcPr>
            <w:tcW w:w="51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3EAFE60">
            <w:pPr>
              <w:spacing w:after="0"/>
            </w:pPr>
            <w:r>
              <w:rPr>
                <w:rFonts w:ascii="Calibri" w:hAnsi="Calibri" w:eastAsia="Calibri" w:cs="Calibri"/>
                <w:sz w:val="18"/>
                <w:szCs w:val="18"/>
              </w:rPr>
              <w:t>Total Revenue (VND)</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C914604">
            <w:pPr>
              <w:spacing w:after="0"/>
            </w:pPr>
            <w:r>
              <w:rPr>
                <w:rFonts w:ascii="Consolas" w:hAnsi="Consolas" w:eastAsia="Consolas" w:cs="Consolas"/>
                <w:sz w:val="18"/>
                <w:szCs w:val="18"/>
              </w:rPr>
              <w:t>100 × 380.000</w:t>
            </w:r>
          </w:p>
        </w:tc>
        <w:tc>
          <w:tcPr>
            <w:tcW w:w="4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B23DF39">
            <w:pPr>
              <w:spacing w:after="0"/>
              <w:jc w:val="center"/>
            </w:pPr>
            <w:r>
              <w:rPr>
                <w:rFonts w:ascii="Calibri" w:hAnsi="Calibri" w:eastAsia="Calibri" w:cs="Calibri"/>
                <w:sz w:val="18"/>
                <w:szCs w:val="18"/>
              </w:rPr>
              <w:t>38.000.000 đ</w:t>
            </w:r>
          </w:p>
        </w:tc>
      </w:tr>
    </w:tbl>
    <w:p w14:paraId="15C723A3">
      <w:pPr>
        <w:spacing w:before="0" w:after="100"/>
      </w:pPr>
    </w:p>
    <w:p w14:paraId="51C0B172">
      <w:pPr>
        <w:spacing w:before="0" w:after="100"/>
      </w:pPr>
      <w:r>
        <w:rPr>
          <w:rFonts w:ascii="Calibri" w:hAnsi="Calibri" w:eastAsia="Calibri" w:cs="Calibri"/>
          <w:i/>
          <w:iCs/>
          <w:sz w:val="20"/>
          <w:szCs w:val="20"/>
        </w:rPr>
        <w:t>Nhận xét: % Margin ra 25,019% chứ không tròn 25% là do bước 10 làm tròn LÊN. Đây là hiện tượng bình thường, không phải lỗi.</w:t>
      </w:r>
    </w:p>
    <w:p w14:paraId="29BB6417">
      <w:pPr>
        <w:pStyle w:val="2"/>
        <w:spacing w:before="320" w:after="160"/>
      </w:pPr>
      <w:r>
        <w:rPr>
          <w:rFonts w:ascii="Calibri" w:hAnsi="Calibri" w:eastAsia="Calibri" w:cs="Calibri"/>
          <w:b/>
          <w:bCs/>
          <w:color w:val="1F4E78"/>
          <w:sz w:val="28"/>
          <w:szCs w:val="28"/>
        </w:rPr>
        <w:t>Phần 14 — Thuật ngữ viết tắt</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400"/>
      </w:tblGrid>
      <w:tr w14:paraId="2FF98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429C571B">
            <w:pPr>
              <w:spacing w:after="0"/>
            </w:pPr>
            <w:r>
              <w:rPr>
                <w:rFonts w:ascii="Calibri" w:hAnsi="Calibri" w:eastAsia="Calibri" w:cs="Calibri"/>
                <w:b/>
                <w:bCs/>
                <w:color w:val="FFFFFF"/>
                <w:sz w:val="18"/>
                <w:szCs w:val="18"/>
              </w:rPr>
              <w:t>Thuật ngữ</w:t>
            </w:r>
          </w:p>
        </w:tc>
        <w:tc>
          <w:tcPr>
            <w:tcW w:w="124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7140E0E1">
            <w:pPr>
              <w:spacing w:after="0"/>
            </w:pPr>
            <w:r>
              <w:rPr>
                <w:rFonts w:ascii="Calibri" w:hAnsi="Calibri" w:eastAsia="Calibri" w:cs="Calibri"/>
                <w:b/>
                <w:bCs/>
                <w:color w:val="FFFFFF"/>
                <w:sz w:val="18"/>
                <w:szCs w:val="18"/>
              </w:rPr>
              <w:t>Giải nghĩa</w:t>
            </w:r>
          </w:p>
        </w:tc>
      </w:tr>
      <w:tr w14:paraId="264DF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4B2B3771">
            <w:pPr>
              <w:spacing w:after="0"/>
            </w:pPr>
            <w:r>
              <w:rPr>
                <w:rFonts w:ascii="Calibri" w:hAnsi="Calibri" w:eastAsia="Calibri" w:cs="Calibri"/>
                <w:sz w:val="18"/>
                <w:szCs w:val="18"/>
              </w:rPr>
              <w:t>CBU</w:t>
            </w:r>
          </w:p>
        </w:tc>
        <w:tc>
          <w:tcPr>
            <w:tcW w:w="1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6AE2804">
            <w:pPr>
              <w:spacing w:after="0"/>
            </w:pPr>
            <w:r>
              <w:rPr>
                <w:rFonts w:ascii="Calibri" w:hAnsi="Calibri" w:eastAsia="Calibri" w:cs="Calibri"/>
                <w:sz w:val="18"/>
                <w:szCs w:val="18"/>
              </w:rPr>
              <w:t>Cost Build-Up — bảng xây dựng giá vốn. Quy trình cộng dồn mọi chi phí từ giá mua đến giá bán cuối cùng.</w:t>
            </w:r>
          </w:p>
        </w:tc>
      </w:tr>
      <w:tr w14:paraId="4E11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1484E0C">
            <w:pPr>
              <w:spacing w:after="0"/>
            </w:pPr>
            <w:r>
              <w:rPr>
                <w:rFonts w:ascii="Calibri" w:hAnsi="Calibri" w:eastAsia="Calibri" w:cs="Calibri"/>
                <w:sz w:val="18"/>
                <w:szCs w:val="18"/>
              </w:rPr>
              <w:t>DDP</w:t>
            </w:r>
          </w:p>
        </w:tc>
        <w:tc>
          <w:tcPr>
            <w:tcW w:w="12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D1D0D35">
            <w:pPr>
              <w:spacing w:after="0"/>
            </w:pPr>
            <w:r>
              <w:rPr>
                <w:rFonts w:ascii="Calibri" w:hAnsi="Calibri" w:eastAsia="Calibri" w:cs="Calibri"/>
                <w:sz w:val="18"/>
                <w:szCs w:val="18"/>
              </w:rPr>
              <w:t>Delivered Duty Paid — điều kiện giao hàng theo Incoterms. Người bán chịu MỌI chi phí và rủi ro tới tận kho người mua, gồm cả thuế nhập khẩu và thông quan. Đây là điều kiện tốn kém nhất cho người bán.</w:t>
            </w:r>
          </w:p>
        </w:tc>
      </w:tr>
      <w:tr w14:paraId="278A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4416E6F">
            <w:pPr>
              <w:spacing w:after="0"/>
            </w:pPr>
            <w:r>
              <w:rPr>
                <w:rFonts w:ascii="Calibri" w:hAnsi="Calibri" w:eastAsia="Calibri" w:cs="Calibri"/>
                <w:sz w:val="18"/>
                <w:szCs w:val="18"/>
              </w:rPr>
              <w:t>FCA</w:t>
            </w:r>
          </w:p>
        </w:tc>
        <w:tc>
          <w:tcPr>
            <w:tcW w:w="1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3C6E3CD">
            <w:pPr>
              <w:spacing w:after="0"/>
            </w:pPr>
            <w:r>
              <w:rPr>
                <w:rFonts w:ascii="Calibri" w:hAnsi="Calibri" w:eastAsia="Calibri" w:cs="Calibri"/>
                <w:sz w:val="18"/>
                <w:szCs w:val="18"/>
              </w:rPr>
              <w:t>Free Carrier — người bán giao hàng cho đơn vị vận chuyển do người mua chỉ định. Rẻ hơn DDP nhiều vì người mua tự lo cước và thuế.</w:t>
            </w:r>
          </w:p>
        </w:tc>
      </w:tr>
      <w:tr w14:paraId="3698E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12DF9ED">
            <w:pPr>
              <w:spacing w:after="0"/>
            </w:pPr>
            <w:r>
              <w:rPr>
                <w:rFonts w:ascii="Calibri" w:hAnsi="Calibri" w:eastAsia="Calibri" w:cs="Calibri"/>
                <w:sz w:val="18"/>
                <w:szCs w:val="18"/>
              </w:rPr>
              <w:t>CIF</w:t>
            </w:r>
          </w:p>
        </w:tc>
        <w:tc>
          <w:tcPr>
            <w:tcW w:w="12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C3D81D9">
            <w:pPr>
              <w:spacing w:after="0"/>
            </w:pPr>
            <w:r>
              <w:rPr>
                <w:rFonts w:ascii="Calibri" w:hAnsi="Calibri" w:eastAsia="Calibri" w:cs="Calibri"/>
                <w:sz w:val="18"/>
                <w:szCs w:val="18"/>
              </w:rPr>
              <w:t>Cost, Insurance and Freight — giá hàng gồm cước và bảo hiểm. Trong hệ thống này, cơ sở tính thuế nhập khẩu là trị giá CIF, tức (Material + Logistics), không chỉ giá hàng.</w:t>
            </w:r>
          </w:p>
        </w:tc>
      </w:tr>
      <w:tr w14:paraId="1A5C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1FCE50E">
            <w:pPr>
              <w:spacing w:after="0"/>
            </w:pPr>
            <w:r>
              <w:rPr>
                <w:rFonts w:ascii="Calibri" w:hAnsi="Calibri" w:eastAsia="Calibri" w:cs="Calibri"/>
                <w:sz w:val="18"/>
                <w:szCs w:val="18"/>
              </w:rPr>
              <w:t>CIT</w:t>
            </w:r>
          </w:p>
        </w:tc>
        <w:tc>
          <w:tcPr>
            <w:tcW w:w="1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6CA1702">
            <w:pPr>
              <w:spacing w:after="0"/>
            </w:pPr>
            <w:r>
              <w:rPr>
                <w:rFonts w:ascii="Calibri" w:hAnsi="Calibri" w:eastAsia="Calibri" w:cs="Calibri"/>
                <w:sz w:val="18"/>
                <w:szCs w:val="18"/>
              </w:rPr>
              <w:t>Corporate Income Tax — thuế thu nhập doanh nghiệp. Trong hệ thống này CIT chỉ đánh trên phần HOA HỒNG, thường 20%.</w:t>
            </w:r>
          </w:p>
        </w:tc>
      </w:tr>
      <w:tr w14:paraId="0E01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776C439">
            <w:pPr>
              <w:spacing w:after="0"/>
            </w:pPr>
            <w:r>
              <w:rPr>
                <w:rFonts w:ascii="Calibri" w:hAnsi="Calibri" w:eastAsia="Calibri" w:cs="Calibri"/>
                <w:sz w:val="18"/>
                <w:szCs w:val="18"/>
              </w:rPr>
              <w:t>Incoterms</w:t>
            </w:r>
          </w:p>
        </w:tc>
        <w:tc>
          <w:tcPr>
            <w:tcW w:w="12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E2CC558">
            <w:pPr>
              <w:spacing w:after="0"/>
            </w:pPr>
            <w:r>
              <w:rPr>
                <w:rFonts w:ascii="Calibri" w:hAnsi="Calibri" w:eastAsia="Calibri" w:cs="Calibri"/>
                <w:sz w:val="18"/>
                <w:szCs w:val="18"/>
              </w:rPr>
              <w:t>Bộ quy tắc quốc tế phân định ai chịu chi phí và rủi ro ở từng chặng vận chuyển. Bản dùng phổ biến là Incoterms 2020.</w:t>
            </w:r>
          </w:p>
        </w:tc>
      </w:tr>
      <w:tr w14:paraId="25C2A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8E76353">
            <w:pPr>
              <w:spacing w:after="0"/>
            </w:pPr>
            <w:r>
              <w:rPr>
                <w:rFonts w:ascii="Calibri" w:hAnsi="Calibri" w:eastAsia="Calibri" w:cs="Calibri"/>
                <w:sz w:val="18"/>
                <w:szCs w:val="18"/>
              </w:rPr>
              <w:t>MOT</w:t>
            </w:r>
          </w:p>
        </w:tc>
        <w:tc>
          <w:tcPr>
            <w:tcW w:w="1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6F7A8646">
            <w:pPr>
              <w:spacing w:after="0"/>
            </w:pPr>
            <w:r>
              <w:rPr>
                <w:rFonts w:ascii="Calibri" w:hAnsi="Calibri" w:eastAsia="Calibri" w:cs="Calibri"/>
                <w:sz w:val="18"/>
                <w:szCs w:val="18"/>
              </w:rPr>
              <w:t>Mode of Transport — phương thức vận chuyển: AIR (hàng không) hoặc SEA (đường biển).</w:t>
            </w:r>
          </w:p>
        </w:tc>
      </w:tr>
      <w:tr w14:paraId="593F4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C74FA40">
            <w:pPr>
              <w:spacing w:after="0"/>
            </w:pPr>
            <w:r>
              <w:rPr>
                <w:rFonts w:ascii="Calibri" w:hAnsi="Calibri" w:eastAsia="Calibri" w:cs="Calibri"/>
                <w:sz w:val="18"/>
                <w:szCs w:val="18"/>
              </w:rPr>
              <w:t>UOM</w:t>
            </w:r>
          </w:p>
        </w:tc>
        <w:tc>
          <w:tcPr>
            <w:tcW w:w="12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1C8F9081">
            <w:pPr>
              <w:spacing w:after="0"/>
            </w:pPr>
            <w:r>
              <w:rPr>
                <w:rFonts w:ascii="Calibri" w:hAnsi="Calibri" w:eastAsia="Calibri" w:cs="Calibri"/>
                <w:sz w:val="18"/>
                <w:szCs w:val="18"/>
              </w:rPr>
              <w:t>Unit of Measure — đơn vị tính: Ea (each/cái), Set (bộ), Pcs (chiếc)...</w:t>
            </w:r>
          </w:p>
        </w:tc>
      </w:tr>
      <w:tr w14:paraId="7A93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0FC6880C">
            <w:pPr>
              <w:spacing w:after="0"/>
            </w:pPr>
            <w:r>
              <w:rPr>
                <w:rFonts w:ascii="Calibri" w:hAnsi="Calibri" w:eastAsia="Calibri" w:cs="Calibri"/>
                <w:sz w:val="18"/>
                <w:szCs w:val="18"/>
              </w:rPr>
              <w:t>Chargeable weight</w:t>
            </w:r>
          </w:p>
        </w:tc>
        <w:tc>
          <w:tcPr>
            <w:tcW w:w="1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5CB599D">
            <w:pPr>
              <w:spacing w:after="0"/>
            </w:pPr>
            <w:r>
              <w:rPr>
                <w:rFonts w:ascii="Calibri" w:hAnsi="Calibri" w:eastAsia="Calibri" w:cs="Calibri"/>
                <w:sz w:val="18"/>
                <w:szCs w:val="18"/>
              </w:rPr>
              <w:t>Trọng lượng tính cước. Hãng vận chuyển lấy số LỚN HƠN giữa trọng lượng thực và trọng lượng quy đổi từ thể tích. Hàng cồng kềnh nhẹ cân sẽ bị tính cước theo thể tích.</w:t>
            </w:r>
          </w:p>
        </w:tc>
      </w:tr>
      <w:tr w14:paraId="3076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FFD7A49">
            <w:pPr>
              <w:spacing w:after="0"/>
            </w:pPr>
            <w:r>
              <w:rPr>
                <w:rFonts w:ascii="Calibri" w:hAnsi="Calibri" w:eastAsia="Calibri" w:cs="Calibri"/>
                <w:sz w:val="18"/>
                <w:szCs w:val="18"/>
              </w:rPr>
              <w:t>Pool</w:t>
            </w:r>
          </w:p>
        </w:tc>
        <w:tc>
          <w:tcPr>
            <w:tcW w:w="12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6FFE7546">
            <w:pPr>
              <w:spacing w:after="0"/>
            </w:pPr>
            <w:r>
              <w:rPr>
                <w:rFonts w:ascii="Calibri" w:hAnsi="Calibri" w:eastAsia="Calibri" w:cs="Calibri"/>
                <w:sz w:val="18"/>
                <w:szCs w:val="18"/>
              </w:rPr>
              <w:t>Khoản chi phí chung của cả lô hàng, chưa chia cho từng mã. Ví dụ pool logistics, pool bảo hiểm, pool phí ngân hàng.</w:t>
            </w:r>
          </w:p>
        </w:tc>
      </w:tr>
      <w:tr w14:paraId="0003C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9AA5F85">
            <w:pPr>
              <w:spacing w:after="0"/>
            </w:pPr>
            <w:r>
              <w:rPr>
                <w:rFonts w:ascii="Calibri" w:hAnsi="Calibri" w:eastAsia="Calibri" w:cs="Calibri"/>
                <w:sz w:val="18"/>
                <w:szCs w:val="18"/>
              </w:rPr>
              <w:t>Apportionment</w:t>
            </w:r>
          </w:p>
        </w:tc>
        <w:tc>
          <w:tcPr>
            <w:tcW w:w="1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3DCDEB4">
            <w:pPr>
              <w:spacing w:after="0"/>
            </w:pPr>
            <w:r>
              <w:rPr>
                <w:rFonts w:ascii="Calibri" w:hAnsi="Calibri" w:eastAsia="Calibri" w:cs="Calibri"/>
                <w:sz w:val="18"/>
                <w:szCs w:val="18"/>
              </w:rPr>
              <w:t>Phân bổ — chia pool xuống từng mã hàng theo một tiêu thức. Hệ thống dùng hai tiêu thức: theo trọng lượng (logistics, bảo hiểm) và theo giá trị (phí ngân hàng).</w:t>
            </w:r>
          </w:p>
        </w:tc>
      </w:tr>
      <w:tr w14:paraId="0BDAB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953D1B2">
            <w:pPr>
              <w:spacing w:after="0"/>
            </w:pPr>
            <w:r>
              <w:rPr>
                <w:rFonts w:ascii="Calibri" w:hAnsi="Calibri" w:eastAsia="Calibri" w:cs="Calibri"/>
                <w:sz w:val="18"/>
                <w:szCs w:val="18"/>
              </w:rPr>
              <w:t>Gross Margin</w:t>
            </w:r>
          </w:p>
        </w:tc>
        <w:tc>
          <w:tcPr>
            <w:tcW w:w="12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0DE6A95">
            <w:pPr>
              <w:spacing w:after="0"/>
            </w:pPr>
            <w:r>
              <w:rPr>
                <w:rFonts w:ascii="Calibri" w:hAnsi="Calibri" w:eastAsia="Calibri" w:cs="Calibri"/>
                <w:sz w:val="18"/>
                <w:szCs w:val="18"/>
              </w:rPr>
              <w:t>Lãi gộp tính trên GIÁ BÁN. Margin 25% nghĩa là lãi chiếm 25% doanh thu, giá bán = giá vốn ÷ 0,75.</w:t>
            </w:r>
          </w:p>
        </w:tc>
      </w:tr>
      <w:tr w14:paraId="002EF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796D962">
            <w:pPr>
              <w:spacing w:after="0"/>
            </w:pPr>
            <w:r>
              <w:rPr>
                <w:rFonts w:ascii="Calibri" w:hAnsi="Calibri" w:eastAsia="Calibri" w:cs="Calibri"/>
                <w:sz w:val="18"/>
                <w:szCs w:val="18"/>
              </w:rPr>
              <w:t>Markup</w:t>
            </w:r>
          </w:p>
        </w:tc>
        <w:tc>
          <w:tcPr>
            <w:tcW w:w="1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9012376">
            <w:pPr>
              <w:spacing w:after="0"/>
            </w:pPr>
            <w:r>
              <w:rPr>
                <w:rFonts w:ascii="Calibri" w:hAnsi="Calibri" w:eastAsia="Calibri" w:cs="Calibri"/>
                <w:sz w:val="18"/>
                <w:szCs w:val="18"/>
              </w:rPr>
              <w:t>Tỷ lệ cộng thêm vào GIÁ VỐN. Markup 25% nghĩa là giá bán = giá vốn × 1,25, tương đương margin chỉ 20%. RẤT DỄ NHẦM với Gross Margin.</w:t>
            </w:r>
          </w:p>
        </w:tc>
      </w:tr>
      <w:tr w14:paraId="681F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452F255">
            <w:pPr>
              <w:spacing w:after="0"/>
            </w:pPr>
            <w:r>
              <w:rPr>
                <w:rFonts w:ascii="Calibri" w:hAnsi="Calibri" w:eastAsia="Calibri" w:cs="Calibri"/>
                <w:sz w:val="18"/>
                <w:szCs w:val="18"/>
              </w:rPr>
              <w:t>Ext price</w:t>
            </w:r>
          </w:p>
        </w:tc>
        <w:tc>
          <w:tcPr>
            <w:tcW w:w="124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AC44F06">
            <w:pPr>
              <w:spacing w:after="0"/>
            </w:pPr>
            <w:r>
              <w:rPr>
                <w:rFonts w:ascii="Calibri" w:hAnsi="Calibri" w:eastAsia="Calibri" w:cs="Calibri"/>
                <w:sz w:val="18"/>
                <w:szCs w:val="18"/>
              </w:rPr>
              <w:t>Extended price — giá đã nhân số lượng, tức tổng của cả dòng. Đối lập với unit price là giá một đơn vị.</w:t>
            </w:r>
          </w:p>
        </w:tc>
      </w:tr>
      <w:tr w14:paraId="5A311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24B9C5C8">
            <w:pPr>
              <w:spacing w:after="0"/>
            </w:pPr>
            <w:r>
              <w:rPr>
                <w:rFonts w:ascii="Calibri" w:hAnsi="Calibri" w:eastAsia="Calibri" w:cs="Calibri"/>
                <w:sz w:val="18"/>
                <w:szCs w:val="18"/>
              </w:rPr>
              <w:t>ROUNDUP</w:t>
            </w:r>
          </w:p>
        </w:tc>
        <w:tc>
          <w:tcPr>
            <w:tcW w:w="1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CA97CC0">
            <w:pPr>
              <w:spacing w:after="0"/>
            </w:pPr>
            <w:r>
              <w:rPr>
                <w:rFonts w:ascii="Calibri" w:hAnsi="Calibri" w:eastAsia="Calibri" w:cs="Calibri"/>
                <w:sz w:val="18"/>
                <w:szCs w:val="18"/>
              </w:rPr>
              <w:t>Làm tròn LÊN, luôn tăng chứ không giảm. Khác với ROUND là làm tròn về số gần nhất.</w:t>
            </w:r>
          </w:p>
        </w:tc>
      </w:tr>
    </w:tbl>
    <w:p w14:paraId="733A293D">
      <w:pPr>
        <w:pStyle w:val="2"/>
        <w:spacing w:before="320" w:after="160"/>
      </w:pPr>
      <w:r>
        <w:rPr>
          <w:rFonts w:ascii="Calibri" w:hAnsi="Calibri" w:eastAsia="Calibri" w:cs="Calibri"/>
          <w:b/>
          <w:bCs/>
          <w:color w:val="1F4E78"/>
          <w:sz w:val="28"/>
          <w:szCs w:val="28"/>
        </w:rPr>
        <w:t>Phần 15 — Cảnh báo và lỗi thường gặp</w:t>
      </w:r>
    </w:p>
    <w:tbl>
      <w:tblPr>
        <w:tblStyle w:val="9"/>
        <w:tblW w:w="14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0600"/>
      </w:tblGrid>
      <w:tr w14:paraId="1689C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250F5460">
            <w:pPr>
              <w:spacing w:after="0"/>
            </w:pPr>
            <w:r>
              <w:rPr>
                <w:rFonts w:ascii="Calibri" w:hAnsi="Calibri" w:eastAsia="Calibri" w:cs="Calibri"/>
                <w:b/>
                <w:bCs/>
                <w:color w:val="FFFFFF"/>
                <w:sz w:val="18"/>
                <w:szCs w:val="18"/>
              </w:rPr>
              <w:t>Vấn đề</w:t>
            </w:r>
          </w:p>
        </w:tc>
        <w:tc>
          <w:tcPr>
            <w:tcW w:w="10600" w:type="dxa"/>
            <w:tcBorders>
              <w:top w:val="single" w:color="BFBFBF" w:sz="4" w:space="0"/>
              <w:left w:val="single" w:color="BFBFBF" w:sz="4" w:space="0"/>
              <w:bottom w:val="single" w:color="BFBFBF" w:sz="4" w:space="0"/>
              <w:right w:val="single" w:color="BFBFBF" w:sz="4" w:space="0"/>
            </w:tcBorders>
            <w:shd w:val="clear" w:color="auto" w:fill="1F4E78"/>
            <w:tcMar>
              <w:top w:w="60" w:type="dxa"/>
              <w:left w:w="90" w:type="dxa"/>
              <w:bottom w:w="60" w:type="dxa"/>
              <w:right w:w="90" w:type="dxa"/>
            </w:tcMar>
          </w:tcPr>
          <w:p w14:paraId="2994ADB5">
            <w:pPr>
              <w:spacing w:after="0"/>
            </w:pPr>
            <w:r>
              <w:rPr>
                <w:rFonts w:ascii="Calibri" w:hAnsi="Calibri" w:eastAsia="Calibri" w:cs="Calibri"/>
                <w:b/>
                <w:bCs/>
                <w:color w:val="FFFFFF"/>
                <w:sz w:val="18"/>
                <w:szCs w:val="18"/>
              </w:rPr>
              <w:t>Giải thích và cách xử lý</w:t>
            </w:r>
          </w:p>
        </w:tc>
      </w:tr>
      <w:tr w14:paraId="3A3D3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C380CD7">
            <w:pPr>
              <w:spacing w:after="0"/>
            </w:pPr>
            <w:r>
              <w:rPr>
                <w:rFonts w:ascii="Calibri" w:hAnsi="Calibri" w:eastAsia="Calibri" w:cs="Calibri"/>
                <w:sz w:val="18"/>
                <w:szCs w:val="18"/>
              </w:rPr>
              <w:t>Nhãn "TRANSIT TIME RATE" đặt sai tên</w:t>
            </w:r>
          </w:p>
        </w:tc>
        <w:tc>
          <w:tcPr>
            <w:tcW w:w="10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A82F653">
            <w:pPr>
              <w:spacing w:after="0"/>
            </w:pPr>
            <w:r>
              <w:rPr>
                <w:rFonts w:ascii="Calibri" w:hAnsi="Calibri" w:eastAsia="Calibri" w:cs="Calibri"/>
                <w:sz w:val="18"/>
                <w:szCs w:val="18"/>
              </w:rPr>
              <w:t>Ô này thực chất là đơn giá logistics (USD trên mỗi đơn vị trọng lượng), không liên quan gì tới thời gian vận chuyển. Lỗi kế thừa từ file Excel gốc. ĐỀ XUẤT: đổi nhãn thành "LOGISTICS RATE (USD/lb)".</w:t>
            </w:r>
          </w:p>
        </w:tc>
      </w:tr>
      <w:tr w14:paraId="5759D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48E9AD7A">
            <w:pPr>
              <w:spacing w:after="0"/>
            </w:pPr>
            <w:r>
              <w:rPr>
                <w:rFonts w:ascii="Calibri" w:hAnsi="Calibri" w:eastAsia="Calibri" w:cs="Calibri"/>
                <w:sz w:val="18"/>
                <w:szCs w:val="18"/>
              </w:rPr>
              <w:t>Nhập CIT sai cơ sở</w:t>
            </w:r>
          </w:p>
        </w:tc>
        <w:tc>
          <w:tcPr>
            <w:tcW w:w="106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2053DF89">
            <w:pPr>
              <w:spacing w:after="0"/>
            </w:pPr>
            <w:r>
              <w:rPr>
                <w:rFonts w:ascii="Calibri" w:hAnsi="Calibri" w:eastAsia="Calibri" w:cs="Calibri"/>
                <w:sz w:val="18"/>
                <w:szCs w:val="18"/>
              </w:rPr>
              <w:t>CIT phải nhập 20 (nghĩa là 20% của hoa hồng). Nếu dữ liệu cũ đang lưu 0,6 theo cách tính cũ (3% × 20%) thì phải sửa thành 20, nếu không CIT bị tính thiếu 33 lần.</w:t>
            </w:r>
          </w:p>
        </w:tc>
      </w:tr>
      <w:tr w14:paraId="3D52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4BEDABE">
            <w:pPr>
              <w:spacing w:after="0"/>
            </w:pPr>
            <w:r>
              <w:rPr>
                <w:rFonts w:ascii="Calibri" w:hAnsi="Calibri" w:eastAsia="Calibri" w:cs="Calibri"/>
                <w:sz w:val="18"/>
                <w:szCs w:val="18"/>
              </w:rPr>
              <w:t>Nhét bảo hiểm vào DOC FEE</w:t>
            </w:r>
          </w:p>
        </w:tc>
        <w:tc>
          <w:tcPr>
            <w:tcW w:w="10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7A29029">
            <w:pPr>
              <w:spacing w:after="0"/>
            </w:pPr>
            <w:r>
              <w:rPr>
                <w:rFonts w:ascii="Calibri" w:hAnsi="Calibri" w:eastAsia="Calibri" w:cs="Calibri"/>
                <w:sz w:val="18"/>
                <w:szCs w:val="18"/>
              </w:rPr>
              <w:t>Bảo hiểm đã có khối tính riêng. Nhập thêm vào DOC FEE sẽ tính trùng hai lần, đội giá bán lên vô lý.</w:t>
            </w:r>
          </w:p>
        </w:tc>
      </w:tr>
      <w:tr w14:paraId="52CB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6FEBC2C">
            <w:pPr>
              <w:spacing w:after="0"/>
            </w:pPr>
            <w:r>
              <w:rPr>
                <w:rFonts w:ascii="Calibri" w:hAnsi="Calibri" w:eastAsia="Calibri" w:cs="Calibri"/>
                <w:sz w:val="18"/>
                <w:szCs w:val="18"/>
              </w:rPr>
              <w:t>Để trống RECEIVE BASE khi bán ra nước ngoài</w:t>
            </w:r>
          </w:p>
        </w:tc>
        <w:tc>
          <w:tcPr>
            <w:tcW w:w="106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48D3D9A">
            <w:pPr>
              <w:spacing w:after="0"/>
            </w:pPr>
            <w:r>
              <w:rPr>
                <w:rFonts w:ascii="Calibri" w:hAnsi="Calibri" w:eastAsia="Calibri" w:cs="Calibri"/>
                <w:sz w:val="18"/>
                <w:szCs w:val="18"/>
              </w:rPr>
              <w:t>Phí nhận ngoại tệ sẽ rơi về mức tối thiểu, tính thiếu chi phí. Hệ thống sẽ hiện cảnh báo. Chỉ bỏ qua được khi QUỐC GIA ĐÍCH = VN.</w:t>
            </w:r>
          </w:p>
        </w:tc>
      </w:tr>
      <w:tr w14:paraId="3E46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5AE93484">
            <w:pPr>
              <w:spacing w:after="0"/>
            </w:pPr>
            <w:r>
              <w:rPr>
                <w:rFonts w:ascii="Calibri" w:hAnsi="Calibri" w:eastAsia="Calibri" w:cs="Calibri"/>
                <w:sz w:val="18"/>
                <w:szCs w:val="18"/>
              </w:rPr>
              <w:t>Margin + Commission vượt trần</w:t>
            </w:r>
          </w:p>
        </w:tc>
        <w:tc>
          <w:tcPr>
            <w:tcW w:w="10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764C79F1">
            <w:pPr>
              <w:spacing w:after="0"/>
            </w:pPr>
            <w:r>
              <w:rPr>
                <w:rFonts w:ascii="Calibri" w:hAnsi="Calibri" w:eastAsia="Calibri" w:cs="Calibri"/>
                <w:sz w:val="18"/>
                <w:szCs w:val="18"/>
              </w:rPr>
              <w:t>Điều kiện bắt buộc: Margin% + Commission% × (1 + CIT%) &lt; 100%. Với hoa hồng 3% và CIT 20% thì margin trần là 96,4%. Vượt qua, hệ thống trả về giá vốn và hiện cảnh báo thay vì báo lỗi.</w:t>
            </w:r>
          </w:p>
        </w:tc>
      </w:tr>
      <w:tr w14:paraId="2F716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7EB244CE">
            <w:pPr>
              <w:spacing w:after="0"/>
            </w:pPr>
            <w:r>
              <w:rPr>
                <w:rFonts w:ascii="Calibri" w:hAnsi="Calibri" w:eastAsia="Calibri" w:cs="Calibri"/>
                <w:sz w:val="18"/>
                <w:szCs w:val="18"/>
              </w:rPr>
              <w:t>Trọng lượng = 0</w:t>
            </w:r>
          </w:p>
        </w:tc>
        <w:tc>
          <w:tcPr>
            <w:tcW w:w="106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3AF996D1">
            <w:pPr>
              <w:spacing w:after="0"/>
            </w:pPr>
            <w:r>
              <w:rPr>
                <w:rFonts w:ascii="Calibri" w:hAnsi="Calibri" w:eastAsia="Calibri" w:cs="Calibri"/>
                <w:sz w:val="18"/>
                <w:szCs w:val="18"/>
              </w:rPr>
              <w:t>Dòng hàng có trọng lượng 0 sẽ KHÔNG gánh chi phí logistics và bảo hiểm, khiến các dòng khác gánh thay. Nếu cả lô đều bằng 0, hệ thống hiện cảnh báo và không phân bổ được logistics.</w:t>
            </w:r>
          </w:p>
        </w:tc>
      </w:tr>
      <w:tr w14:paraId="5AAA6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CA8789C">
            <w:pPr>
              <w:spacing w:after="0"/>
            </w:pPr>
            <w:r>
              <w:rPr>
                <w:rFonts w:ascii="Calibri" w:hAnsi="Calibri" w:eastAsia="Calibri" w:cs="Calibri"/>
                <w:sz w:val="18"/>
                <w:szCs w:val="18"/>
              </w:rPr>
              <w:t>Nhầm FREIGHT (ALL-IN) với FREIGHT FIXED</w:t>
            </w:r>
          </w:p>
        </w:tc>
        <w:tc>
          <w:tcPr>
            <w:tcW w:w="10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D2FA66C">
            <w:pPr>
              <w:spacing w:after="0"/>
            </w:pPr>
            <w:r>
              <w:rPr>
                <w:rFonts w:ascii="Calibri" w:hAnsi="Calibri" w:eastAsia="Calibri" w:cs="Calibri"/>
                <w:sz w:val="18"/>
                <w:szCs w:val="18"/>
              </w:rPr>
              <w:t>Nếu FREIGHT (ALL-IN) &gt; 0 thì ba ô FREIGHT FIXED, RATE PER KG, CHARGEABLE WT bị bỏ qua hoàn toàn. Đường biển thường dùng ALL-IN, đường hàng không dùng bộ ba kia.</w:t>
            </w:r>
          </w:p>
        </w:tc>
      </w:tr>
      <w:tr w14:paraId="619F0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09908091">
            <w:pPr>
              <w:spacing w:after="0"/>
            </w:pPr>
            <w:r>
              <w:rPr>
                <w:rFonts w:ascii="Calibri" w:hAnsi="Calibri" w:eastAsia="Calibri" w:cs="Calibri"/>
                <w:sz w:val="18"/>
                <w:szCs w:val="18"/>
              </w:rPr>
              <w:t>So sánh Nominal và Effective Margin</w:t>
            </w:r>
          </w:p>
        </w:tc>
        <w:tc>
          <w:tcPr>
            <w:tcW w:w="106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90" w:type="dxa"/>
              <w:bottom w:w="60" w:type="dxa"/>
              <w:right w:w="90" w:type="dxa"/>
            </w:tcMar>
          </w:tcPr>
          <w:p w14:paraId="5CAE38F0">
            <w:pPr>
              <w:spacing w:after="0"/>
            </w:pPr>
            <w:r>
              <w:rPr>
                <w:rFonts w:ascii="Calibri" w:hAnsi="Calibri" w:eastAsia="Calibri" w:cs="Calibri"/>
                <w:sz w:val="18"/>
                <w:szCs w:val="18"/>
              </w:rPr>
              <w:t>Hai con số này khác nhau là ĐÚNG, không phải lỗi. Chênh lệch đến từ việc làm tròn giá VND lên bội số 10.000 và chênh lệch giữa tỷ giá báo giá với tỷ giá hạch toán.</w:t>
            </w:r>
          </w:p>
        </w:tc>
      </w:tr>
      <w:tr w14:paraId="3E04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13A4A7B7">
            <w:pPr>
              <w:spacing w:after="0"/>
            </w:pPr>
            <w:r>
              <w:rPr>
                <w:rFonts w:ascii="Calibri" w:hAnsi="Calibri" w:eastAsia="Calibri" w:cs="Calibri"/>
                <w:sz w:val="18"/>
                <w:szCs w:val="18"/>
              </w:rPr>
              <w:t>Nhập phần trăm sai thang</w:t>
            </w:r>
          </w:p>
        </w:tc>
        <w:tc>
          <w:tcPr>
            <w:tcW w:w="10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tcPr>
          <w:p w14:paraId="304D6D6C">
            <w:pPr>
              <w:spacing w:after="0"/>
            </w:pPr>
            <w:r>
              <w:rPr>
                <w:rFonts w:ascii="Calibri" w:hAnsi="Calibri" w:eastAsia="Calibri" w:cs="Calibri"/>
                <w:sz w:val="18"/>
                <w:szCs w:val="18"/>
              </w:rPr>
              <w:t>Mọi ô phần trăm nhập theo thang 0–100. Gõ 25 chứ không gõ 0,25. Riêng INSURANCE RATE thường là số rất nhỏ: 0,01 nghĩa là 0,01%.</w:t>
            </w:r>
          </w:p>
        </w:tc>
      </w:tr>
    </w:tbl>
    <w:p w14:paraId="188181F7"/>
    <w:sectPr>
      <w:footerReference r:id="rId3" w:type="default"/>
      <w:pgSz w:w="16838" w:h="11906" w:orient="landscape"/>
      <w:pgMar w:top="900" w:right="1008" w:bottom="900" w:left="100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11D1A">
    <w:pPr>
      <w:jc w:val="center"/>
    </w:pPr>
    <w:r>
      <w:rPr>
        <w:rFonts w:ascii="Calibri" w:hAnsi="Calibri" w:eastAsia="Calibri" w:cs="Calibri"/>
        <w:color w:val="808080"/>
        <w:sz w:val="16"/>
        <w:szCs w:val="16"/>
      </w:rPr>
      <w:t xml:space="preserve">Từ điển thuật ngữ hệ thống CBU  ·  Trang </w:t>
    </w: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PAGE</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r>
      <w:rPr>
        <w:rFonts w:ascii="Calibri" w:hAnsi="Calibri" w:eastAsia="Calibri" w:cs="Calibri"/>
        <w:color w:val="808080"/>
        <w:sz w:val="16"/>
        <w:szCs w:val="16"/>
      </w:rPr>
      <w:t xml:space="preserve"> / </w:t>
    </w:r>
    <w:r>
      <w:rPr>
        <w:rFonts w:ascii="Calibri" w:hAnsi="Calibri" w:eastAsia="Calibri" w:cs="Calibri"/>
        <w:color w:val="808080"/>
        <w:sz w:val="16"/>
        <w:szCs w:val="16"/>
      </w:rPr>
      <w:fldChar w:fldCharType="begin"/>
    </w:r>
    <w:r>
      <w:rPr>
        <w:rFonts w:ascii="Calibri" w:hAnsi="Calibri" w:eastAsia="Calibri" w:cs="Calibri"/>
        <w:color w:val="808080"/>
        <w:sz w:val="16"/>
        <w:szCs w:val="16"/>
      </w:rPr>
      <w:instrText xml:space="preserve">NUMPAGES</w:instrText>
    </w:r>
    <w:r>
      <w:rPr>
        <w:rFonts w:ascii="Calibri" w:hAnsi="Calibri" w:eastAsia="Calibri" w:cs="Calibri"/>
        <w:color w:val="808080"/>
        <w:sz w:val="16"/>
        <w:szCs w:val="16"/>
      </w:rPr>
      <w:fldChar w:fldCharType="separate"/>
    </w:r>
    <w:r>
      <w:rPr>
        <w:rFonts w:ascii="Calibri" w:hAnsi="Calibri" w:eastAsia="Calibri" w:cs="Calibri"/>
        <w:color w:val="808080"/>
        <w:sz w:val="16"/>
        <w:szCs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NotDisplayPageBoundaries w:val="1"/>
  <w:displayBackgroundShape w:val="1"/>
  <w:documentProtection w:enforcement="0"/>
  <w:compat>
    <w:compatSetting w:name="compatibilityMode" w:uri="http://schemas.microsoft.com/office/word" w:val="15"/>
  </w:compat>
  <w:rsids>
    <w:rsidRoot w:val="00000000"/>
    <w:rsid w:val="6FE87A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4810</Words>
  <Characters>18353</Characters>
  <TotalTime>5</TotalTime>
  <ScaleCrop>false</ScaleCrop>
  <LinksUpToDate>false</LinksUpToDate>
  <CharactersWithSpaces>22509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2026-08-10T00:50:00Z</dcterms:created>
  <dc:creator>Un-named</dc:creator>
  <cp:lastModifiedBy>Thành Trung Hồ</cp:lastModifiedBy>
  <dcterms:modified xsi:type="dcterms:W3CDTF">2026-08-26T08:58:09Z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eyJoZGlkIjoiMzkwNTA4NzMzMjVhYWI1ODI2YWZlZjY1MjNkZGM3ZWIiLCJ1c2VySWQiOiIxMzkyMDQ2NTM1OTg4In0=</vt:lpwstr>
  </property>
  <property fmtid="{D5CDD505-2E9C-101B-9397-08002B2CF9AE}" pid="3" name="KSOProductBuildVer">
    <vt:lpwstr>1033-12.1.0.28032</vt:lpwstr>
  </property>
  <property fmtid="{D5CDD505-2E9C-101B-9397-08002B2CF9AE}" pid="4" name="ICV">
    <vt:lpwstr>A4722E55DBDD43B3ACE4ADFA06541C12_12</vt:lpwstr>
  </property>
</Properties>
</file>