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Methodology: Throughput and Energy Efficiency Formulas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section presents the closed-form expressions used throughout the paper to derive execution time, throughput, energy, and energy-efficiency metrics for the three RISC-V based SoC configurations under comparison (RISP, RV32I, and Ibex). All three cores are clocked at f = 40 MHz (T = 25 ns/cycle); the measured Total On-Chip Power for each SoC is P = 0.407 W (RISP), P = 0.438 W (RV32I), and P = 0.446 W (Ibex). Every throughput and energy figure reported in the paper is derived solely from these two quantities (T and P) together with the cycle count N_cycles obtained from RTL simulation for each workload.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1. Execution Time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execution time of a workload is obtained directly from the measured cycle count and the clock period: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t = </m:t>
        </m:r>
        <m:sSub>
          <m:sSubPr/>
          <m:e>
            <m:r>
              <m:t>N</m:t>
            </m:r>
          </m:e>
          <m:sub>
            <m:r>
              <m:t>cycles</m:t>
            </m:r>
          </m:sub>
        </m:sSub>
        <m:r>
          <m:t> × T</m:t>
        </m:r>
      </m:oMath>
      <w:r>
        <w:t xml:space="preserve">	(1)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2. Throughput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Throughput, expressed in Mb/s (megabits per second), normalizes the amount of data processed, S_block, by the execution time: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Throughput = </m:t>
        </m:r>
        <m:f>
          <m:num>
            <m:sSub>
              <m:sSubPr/>
              <m:e>
                <m:r>
                  <m:t>S</m:t>
                </m:r>
              </m:e>
              <m:sub>
                <m:r>
                  <m:t>block</m:t>
                </m:r>
              </m:sub>
            </m:sSub>
          </m:num>
          <m:den>
            <m:r>
              <m:t>t</m:t>
            </m:r>
          </m:den>
        </m:f>
        <m:r>
          <m:t> = </m:t>
        </m:r>
        <m:f>
          <m:num>
            <m:sSub>
              <m:sSubPr/>
              <m:e>
                <m:r>
                  <m:t>S</m:t>
                </m:r>
              </m:e>
              <m:sub>
                <m:r>
                  <m:t>block</m:t>
                </m:r>
              </m:sub>
            </m:sSub>
          </m:num>
          <m:den>
            <m:sSub>
              <m:sSubPr/>
              <m:e>
                <m:r>
                  <m:t>N</m:t>
                </m:r>
              </m:e>
              <m:sub>
                <m:r>
                  <m:t>cycles</m:t>
                </m:r>
              </m:sub>
            </m:sSub>
            <m:r>
              <m:t> × T</m:t>
            </m:r>
          </m:den>
        </m:f>
      </m:oMath>
      <w:r>
        <w:t xml:space="preserve">	(2)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S_block is 128 bit for every AES-128 mode (ECB, CBC, CTR, CFB). For SHA3-256, S_block is the actual input-message length in bits (message bytes × 8) — not the 1088-bit algorithmic rate.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 Energy Consumption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Energy is obtained from the measured power and the execution time; energy per bit normalizes this figure by the amount of data processed: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Energy = P × t = P × </m:t>
        </m:r>
        <m:sSub>
          <m:sSubPr/>
          <m:e>
            <m:r>
              <m:t>N</m:t>
            </m:r>
          </m:e>
          <m:sub>
            <m:r>
              <m:t>cycles</m:t>
            </m:r>
          </m:sub>
        </m:sSub>
        <m:r>
          <m:t> × T</m:t>
        </m:r>
      </m:oMath>
      <w:r>
        <w:t xml:space="preserve">	(3)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Energy/bit = </m:t>
        </m:r>
        <m:f>
          <m:num>
            <m:r>
              <m:t>Energy</m:t>
            </m:r>
          </m:num>
          <m:den>
            <m:sSub>
              <m:sSubPr/>
              <m:e>
                <m:r>
                  <m:t>S</m:t>
                </m:r>
              </m:e>
              <m:sub>
                <m:r>
                  <m:t>block</m:t>
                </m:r>
              </m:sub>
            </m:sSub>
          </m:den>
        </m:f>
      </m:oMath>
      <w:r>
        <w:t xml:space="preserve">	(4)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Energy is reported in nJ for AES-128 and SHA3-256 (short execution times) and in µJ for RSA-2048 (substantially longer execution time).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4. Throughput per Watt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Throughput per Watt (Mb/s/W) is the primary energy-efficiency figure of merit used for cross-core comparison: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Mb/s/W = </m:t>
        </m:r>
        <m:f>
          <m:num>
            <m:r>
              <m:t>Throughput (Mb/s)</m:t>
            </m:r>
          </m:num>
          <m:den>
            <m:r>
              <m:t>P (W)</m:t>
            </m:r>
          </m:den>
        </m:f>
      </m:oMath>
      <w:r>
        <w:t xml:space="preserve">	(5)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quantity is always the reciprocal of Energy/bit up to a factor of 1000, providing a convenient self-consistency check: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Mb/s/W ≈ </m:t>
        </m:r>
        <m:f>
          <m:num>
            <m:r>
              <m:t>1000</m:t>
            </m:r>
          </m:num>
          <m:den>
            <m:r>
              <m:t>nJ/bit</m:t>
            </m:r>
          </m:den>
        </m:f>
      </m:oMath>
      <w:r>
        <w:t xml:space="preserve">	(6)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5. RSA-2048-Specific Formulas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RSA-2048 verification is a single modular-exponentiation operation rather than a continuous data stream, so throughput is expressed in verify/s instead of Mb/s: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t = </m:t>
        </m:r>
        <m:sSub>
          <m:sSubPr/>
          <m:e>
            <m:r>
              <m:t>N</m:t>
            </m:r>
          </m:e>
          <m:sub>
            <m:r>
              <m:t>cycles</m:t>
            </m:r>
          </m:sub>
        </m:sSub>
        <m:r>
          <m:t> × T</m:t>
        </m:r>
      </m:oMath>
      <w:r>
        <w:t xml:space="preserve">	(7)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Energy = P × </m:t>
        </m:r>
        <m:sSub>
          <m:sSubPr/>
          <m:e>
            <m:r>
              <m:t>N</m:t>
            </m:r>
          </m:e>
          <m:sub>
            <m:r>
              <m:t>cycles</m:t>
            </m:r>
          </m:sub>
        </m:sSub>
        <m:r>
          <m:t> × T</m:t>
        </m:r>
      </m:oMath>
      <w:r>
        <w:t xml:space="preserve">	(8)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Throughput = </m:t>
        </m:r>
        <m:f>
          <m:num>
            <m:r>
              <m:t>1</m:t>
            </m:r>
          </m:num>
          <m:den>
            <m:r>
              <m:t>t</m:t>
            </m:r>
          </m:den>
        </m:f>
        <m:r>
          <m:t>  (verify/s)</m:t>
        </m:r>
      </m:oMath>
      <w:r>
        <w:t xml:space="preserve">	(9)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r>
          <m:t>Throughput/W = </m:t>
        </m:r>
        <m:f>
          <m:num>
            <m:f>
              <m:num>
                <m:r>
                  <m:t>1</m:t>
                </m:r>
              </m:num>
              <m:den>
                <m:r>
                  <m:t>t</m:t>
                </m:r>
              </m:den>
            </m:f>
          </m:num>
          <m:den>
            <m:r>
              <m:t>P</m:t>
            </m:r>
          </m:den>
        </m:f>
        <m:r>
          <m:t>  (verify/s/W)</m:t>
        </m:r>
      </m:oMath>
      <w:r>
        <w:t xml:space="preserve">	(10)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6. Cross-Check Invariant (AES-128)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For AES-128, the product of cycle count and throughput is a core-independent and mode-independent constant, providing a quick sanity check on reported figures:</w:t>
      </w:r>
    </w:p>
    <w:p>
      <w:pPr>
        <w:tabs>
          <w:tab w:val="center" w:pos="4680"/>
          <w:tab w:val="right" w:pos="9360"/>
        </w:tabs>
        <w:spacing w:after="200" w:before="160"/>
      </w:pPr>
      <w:r>
        <w:t xml:space="preserve">	</w:t>
      </w:r>
      <m:oMath>
        <m:sSub>
          <m:sSubPr/>
          <m:e>
            <m:r>
              <m:t>N</m:t>
            </m:r>
          </m:e>
          <m:sub>
            <m:r>
              <m:t>cycles</m:t>
            </m:r>
          </m:sub>
        </m:sSub>
        <m:r>
          <m:t> × Throughput (Mb/s) = </m:t>
        </m:r>
        <m:sSub>
          <m:sSubPr/>
          <m:e>
            <m:r>
              <m:t>S</m:t>
            </m:r>
          </m:e>
          <m:sub>
            <m:r>
              <m:t>block</m:t>
            </m:r>
          </m:sub>
        </m:sSub>
        <m:r>
          <m:t> (bit) × f (MHz) = 128 × 40 = 5120</m:t>
        </m:r>
      </m:oMath>
      <w:r>
        <w:t xml:space="preserve">	(11)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Any reported AES-128 (N_cycles, Throughput) pair whose product deviates from 5120 indicates an error in either the cycle count or the throughput calculation.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Nomenclature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Symbol</w:t>
            </w:r>
          </w:p>
        </w:tc>
        <w:tc>
          <w:tcPr>
            <w:tcW w:type="dxa" w:w="7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</w:t>
            </w:r>
          </w:p>
        </w:tc>
        <w:tc>
          <w:tcPr>
            <w:tcW w:type="dxa" w:w="7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Clock period, T = 1/f = 25 ns at f = 40 MHz.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</w:t>
            </w:r>
          </w:p>
        </w:tc>
        <w:tc>
          <w:tcPr>
            <w:tcW w:type="dxa" w:w="7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Total on-chip power consumption (W), measured per SoC: RISP = 0.407 W, RV32I = 0.438 W, Ibex = 0.446 W.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N_cycles</w:t>
            </w:r>
          </w:p>
        </w:tc>
        <w:tc>
          <w:tcPr>
            <w:tcW w:type="dxa" w:w="7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Number of clock cycles required to complete a given operation, measured from RTL simulation.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S_block</w:t>
            </w:r>
          </w:p>
        </w:tc>
        <w:tc>
          <w:tcPr>
            <w:tcW w:type="dxa" w:w="7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Size of the data block processed per operation, in bits (fixed at 128 bit for AES-128; equal to the input message length × 8 for SHA3-256).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</w:t>
            </w:r>
          </w:p>
        </w:tc>
        <w:tc>
          <w:tcPr>
            <w:tcW w:type="dxa" w:w="7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Execution time, t = N_cycles × T.</w:t>
            </w:r>
          </w:p>
        </w:tc>
      </w:tr>
    </w:tbl>
    <w:p>
      <w:pPr>
        <w:spacing w:before="280"/>
      </w:pP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Illustrative Example — RISP Core (f = 40 MHz)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I applies Eqs. (1)–(6) to the AES-128 and SHA3-256 workloads measured on the RISP core (P = 0.407 W).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I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AES-128 / SHA3-256 THROUGHPUT AND ENERGY — RISP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000"/>
        <w:gridCol w:w="850"/>
        <w:gridCol w:w="900"/>
        <w:gridCol w:w="1300"/>
        <w:gridCol w:w="1100"/>
        <w:gridCol w:w="1200"/>
        <w:gridCol w:w="1160"/>
      </w:tblGrid>
      <w:tr>
        <w:trPr>
          <w:tblHeader/>
        </w:trP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Workload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N_cycles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S_block (bit)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Energy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Energy/bit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Mb/s/W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AES-128 ECB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2.2 µs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58.18 Mb/s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895.4 nJ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7.00 nJ/bit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142.95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AES-128 non-ECB (CBC/CTR/CFB)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3.1 µs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41.29 Mb/s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1,261.7 nJ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9.85 nJ/bit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101.45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SHA3-256 (1 block, 128 B)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492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1,024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12.3 µs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83.25 Mb/s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5,006.1 nJ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4.89 nJ/bit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204.55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SHA3-256 (4 block, 536 B)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1,771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4,288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44.275 µs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96.85 Mb/s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18,020 nJ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4.20 nJ/bit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237.96</w:t>
            </w:r>
          </w:p>
        </w:tc>
      </w:tr>
      <w:tr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SHA3-256 (16 block, 2,168 B)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6,871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17,344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171.775 µs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100.97 Mb/s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69,912 nJ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4.03 nJ/bit</w:t>
            </w:r>
          </w:p>
        </w:tc>
        <w:tc>
          <w:tcPr>
            <w:tcW w:type="dxa" w:w="1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248.08</w:t>
            </w:r>
          </w:p>
        </w:tc>
      </w:tr>
    </w:tbl>
    <w:p>
      <w:pPr>
        <w:spacing w:before="28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Table II applies Eqs. (7)–(10) to the RSA-2048 verify operation measured on the RISP core.</w:t>
      </w:r>
    </w:p>
    <w:p>
      <w:pPr>
        <w:spacing w:after="8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II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RSA-2048 VERIFY — THROUGHPUT AND ENERGY — RISP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500"/>
        <w:gridCol w:w="17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Workload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N_cycles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Energy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Throughput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Throughput/W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RSA-2048 Verify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320,972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8.0243 ms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3,265.89 µJ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124.62 verify/s</w:t>
            </w:r>
          </w:p>
        </w:tc>
        <w:tc>
          <w:tcPr>
            <w:tcW w:type="dxa" w:w="1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306.19 verify/s/W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2026-08-19T08:49:33.618Z</dcterms:created>
  <dcterms:modified xsi:type="dcterms:W3CDTF">2026-08-19T08:49:33.618Z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