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Báo cáo phân tích (I/O):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Các ký tự văn bản thuần túy, mã nguồn viết tay và danh sách dạng chuỗi ký tự đơn giản chưa được định dạng trong trình soạn thảo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Output: Tài liệu hiển thị trực quan trên các nền tảng hỗ trợ Markdown với các thành phần được định dạng rõ ràng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