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Giấy mời họp phụ huynh</w:t>
      </w:r>
    </w:p>
    <w:p>
      <w:r>
        <w:t xml:space="preserve">Học sinh: </w:t>
      </w:r>
      <w:r>
        <w:rPr>
          <w:b/>
        </w:rPr>
        <w:t>Nam</w:t>
      </w:r>
      <w:r>
        <w:rPr>
          <w:i/>
        </w:rPr>
        <w:t xml:space="preserve"> - Lớp 10</w:t>
      </w:r>
    </w:p>
    <w:p>
      <w:r>
        <w:t xml:space="preserve">Thời gian: </w:t>
      </w:r>
      <w:r>
        <w:rPr>
          <w:b/>
        </w:rPr>
        <w:t>9AM ngày 25/10/2001</w:t>
      </w:r>
    </w:p>
    <w:p>
      <w:r>
        <w:t xml:space="preserve">Địa điểm: </w:t>
      </w:r>
      <w:r>
        <w:rPr>
          <w:b/>
        </w:rPr>
        <w:t>Phòng a27.1 trường đại học Đà Lạt</w:t>
      </w:r>
    </w:p>
    <w:p>
      <w:pPr>
        <w:pStyle w:val="Heading1"/>
      </w:pPr>
      <w:r>
        <w:t>Nội dung</w:t>
      </w:r>
    </w:p>
    <w:p>
      <w:r>
        <w:t>Tổng kết năm học 2021 vừa qua và nhận xét quá trình học cửa từng học sinh</w:t>
      </w:r>
    </w:p>
    <w:p>
      <w:pPr>
        <w:pStyle w:val="ListBullet"/>
      </w:pPr>
      <w:r>
        <w:t>Lộ trình năm học 2022</w:t>
      </w:r>
    </w:p>
    <w:p>
      <w:pPr>
        <w:pStyle w:val="ListBullet"/>
      </w:pPr>
      <w:r>
        <w:t>Trao thưởng những học sinh xuất sắc</w:t>
      </w:r>
    </w:p>
    <w:p>
      <w:pPr>
        <w:pStyle w:val="ListBullet"/>
      </w:pPr>
      <w:r>
        <w:t>Giải thích các khoảng thu</w:t>
      </w:r>
    </w:p>
    <w:p>
      <w:pPr>
        <w:pStyle w:val="Heading1"/>
      </w:pPr>
      <w:r>
        <w:t>Các khoản thu :</w:t>
      </w:r>
    </w:p>
    <w:p>
      <w:pPr>
        <w:pStyle w:val="ListNumber"/>
      </w:pPr>
      <w:r>
        <w:t>Học phí : 6 triệu VNĐ</w:t>
      </w:r>
    </w:p>
    <w:p>
      <w:pPr>
        <w:pStyle w:val="ListNumber"/>
      </w:pPr>
      <w:r>
        <w:t>Đồng phục : 3 triệu VNĐ</w:t>
      </w:r>
    </w:p>
    <w:p>
      <w:pPr>
        <w:pStyle w:val="ListNumber"/>
      </w:pPr>
      <w:r>
        <w:t>Tham quan : 2 triệu VNĐ</w:t>
      </w:r>
    </w:p>
    <w:p>
      <w:pPr>
        <w:pStyle w:val="Heading2"/>
      </w:pPr>
      <w:r>
        <w:t>Tổng thu : 11 triệu VNĐ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