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2"/>
          <w:szCs w:val="22"/>
        </w:rPr>
        <w:drawing>
          <wp:inline distB="114300" distT="114300" distL="114300" distR="114300">
            <wp:extent cx="5943600" cy="1790700"/>
            <wp:effectExtent b="0" l="0" r="0" t="0"/>
            <wp:docPr id="2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59595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0" w:before="0" w:line="360" w:lineRule="auto"/>
        <w:rPr>
          <w:rFonts w:ascii="Times New Roman" w:cs="Times New Roman" w:eastAsia="Times New Roman" w:hAnsi="Times New Roman"/>
          <w:b w:val="1"/>
          <w:color w:val="ed7d3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52"/>
          <w:szCs w:val="52"/>
          <w:rtl w:val="0"/>
        </w:rPr>
        <w:t xml:space="preserve">PHẦN MỀM KẾ TOÁN EASYBOOKS</w:t>
      </w:r>
    </w:p>
    <w:p w:rsidR="00000000" w:rsidDel="00000000" w:rsidP="00000000" w:rsidRDefault="00000000" w:rsidRPr="00000000" w14:paraId="0000000B">
      <w:pPr>
        <w:pStyle w:val="Subtitle"/>
        <w:spacing w:after="0"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HƯỚNG DẪN KHAI BÁO DANH MỤC NHÂN VIÊN</w:t>
      </w:r>
    </w:p>
    <w:p w:rsidR="00000000" w:rsidDel="00000000" w:rsidP="00000000" w:rsidRDefault="00000000" w:rsidRPr="00000000" w14:paraId="0000000C">
      <w:pPr>
        <w:pStyle w:val="Subtitle"/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version| Thông tư 88 | 2022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30j0zll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MỤC LỤC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bookmarkStart w:colFirst="0" w:colLast="0" w:name="_heading=h.7okh6borqaf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5ornoz44g16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Bước 1: Truy cập vào Danh mục Nhân viên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_heading=h.5ornoz44g162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np4htfq2at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Bước 2: Thêm mới/ cập nhật thông tin Nhân viên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_heading=h.xnp4htfq2atx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6cd1adcnhd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Bước 3: Khai báo thông tin nhân viên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_heading=h.u6cd1adcnhdz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p3dt6y9lttx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Bước 4: Lưu dữ liệu vừa khai báo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_heading=h.p3dt6y9lttxe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</w:rPr>
          </w:pPr>
          <w:hyperlink w:anchor="_heading=h.oaj59h4xzg7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Xem thêm video hướng dẫn chi tiết tại đây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_heading=h.oaj59h4xzg71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bookmarkStart w:colFirst="0" w:colLast="0" w:name="_heading=h.imbtmzqy8z8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p7vc0zr95tna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5ornoz44g162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Bước 1: Truy cập vào Danh mục N</w:t>
      </w:r>
      <w:r w:rsidDel="00000000" w:rsidR="00000000" w:rsidRPr="00000000">
        <w:rPr>
          <w:rtl w:val="0"/>
        </w:rPr>
        <w:t xml:space="preserve">hân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Trên menu chức năng anh/chị chọn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Danh mục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và chọn danh mục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Nhân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124200"/>
            <wp:effectExtent b="0" l="0" r="0" t="0"/>
            <wp:docPr id="2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xnp4htfq2atx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Bước 2: Thêm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mới/ c</w:t>
      </w:r>
      <w:r w:rsidDel="00000000" w:rsidR="00000000" w:rsidRPr="00000000">
        <w:rPr>
          <w:rtl w:val="0"/>
        </w:rPr>
        <w:t xml:space="preserve">ập nhật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thông tin </w:t>
      </w:r>
      <w:r w:rsidDel="00000000" w:rsidR="00000000" w:rsidRPr="00000000">
        <w:rPr>
          <w:rtl w:val="0"/>
        </w:rPr>
        <w:t xml:space="preserve">Nhân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Ấn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Thêm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để khai báo thông tin nhân viên mới. Hoặc nhấn đúp vào thông tin nhân viên cần chỉnh sửa để cập nhật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035300"/>
            <wp:effectExtent b="0" l="0" r="0" t="0"/>
            <wp:docPr id="2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u6cd1adcnhdz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Bước 3: Khai báo thông tin</w:t>
      </w:r>
      <w:r w:rsidDel="00000000" w:rsidR="00000000" w:rsidRPr="00000000">
        <w:rPr>
          <w:rtl w:val="0"/>
        </w:rPr>
        <w:t xml:space="preserve"> nhân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Sau đó anh/chị khai báo các trường thông tin chung của nhân viên như: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nhân viên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d2tf4gn1fjh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Tên nhân viên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x3x2jmpgx53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vụ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aus39uqx4kb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Lương thỏa thuận, lương đóng bảo hiểm (Nếu có theo dõi và tính lương trên phần mềm EasyBooks)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ekrr0e469r4j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Thông tin người liên hệ, tài khoản ngân hàng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yaq4rrlajnl0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Và các trường thông tin khác.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heading=h.4pdgwuyjimab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Lưu ý: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2rkqk7b5stv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Các trường thông tin có dấu sao là các trường bắt buộc phải nhập.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rveq679muf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098800"/>
            <wp:effectExtent b="0" l="0" r="0" t="0"/>
            <wp:docPr id="2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rPr/>
      </w:pPr>
      <w:bookmarkStart w:colFirst="0" w:colLast="0" w:name="_heading=h.mzyfncshc5tm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heading=h.p3dt6y9lttxe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Bước 4: Lưu dữ liệu vừa khai báo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khi khai báo xong, anh chị nhấn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Lưu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hoặc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Lưu và thêm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các nhân viên khác.</w:t>
      </w:r>
    </w:p>
    <w:p w:rsidR="00000000" w:rsidDel="00000000" w:rsidP="00000000" w:rsidRDefault="00000000" w:rsidRPr="00000000" w14:paraId="0000002C">
      <w:pPr>
        <w:pStyle w:val="Heading1"/>
        <w:spacing w:line="360" w:lineRule="auto"/>
        <w:rPr/>
      </w:pPr>
      <w:bookmarkStart w:colFirst="0" w:colLast="0" w:name="_heading=h.oaj59h4xzg71" w:id="18"/>
      <w:bookmarkEnd w:id="18"/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Xem thêm video hướng dẫn chi tiết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tại đây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144" w:footer="28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2368.0" w:type="dxa"/>
      <w:jc w:val="right"/>
      <w:tblLayout w:type="fixed"/>
      <w:tblLook w:val="0400"/>
    </w:tblPr>
    <w:tblGrid>
      <w:gridCol w:w="11610"/>
      <w:gridCol w:w="758"/>
      <w:tblGridChange w:id="0">
        <w:tblGrid>
          <w:gridCol w:w="11610"/>
          <w:gridCol w:w="758"/>
        </w:tblGrid>
      </w:tblGridChange>
    </w:tblGrid>
    <w:tr>
      <w:trPr>
        <w:cantSplit w:val="0"/>
        <w:trHeight w:val="4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SOFTDREAMS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337350" cy="672108"/>
          <wp:effectExtent b="0" l="0" r="0" t="0"/>
          <wp:docPr id="22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37350" cy="6721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" w:before="480" w:lineRule="auto"/>
      <w:jc w:val="center"/>
    </w:pPr>
    <w:rPr>
      <w:rFonts w:ascii="Calibri" w:cs="Calibri" w:eastAsia="Calibri" w:hAnsi="Calibri"/>
      <w:color w:val="2e75b5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36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" w:before="480" w:lineRule="auto"/>
      <w:jc w:val="center"/>
    </w:pPr>
    <w:rPr>
      <w:rFonts w:ascii="Calibri" w:cs="Calibri" w:eastAsia="Calibri" w:hAnsi="Calibri"/>
      <w:color w:val="2e75b5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" w:before="480" w:lineRule="auto"/>
      <w:jc w:val="center"/>
    </w:pPr>
    <w:rPr>
      <w:rFonts w:ascii="Calibri" w:cs="Calibri" w:eastAsia="Calibri" w:hAnsi="Calibri"/>
      <w:color w:val="2e75b5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" w:before="480" w:lineRule="auto"/>
      <w:jc w:val="center"/>
    </w:pPr>
    <w:rPr>
      <w:rFonts w:ascii="Calibri" w:cs="Calibri" w:eastAsia="Calibri" w:hAnsi="Calibri"/>
      <w:color w:val="2e75b5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" w:before="480" w:lineRule="auto"/>
      <w:jc w:val="center"/>
    </w:pPr>
    <w:rPr>
      <w:rFonts w:ascii="Calibri" w:cs="Calibri" w:eastAsia="Calibri" w:hAnsi="Calibri"/>
      <w:color w:val="2e75b5"/>
      <w:sz w:val="60"/>
      <w:szCs w:val="60"/>
    </w:rPr>
  </w:style>
  <w:style w:type="paragraph" w:styleId="Normal" w:default="1">
    <w:name w:val="Normal"/>
    <w:qFormat w:val="1"/>
    <w:rsid w:val="005B26D2"/>
    <w:pPr>
      <w:spacing w:after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B26D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B26D2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B26D2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5B26D2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B26D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B26D2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B26D2"/>
    <w:rPr>
      <w:rFonts w:asciiTheme="majorHAnsi" w:cstheme="majorBidi" w:eastAsiaTheme="majorEastAsia" w:hAnsiTheme="majorHAnsi"/>
      <w:b w:val="1"/>
      <w:bCs w:val="1"/>
      <w:color w:val="5b9bd5" w:themeColor="accent1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B26D2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5B26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B26D2"/>
    <w:rPr>
      <w:color w:val="954f72" w:themeColor="followedHyperlink"/>
      <w:u w:val="single"/>
    </w:rPr>
  </w:style>
  <w:style w:type="paragraph" w:styleId="msonormal0" w:customStyle="1">
    <w:name w:val="msonormal"/>
    <w:basedOn w:val="Normal"/>
    <w:rsid w:val="005B26D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5B26D2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5B26D2"/>
    <w:pPr>
      <w:spacing w:after="100"/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5B26D2"/>
    <w:pPr>
      <w:spacing w:after="100"/>
      <w:ind w:left="480"/>
    </w:pPr>
  </w:style>
  <w:style w:type="character" w:styleId="HeaderChar" w:customStyle="1">
    <w:name w:val="Header Char"/>
    <w:basedOn w:val="DefaultParagraphFont"/>
    <w:link w:val="Header"/>
    <w:uiPriority w:val="99"/>
    <w:rsid w:val="005B26D2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5B26D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B26D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5B26D2"/>
    <w:pPr>
      <w:tabs>
        <w:tab w:val="center" w:pos="4680"/>
        <w:tab w:val="right" w:pos="9360"/>
      </w:tabs>
    </w:p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B26D2"/>
    <w:rPr>
      <w:rFonts w:ascii="Tahoma" w:cs="Tahoma" w:hAnsi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B26D2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5B26D2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5B26D2"/>
    <w:pPr>
      <w:spacing w:line="256" w:lineRule="auto"/>
      <w:outlineLvl w:val="9"/>
    </w:pPr>
  </w:style>
  <w:style w:type="paragraph" w:styleId="TOC4">
    <w:name w:val="toc 4"/>
    <w:basedOn w:val="Normal"/>
    <w:next w:val="Normal"/>
    <w:autoRedefine w:val="1"/>
    <w:uiPriority w:val="39"/>
    <w:unhideWhenUsed w:val="1"/>
    <w:rsid w:val="00B777BD"/>
    <w:pPr>
      <w:spacing w:after="100" w:line="259" w:lineRule="auto"/>
      <w:ind w:left="660"/>
    </w:pPr>
    <w:rPr>
      <w:rFonts w:eastAsiaTheme="minorEastAsia"/>
      <w:sz w:val="22"/>
      <w:szCs w:val="22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B777BD"/>
    <w:pPr>
      <w:spacing w:after="100" w:line="259" w:lineRule="auto"/>
      <w:ind w:left="880"/>
    </w:pPr>
    <w:rPr>
      <w:rFonts w:eastAsiaTheme="minorEastAsia"/>
      <w:sz w:val="22"/>
      <w:szCs w:val="22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B777BD"/>
    <w:pPr>
      <w:spacing w:after="100" w:line="259" w:lineRule="auto"/>
      <w:ind w:left="1100"/>
    </w:pPr>
    <w:rPr>
      <w:rFonts w:eastAsiaTheme="minorEastAsia"/>
      <w:sz w:val="22"/>
      <w:szCs w:val="22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B777BD"/>
    <w:pPr>
      <w:spacing w:after="100" w:line="259" w:lineRule="auto"/>
      <w:ind w:left="1320"/>
    </w:pPr>
    <w:rPr>
      <w:rFonts w:eastAsiaTheme="minorEastAsia"/>
      <w:sz w:val="22"/>
      <w:szCs w:val="22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B777BD"/>
    <w:pPr>
      <w:spacing w:after="100" w:line="259" w:lineRule="auto"/>
      <w:ind w:left="1540"/>
    </w:pPr>
    <w:rPr>
      <w:rFonts w:eastAsiaTheme="minorEastAsia"/>
      <w:sz w:val="22"/>
      <w:szCs w:val="22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B777BD"/>
    <w:pPr>
      <w:spacing w:after="100" w:line="259" w:lineRule="auto"/>
      <w:ind w:left="1760"/>
    </w:pPr>
    <w:rPr>
      <w:rFonts w:eastAsiaTheme="minorEastAsia"/>
      <w:sz w:val="22"/>
      <w:szCs w:val="22"/>
    </w:rPr>
  </w:style>
  <w:style w:type="paragraph" w:styleId="Title">
    <w:name w:val="Title"/>
    <w:basedOn w:val="Normal"/>
    <w:link w:val="TitleChar"/>
    <w:uiPriority w:val="2"/>
    <w:unhideWhenUsed w:val="1"/>
    <w:qFormat w:val="1"/>
    <w:rsid w:val="00C414F8"/>
    <w:pPr>
      <w:spacing w:after="40" w:before="480"/>
      <w:contextualSpacing w:val="1"/>
      <w:jc w:val="center"/>
    </w:pPr>
    <w:rPr>
      <w:rFonts w:asciiTheme="majorHAnsi" w:cstheme="majorBidi" w:eastAsiaTheme="majorEastAsia" w:hAnsiTheme="majorHAnsi"/>
      <w:color w:val="2e74b5" w:themeColor="accent1" w:themeShade="0000BF"/>
      <w:kern w:val="28"/>
      <w:sz w:val="60"/>
      <w:szCs w:val="22"/>
    </w:rPr>
  </w:style>
  <w:style w:type="character" w:styleId="TitleChar" w:customStyle="1">
    <w:name w:val="Title Char"/>
    <w:basedOn w:val="DefaultParagraphFont"/>
    <w:link w:val="Title"/>
    <w:uiPriority w:val="2"/>
    <w:rsid w:val="00C414F8"/>
    <w:rPr>
      <w:rFonts w:asciiTheme="majorHAnsi" w:cstheme="majorBidi" w:eastAsiaTheme="majorEastAsia" w:hAnsiTheme="majorHAnsi"/>
      <w:color w:val="2e74b5" w:themeColor="accent1" w:themeShade="0000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 w:val="1"/>
    <w:qFormat w:val="1"/>
    <w:rsid w:val="00C414F8"/>
    <w:pPr>
      <w:numPr>
        <w:ilvl w:val="1"/>
      </w:numPr>
      <w:spacing w:after="480" w:line="264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595959" w:themeColor="text1" w:themeTint="0000A6"/>
      <w:sz w:val="26"/>
      <w:szCs w:val="22"/>
    </w:rPr>
  </w:style>
  <w:style w:type="character" w:styleId="SubtitleChar" w:customStyle="1">
    <w:name w:val="Subtitle Char"/>
    <w:basedOn w:val="DefaultParagraphFont"/>
    <w:link w:val="Subtitle"/>
    <w:uiPriority w:val="3"/>
    <w:rsid w:val="00C414F8"/>
    <w:rPr>
      <w:rFonts w:asciiTheme="majorHAnsi" w:cstheme="majorBidi" w:eastAsiaTheme="majorEastAsia" w:hAnsiTheme="majorHAnsi"/>
      <w:caps w:val="1"/>
      <w:color w:val="595959" w:themeColor="text1" w:themeTint="0000A6"/>
      <w:sz w:val="26"/>
    </w:rPr>
  </w:style>
  <w:style w:type="paragraph" w:styleId="Photo" w:customStyle="1">
    <w:name w:val="Photo"/>
    <w:basedOn w:val="Normal"/>
    <w:uiPriority w:val="1"/>
    <w:qFormat w:val="1"/>
    <w:rsid w:val="00C414F8"/>
    <w:pPr>
      <w:jc w:val="center"/>
    </w:pPr>
    <w:rPr>
      <w:color w:val="595959" w:themeColor="text1" w:themeTint="0000A6"/>
      <w:sz w:val="22"/>
      <w:szCs w:val="22"/>
    </w:rPr>
  </w:style>
  <w:style w:type="paragraph" w:styleId="Subtitle">
    <w:name w:val="Subtitle"/>
    <w:basedOn w:val="Normal"/>
    <w:next w:val="Normal"/>
    <w:pPr>
      <w:spacing w:after="480" w:line="264" w:lineRule="auto"/>
      <w:jc w:val="center"/>
    </w:pPr>
    <w:rPr>
      <w:rFonts w:ascii="Calibri" w:cs="Calibri" w:eastAsia="Calibri" w:hAnsi="Calibri"/>
      <w:smallCaps w:val="1"/>
      <w:color w:val="595959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480" w:line="264" w:lineRule="auto"/>
      <w:jc w:val="center"/>
    </w:pPr>
    <w:rPr>
      <w:rFonts w:ascii="Calibri" w:cs="Calibri" w:eastAsia="Calibri" w:hAnsi="Calibri"/>
      <w:smallCaps w:val="1"/>
      <w:color w:val="595959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480" w:line="264" w:lineRule="auto"/>
      <w:jc w:val="center"/>
    </w:pPr>
    <w:rPr>
      <w:rFonts w:ascii="Calibri" w:cs="Calibri" w:eastAsia="Calibri" w:hAnsi="Calibri"/>
      <w:smallCaps w:val="1"/>
      <w:color w:val="595959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480" w:line="264" w:lineRule="auto"/>
      <w:jc w:val="center"/>
    </w:pPr>
    <w:rPr>
      <w:rFonts w:ascii="Calibri" w:cs="Calibri" w:eastAsia="Calibri" w:hAnsi="Calibri"/>
      <w:smallCaps w:val="1"/>
      <w:color w:val="595959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480" w:line="264" w:lineRule="auto"/>
      <w:jc w:val="center"/>
    </w:pPr>
    <w:rPr>
      <w:rFonts w:ascii="Calibri" w:cs="Calibri" w:eastAsia="Calibri" w:hAnsi="Calibri"/>
      <w:smallCaps w:val="1"/>
      <w:color w:val="595959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hyperlink" Target="https://www.youtube.com/watch?v=oCBeNrerZ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svLKNrqDkRMcG0hMTSdwGohoQ==">AMUW2mVoALylAV0XSKIAo+aQs1FzmVpKMpiYCXl2nR/LR8oZl42x+kmS2bG+YMZi0hZ/3Gz4QU9uEPsSAiDSyzNWbGlPn6JkscJp2IYZQECVotifxmqwAv7rczrrsomxiD6JP3rJf9ja3JpzgMfNxC8Aw5nz8cfZ1NLHdGJawMIiBwyDN7g4c1lEXZDooNFhw54Qv8dzVaGk/O96z3Jcn0uV0We/dQHdsY3vvmBHpb7c9bVF7B7szGcRFMxhOK3EimJL4WnRf3hySJKxsiOxuJH91SzR3PbA3bxYTkb5ycLpX5NFi7I+Da7L+EX6+XXIVqvH4xsKUslfd3o7HvW01Z3nnATNqYhlqiRQ7I2mP/fUnn4WuD2fqey7sI16u1aIXftTdExykarrY0UryxSfOtbdc4WEoiG6GKpw1bX5HczsIJD4vFzMn/SFpXlSfX2ZUJ62P4KprhULbGNM03Uu7of9M1JiyE963ZQmAoL2PIxAHG4SRgWL7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2020-03-03T01:46:00Z</dcterms:created>
  <dc:creator>SoftDreams</dc:creator>
</cp:coreProperties>
</file>