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0">
      <w:pPr>
        <w:pStyle w:val="Subtitle"/>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HƯỚNG DẪN NHẬP SỐ DƯ ĐẦU KỲ</w:t>
      </w:r>
      <w:r w:rsidDel="00000000" w:rsidR="00000000" w:rsidRPr="00000000">
        <w:rPr>
          <w:rtl w:val="0"/>
        </w:rPr>
      </w:r>
    </w:p>
    <w:p w:rsidR="00000000" w:rsidDel="00000000" w:rsidP="00000000" w:rsidRDefault="00000000" w:rsidRPr="00000000" w14:paraId="00000011">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2">
      <w:pPr>
        <w:spacing w:line="36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bookmarkStart w:colFirst="0" w:colLast="0" w:name="_heading=h.tyjcwt"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bookmarkStart w:colFirst="0" w:colLast="0" w:name="_heading=h.m5t8syic8uru" w:id="2"/>
      <w:bookmarkEnd w:id="2"/>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bookmarkStart w:colFirst="0" w:colLast="0" w:name="_heading=h.uddo015hdu96" w:id="3"/>
      <w:bookmarkEnd w:id="3"/>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6pyc44hqlisn"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mxoah8eqqsl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Truy cập vào Tiện ích Nhập số dư đầu kỳ</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_heading=h.mxoah8eqqsl7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2ui6wbqg6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Khai báo Số dư quỹ</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_heading=h.d2ui6wbqg621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uwuxmfbve8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 Khai báo Tồn kho vật tư hàng hóa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_heading=h.1uwuxmfbve8t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k3g5ctbq0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 Khai báo Công nợ Khách hàng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_heading=h.hk3g5ctbq072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8n4lwqabqa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5: Khai báo Công nợ Nhà cung cấp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_heading=h.u8n4lwqabqac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vazn5cddob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6: Khai báo Công nợ nhân viên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_heading=h.3vazn5cddob0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u31fhci4xi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7: Khai báo Số dư khác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_heading=h.4u31fhci4xiq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rFonts w:ascii="Times New Roman" w:cs="Times New Roman" w:eastAsia="Times New Roman" w:hAnsi="Times New Roman"/>
            </w:rPr>
          </w:pPr>
          <w:hyperlink w:anchor="_heading=h.mp4twgemgsoj">
            <w:r w:rsidDel="00000000" w:rsidR="00000000" w:rsidRPr="00000000">
              <w:rPr>
                <w:rFonts w:ascii="Times New Roman" w:cs="Times New Roman" w:eastAsia="Times New Roman" w:hAnsi="Times New Roman"/>
                <w:b w:val="1"/>
                <w:rtl w:val="0"/>
              </w:rPr>
              <w:t xml:space="preserve">Xem thêm video hướng dẫn chi tiết tại đây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_heading=h.mp4twgemgsoj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aq44vkawco34" w:id="5"/>
      <w:bookmarkEnd w:id="5"/>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360" w:lineRule="auto"/>
        <w:jc w:val="both"/>
        <w:rPr/>
      </w:pPr>
      <w:bookmarkStart w:colFirst="0" w:colLast="0" w:name="_heading=h.mxoah8eqqsl7" w:id="6"/>
      <w:bookmarkEnd w:id="6"/>
      <w:r w:rsidDel="00000000" w:rsidR="00000000" w:rsidRPr="00000000">
        <w:rPr>
          <w:rtl w:val="0"/>
        </w:rPr>
        <w:t xml:space="preserve">Bước 1: Truy cập vào Tiện ích Nhập số dư đầu kỳ</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z w:val="28"/>
          <w:szCs w:val="28"/>
        </w:rPr>
      </w:pPr>
      <w:bookmarkStart w:colFirst="0" w:colLast="0" w:name="_heading=h.7a5ydx6byire" w:id="7"/>
      <w:bookmarkEnd w:id="7"/>
      <w:r w:rsidDel="00000000" w:rsidR="00000000" w:rsidRPr="00000000">
        <w:rPr>
          <w:rFonts w:ascii="Times New Roman" w:cs="Times New Roman" w:eastAsia="Times New Roman" w:hAnsi="Times New Roman"/>
          <w:sz w:val="28"/>
          <w:szCs w:val="28"/>
          <w:rtl w:val="0"/>
        </w:rPr>
        <w:t xml:space="preserve">Trên menu chức năng, chọn “</w:t>
      </w:r>
      <w:r w:rsidDel="00000000" w:rsidR="00000000" w:rsidRPr="00000000">
        <w:rPr>
          <w:rFonts w:ascii="Times New Roman" w:cs="Times New Roman" w:eastAsia="Times New Roman" w:hAnsi="Times New Roman"/>
          <w:b w:val="1"/>
          <w:sz w:val="28"/>
          <w:szCs w:val="28"/>
          <w:rtl w:val="0"/>
        </w:rPr>
        <w:t xml:space="preserve">Tiện ích</w:t>
      </w:r>
      <w:r w:rsidDel="00000000" w:rsidR="00000000" w:rsidRPr="00000000">
        <w:rPr>
          <w:rFonts w:ascii="Times New Roman" w:cs="Times New Roman" w:eastAsia="Times New Roman" w:hAnsi="Times New Roman"/>
          <w:sz w:val="28"/>
          <w:szCs w:val="28"/>
          <w:rtl w:val="0"/>
        </w:rPr>
        <w:t xml:space="preserve">” và chọn “</w:t>
      </w:r>
      <w:r w:rsidDel="00000000" w:rsidR="00000000" w:rsidRPr="00000000">
        <w:rPr>
          <w:rFonts w:ascii="Times New Roman" w:cs="Times New Roman" w:eastAsia="Times New Roman" w:hAnsi="Times New Roman"/>
          <w:b w:val="1"/>
          <w:sz w:val="28"/>
          <w:szCs w:val="28"/>
          <w:rtl w:val="0"/>
        </w:rPr>
        <w:t xml:space="preserve">Nhập số dư đầu kỳ</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z w:val="28"/>
          <w:szCs w:val="28"/>
        </w:rPr>
      </w:pPr>
      <w:bookmarkStart w:colFirst="0" w:colLast="0" w:name="_heading=h.y7adhdttl2u8" w:id="8"/>
      <w:bookmarkEnd w:id="8"/>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bookmarkStart w:colFirst="0" w:colLast="0" w:name="_heading=h.al9fmt4ygmgt" w:id="9"/>
      <w:bookmarkEnd w:id="9"/>
      <w:r w:rsidDel="00000000" w:rsidR="00000000" w:rsidRPr="00000000">
        <w:rPr>
          <w:rFonts w:ascii="Times New Roman" w:cs="Times New Roman" w:eastAsia="Times New Roman" w:hAnsi="Times New Roman"/>
          <w:sz w:val="28"/>
          <w:szCs w:val="28"/>
          <w:rtl w:val="0"/>
        </w:rPr>
        <w:t xml:space="preserve">Giá trị này chỉ nhập 1 lần khi bắt đầu sử dụng phần mềm. Số dư của các kỳ kế toán sau sẽ được kết chuyển tự động trên phần mềm. Số dư đầu kỳ bao gồm: số tiền tồn quỹ, số tồn VTHH, Công nợ còn phải thu/ còn phải trả, tiền lương còn nợ nhân viên và các số dư khác</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bookmarkStart w:colFirst="0" w:colLast="0" w:name="_heading=h.u4mo7xk3e8g" w:id="10"/>
      <w:bookmarkEnd w:id="10"/>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bookmarkStart w:colFirst="0" w:colLast="0" w:name="_heading=h.wl0t2cizo3z" w:id="11"/>
      <w:bookmarkEnd w:id="11"/>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86100"/>
            <wp:effectExtent b="0" l="0" r="0" t="0"/>
            <wp:docPr id="2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jc w:val="both"/>
        <w:rPr/>
      </w:pPr>
      <w:bookmarkStart w:colFirst="0" w:colLast="0" w:name="_heading=h.d2ui6wbqg621" w:id="12"/>
      <w:bookmarkEnd w:id="12"/>
      <w:r w:rsidDel="00000000" w:rsidR="00000000" w:rsidRPr="00000000">
        <w:rPr>
          <w:rtl w:val="0"/>
        </w:rPr>
        <w:t xml:space="preserve">Bước 2: Khai báo Số dư quỹ</w:t>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mục </w:t>
      </w:r>
      <w:r w:rsidDel="00000000" w:rsidR="00000000" w:rsidRPr="00000000">
        <w:rPr>
          <w:rFonts w:ascii="Times New Roman" w:cs="Times New Roman" w:eastAsia="Times New Roman" w:hAnsi="Times New Roman"/>
          <w:b w:val="1"/>
          <w:sz w:val="28"/>
          <w:szCs w:val="28"/>
          <w:rtl w:val="0"/>
        </w:rPr>
        <w:t xml:space="preserve">Số dư quỹ</w:t>
      </w:r>
      <w:r w:rsidDel="00000000" w:rsidR="00000000" w:rsidRPr="00000000">
        <w:rPr>
          <w:rFonts w:ascii="Times New Roman" w:cs="Times New Roman" w:eastAsia="Times New Roman" w:hAnsi="Times New Roman"/>
          <w:sz w:val="28"/>
          <w:szCs w:val="28"/>
          <w:rtl w:val="0"/>
        </w:rPr>
        <w:t xml:space="preserve">, anh chị nhập số tiền mặt tồn quỹ và số dư tài khoản ngân hàng tại thời điểm bắt đầu hạch toán trên phần mềm.</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tiền mặt là 50,000,000</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tiền gửi ngân hàng 123456 là 50,000,00</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hợp số dư là tiền mặt thì nhập số tiền.</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hợp là số tiền tồn ở tài khoản ngân hàng thì nhập số tiền và chọn tài khoản ngân hàng.</w:t>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line="360" w:lineRule="auto"/>
        <w:jc w:val="both"/>
        <w:rPr/>
      </w:pPr>
      <w:bookmarkStart w:colFirst="0" w:colLast="0" w:name="_heading=h.1uwuxmfbve8t" w:id="13"/>
      <w:bookmarkEnd w:id="13"/>
      <w:r w:rsidDel="00000000" w:rsidR="00000000" w:rsidRPr="00000000">
        <w:rPr>
          <w:rtl w:val="0"/>
        </w:rPr>
        <w:t xml:space="preserve">Bước 3: Khai báo Tồn kho vật tư hàng hóa</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mục </w:t>
      </w:r>
      <w:r w:rsidDel="00000000" w:rsidR="00000000" w:rsidRPr="00000000">
        <w:rPr>
          <w:rFonts w:ascii="Times New Roman" w:cs="Times New Roman" w:eastAsia="Times New Roman" w:hAnsi="Times New Roman"/>
          <w:b w:val="1"/>
          <w:sz w:val="28"/>
          <w:szCs w:val="28"/>
          <w:rtl w:val="0"/>
        </w:rPr>
        <w:t xml:space="preserve">Tồn kho VTHH</w:t>
      </w:r>
      <w:r w:rsidDel="00000000" w:rsidR="00000000" w:rsidRPr="00000000">
        <w:rPr>
          <w:rFonts w:ascii="Times New Roman" w:cs="Times New Roman" w:eastAsia="Times New Roman" w:hAnsi="Times New Roman"/>
          <w:sz w:val="28"/>
          <w:szCs w:val="28"/>
          <w:rtl w:val="0"/>
        </w:rPr>
        <w:t xml:space="preserve"> cho phép nhập số tồn vật tư hàng hóa. Nhấn vào “</w:t>
      </w:r>
      <w:r w:rsidDel="00000000" w:rsidR="00000000" w:rsidRPr="00000000">
        <w:rPr>
          <w:rFonts w:ascii="Times New Roman" w:cs="Times New Roman" w:eastAsia="Times New Roman" w:hAnsi="Times New Roman"/>
          <w:b w:val="1"/>
          <w:sz w:val="28"/>
          <w:szCs w:val="28"/>
          <w:rtl w:val="0"/>
        </w:rPr>
        <w:t xml:space="preserve">Thêm dòng mới</w:t>
      </w:r>
      <w:r w:rsidDel="00000000" w:rsidR="00000000" w:rsidRPr="00000000">
        <w:rPr>
          <w:rFonts w:ascii="Times New Roman" w:cs="Times New Roman" w:eastAsia="Times New Roman" w:hAnsi="Times New Roman"/>
          <w:sz w:val="28"/>
          <w:szCs w:val="28"/>
          <w:rtl w:val="0"/>
        </w:rPr>
        <w:t xml:space="preserve">” để thêm mới vật tư hàng hóa. Ở cột Mã hàng, nhấn vào mũi tên xuống để chọn mã hàng đã có trong danh mục Vật tư hàng hóa hoặc nhấn vào dấu cộng để thêm nhanh thông tin hàng.</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cột kho &amp; đơn vị tính được đặt mặc định theo mã hàng, có thể chọn lại kho hoặc chọn Đơn vị tính chuyển đổi đã khai báo.</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cột Số lượng/ Đơn giá/ Thành tiền - nhập theo sổ sách đang theo dõi. </w:t>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hàng Panadol500, ở kho Hàng hóa có đơn vị tính là vỉ, số lượng 100, đơn giá 60,000 đ/vỉ</w:t>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Nếu có theo dõi chi tiết theo số lô, hạn dùng thì nhập bổ sung.</w:t>
      </w:r>
      <w:r w:rsidDel="00000000" w:rsidR="00000000" w:rsidRPr="00000000">
        <w:rPr>
          <w:rtl w:val="0"/>
        </w:rPr>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46400"/>
            <wp:effectExtent b="0" l="0" r="0" t="0"/>
            <wp:docPr id="2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line="360" w:lineRule="auto"/>
        <w:jc w:val="both"/>
        <w:rPr/>
      </w:pPr>
      <w:bookmarkStart w:colFirst="0" w:colLast="0" w:name="_heading=h.hk3g5ctbq072" w:id="14"/>
      <w:bookmarkEnd w:id="14"/>
      <w:r w:rsidDel="00000000" w:rsidR="00000000" w:rsidRPr="00000000">
        <w:rPr>
          <w:rtl w:val="0"/>
        </w:rPr>
        <w:t xml:space="preserve">Bước 4: Khai báo Công nợ Khách hàng</w:t>
      </w:r>
    </w:p>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tab “</w:t>
      </w:r>
      <w:r w:rsidDel="00000000" w:rsidR="00000000" w:rsidRPr="00000000">
        <w:rPr>
          <w:rFonts w:ascii="Times New Roman" w:cs="Times New Roman" w:eastAsia="Times New Roman" w:hAnsi="Times New Roman"/>
          <w:b w:val="1"/>
          <w:sz w:val="28"/>
          <w:szCs w:val="28"/>
          <w:rtl w:val="0"/>
        </w:rPr>
        <w:t xml:space="preserve">Công nợ khách hàng</w:t>
      </w:r>
      <w:r w:rsidDel="00000000" w:rsidR="00000000" w:rsidRPr="00000000">
        <w:rPr>
          <w:rFonts w:ascii="Times New Roman" w:cs="Times New Roman" w:eastAsia="Times New Roman" w:hAnsi="Times New Roman"/>
          <w:sz w:val="28"/>
          <w:szCs w:val="28"/>
          <w:rtl w:val="0"/>
        </w:rPr>
        <w:t xml:space="preserve">” cho phép nhập số tiền còn phải thu của khách hàng hoặc số tiền khách đã thanh toán vào Phần mềm kế toán. Nhấn vào “</w:t>
      </w:r>
      <w:r w:rsidDel="00000000" w:rsidR="00000000" w:rsidRPr="00000000">
        <w:rPr>
          <w:rFonts w:ascii="Times New Roman" w:cs="Times New Roman" w:eastAsia="Times New Roman" w:hAnsi="Times New Roman"/>
          <w:b w:val="1"/>
          <w:sz w:val="28"/>
          <w:szCs w:val="28"/>
          <w:rtl w:val="0"/>
        </w:rPr>
        <w:t xml:space="preserve">Thêm dòng mới</w:t>
      </w:r>
      <w:r w:rsidDel="00000000" w:rsidR="00000000" w:rsidRPr="00000000">
        <w:rPr>
          <w:rFonts w:ascii="Times New Roman" w:cs="Times New Roman" w:eastAsia="Times New Roman" w:hAnsi="Times New Roman"/>
          <w:sz w:val="28"/>
          <w:szCs w:val="28"/>
          <w:rtl w:val="0"/>
        </w:rPr>
        <w:t xml:space="preserve">” để thêm mới khách hàng. Ở cột Mã khách hàng, nhấn vào mũi tên xuống để chọn mã khách hàng đã có trong danh mục Khách hàng hoặc nhấn vào dấu cộng để thêm nhanh thông tin. </w:t>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các thông tin về số tiền; tài khoản ngân hàng, địa điểm kinh doanh (nếu có).</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KH001 còn nợ số tiền là 25,500,000đ</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KH002 đã đặt cọc số tiền 5,000,000đ</w:t>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số tiền dương là số còn phải thu</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số tiền âm là số tiền khách hàng đã đặt cọc, ứng trước hoặc thanh toán thừa.</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30500"/>
            <wp:effectExtent b="0" l="0" r="0" t="0"/>
            <wp:docPr id="2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360" w:lineRule="auto"/>
        <w:jc w:val="both"/>
        <w:rPr/>
      </w:pPr>
      <w:bookmarkStart w:colFirst="0" w:colLast="0" w:name="_heading=h.u8n4lwqabqac" w:id="15"/>
      <w:bookmarkEnd w:id="15"/>
      <w:r w:rsidDel="00000000" w:rsidR="00000000" w:rsidRPr="00000000">
        <w:rPr>
          <w:rtl w:val="0"/>
        </w:rPr>
        <w:t xml:space="preserve">Bước 5: Khai báo Công nợ Nhà cung cấp</w:t>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 </w:t>
      </w:r>
      <w:r w:rsidDel="00000000" w:rsidR="00000000" w:rsidRPr="00000000">
        <w:rPr>
          <w:rFonts w:ascii="Times New Roman" w:cs="Times New Roman" w:eastAsia="Times New Roman" w:hAnsi="Times New Roman"/>
          <w:b w:val="1"/>
          <w:sz w:val="28"/>
          <w:szCs w:val="28"/>
          <w:rtl w:val="0"/>
        </w:rPr>
        <w:t xml:space="preserve">Công nợ Nhà cung cấp</w:t>
      </w:r>
      <w:r w:rsidDel="00000000" w:rsidR="00000000" w:rsidRPr="00000000">
        <w:rPr>
          <w:rFonts w:ascii="Times New Roman" w:cs="Times New Roman" w:eastAsia="Times New Roman" w:hAnsi="Times New Roman"/>
          <w:sz w:val="28"/>
          <w:szCs w:val="28"/>
          <w:rtl w:val="0"/>
        </w:rPr>
        <w:t xml:space="preserve"> cho phép nhập số tiền còn phải trả hoặc số tiền đã đặt cọc, thanh toán trước cho nhà cung cấp. Nhấn vào “</w:t>
      </w:r>
      <w:r w:rsidDel="00000000" w:rsidR="00000000" w:rsidRPr="00000000">
        <w:rPr>
          <w:rFonts w:ascii="Times New Roman" w:cs="Times New Roman" w:eastAsia="Times New Roman" w:hAnsi="Times New Roman"/>
          <w:b w:val="1"/>
          <w:sz w:val="28"/>
          <w:szCs w:val="28"/>
          <w:rtl w:val="0"/>
        </w:rPr>
        <w:t xml:space="preserve">Thêm dòng mới</w:t>
      </w:r>
      <w:r w:rsidDel="00000000" w:rsidR="00000000" w:rsidRPr="00000000">
        <w:rPr>
          <w:rFonts w:ascii="Times New Roman" w:cs="Times New Roman" w:eastAsia="Times New Roman" w:hAnsi="Times New Roman"/>
          <w:sz w:val="28"/>
          <w:szCs w:val="28"/>
          <w:rtl w:val="0"/>
        </w:rPr>
        <w:t xml:space="preserve">” để thêm mới nhà cung cấp. Ở cột Mã nhà cung cấp, nhấn vào mũi tên xuống để chọn mã nhà cung cấp đã có trong danh mục Nhà cung cấp hoặc nhấn vào dấu cộng để thêm nhanh thông tin. </w:t>
      </w:r>
    </w:p>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các thông tin về số tiền; tài khoản ngân hàng, địa điểm kinh doanh (nếu có).</w:t>
      </w:r>
    </w:p>
    <w:p w:rsidR="00000000" w:rsidDel="00000000" w:rsidP="00000000" w:rsidRDefault="00000000" w:rsidRPr="00000000" w14:paraId="00000049">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NCC001 còn nợ số tiền là 50,000,000đ</w:t>
      </w:r>
    </w:p>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NCC002 đã đặt cọc số tiền 10,000,000đ</w:t>
      </w:r>
    </w:p>
    <w:p w:rsidR="00000000" w:rsidDel="00000000" w:rsidP="00000000" w:rsidRDefault="00000000" w:rsidRPr="00000000" w14:paraId="0000004C">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số tiền dương là số còn phải trả</w:t>
      </w:r>
    </w:p>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số tiền âm là số tiền mình đã đặt cọc, ứng trước hoặc thanh toán thừa cho nhà cung cấp.</w:t>
      </w:r>
      <w:r w:rsidDel="00000000" w:rsidR="00000000" w:rsidRPr="00000000">
        <w:rPr>
          <w:rtl w:val="0"/>
        </w:rPr>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97200"/>
            <wp:effectExtent b="0" l="0" r="0" t="0"/>
            <wp:docPr id="2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360" w:lineRule="auto"/>
        <w:jc w:val="both"/>
        <w:rPr/>
      </w:pPr>
      <w:bookmarkStart w:colFirst="0" w:colLast="0" w:name="_heading=h.3vazn5cddob0" w:id="16"/>
      <w:bookmarkEnd w:id="16"/>
      <w:r w:rsidDel="00000000" w:rsidR="00000000" w:rsidRPr="00000000">
        <w:rPr>
          <w:rtl w:val="0"/>
        </w:rPr>
        <w:t xml:space="preserve">Bước 6: Khai báo Công nợ nhân viên</w:t>
      </w:r>
    </w:p>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tab “</w:t>
      </w:r>
      <w:r w:rsidDel="00000000" w:rsidR="00000000" w:rsidRPr="00000000">
        <w:rPr>
          <w:rFonts w:ascii="Times New Roman" w:cs="Times New Roman" w:eastAsia="Times New Roman" w:hAnsi="Times New Roman"/>
          <w:b w:val="1"/>
          <w:sz w:val="28"/>
          <w:szCs w:val="28"/>
          <w:rtl w:val="0"/>
        </w:rPr>
        <w:t xml:space="preserve">Công nợ nhân viên</w:t>
      </w:r>
      <w:r w:rsidDel="00000000" w:rsidR="00000000" w:rsidRPr="00000000">
        <w:rPr>
          <w:rFonts w:ascii="Times New Roman" w:cs="Times New Roman" w:eastAsia="Times New Roman" w:hAnsi="Times New Roman"/>
          <w:sz w:val="28"/>
          <w:szCs w:val="28"/>
          <w:rtl w:val="0"/>
        </w:rPr>
        <w:t xml:space="preserve">” cho phép nhập số tiền lương còn phải trả cho nhân viên vào Phần mềm kế toán.</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w:t>
      </w:r>
      <w:r w:rsidDel="00000000" w:rsidR="00000000" w:rsidRPr="00000000">
        <w:rPr>
          <w:rFonts w:ascii="Times New Roman" w:cs="Times New Roman" w:eastAsia="Times New Roman" w:hAnsi="Times New Roman"/>
          <w:b w:val="1"/>
          <w:sz w:val="28"/>
          <w:szCs w:val="28"/>
          <w:rtl w:val="0"/>
        </w:rPr>
        <w:t xml:space="preserve">Thêm dòng mới</w:t>
      </w:r>
      <w:r w:rsidDel="00000000" w:rsidR="00000000" w:rsidRPr="00000000">
        <w:rPr>
          <w:rFonts w:ascii="Times New Roman" w:cs="Times New Roman" w:eastAsia="Times New Roman" w:hAnsi="Times New Roman"/>
          <w:sz w:val="28"/>
          <w:szCs w:val="28"/>
          <w:rtl w:val="0"/>
        </w:rPr>
        <w:t xml:space="preserve">” để thêm mới nhân viên. Ở cột Mã nhân viên, nhấn vào mũi tên xuống để chọn mã nhân viên đã có trong danh mục Nhân viên hoặc nhấn vào dấu cộng để thêm nhanh thông tin nhân viên. </w:t>
      </w:r>
    </w:p>
    <w:p w:rsidR="00000000" w:rsidDel="00000000" w:rsidP="00000000" w:rsidRDefault="00000000" w:rsidRPr="00000000" w14:paraId="000000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các thông tin về số tiền; tài khoản ngân hàng, địa điểm kinh doanh (nếu có).</w:t>
      </w:r>
    </w:p>
    <w:p w:rsidR="00000000" w:rsidDel="00000000" w:rsidP="00000000" w:rsidRDefault="00000000" w:rsidRPr="00000000" w14:paraId="00000055">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Nợ</w:t>
      </w:r>
      <w:r w:rsidDel="00000000" w:rsidR="00000000" w:rsidRPr="00000000">
        <w:rPr>
          <w:rFonts w:ascii="Times New Roman" w:cs="Times New Roman" w:eastAsia="Times New Roman" w:hAnsi="Times New Roman"/>
          <w:sz w:val="28"/>
          <w:szCs w:val="28"/>
          <w:rtl w:val="0"/>
        </w:rPr>
        <w:t xml:space="preserve"> nhân viên mã NV004 số tiền là 5,000,000đ</w:t>
      </w:r>
    </w:p>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 thừa nhân viên mã NV005 số tiền là 5,000,000đ</w:t>
      </w:r>
    </w:p>
    <w:p w:rsidR="00000000" w:rsidDel="00000000" w:rsidP="00000000" w:rsidRDefault="00000000" w:rsidRPr="00000000" w14:paraId="00000058">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số tiền dương là số còn phải trả</w:t>
      </w:r>
    </w:p>
    <w:p w:rsidR="00000000" w:rsidDel="00000000" w:rsidP="00000000" w:rsidRDefault="00000000" w:rsidRPr="00000000" w14:paraId="000000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số tiền âm là số tiền mình thanh toán thừa cho Nhân viên</w:t>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48000"/>
            <wp:effectExtent b="0" l="0" r="0" t="0"/>
            <wp:docPr id="2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line="360" w:lineRule="auto"/>
        <w:jc w:val="both"/>
        <w:rPr/>
      </w:pPr>
      <w:bookmarkStart w:colFirst="0" w:colLast="0" w:name="_heading=h.4u31fhci4xiq" w:id="17"/>
      <w:bookmarkEnd w:id="17"/>
      <w:r w:rsidDel="00000000" w:rsidR="00000000" w:rsidRPr="00000000">
        <w:rPr>
          <w:rtl w:val="0"/>
        </w:rPr>
        <w:t xml:space="preserve">Bước 7: Khai báo Số dư khác</w:t>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sz w:val="28"/>
          <w:szCs w:val="28"/>
          <w:rtl w:val="0"/>
        </w:rPr>
        <w:t xml:space="preserve">ục </w:t>
      </w:r>
      <w:r w:rsidDel="00000000" w:rsidR="00000000" w:rsidRPr="00000000">
        <w:rPr>
          <w:rFonts w:ascii="Times New Roman" w:cs="Times New Roman" w:eastAsia="Times New Roman" w:hAnsi="Times New Roman"/>
          <w:b w:val="1"/>
          <w:sz w:val="28"/>
          <w:szCs w:val="28"/>
          <w:rtl w:val="0"/>
        </w:rPr>
        <w:t xml:space="preserve">Số dư khác</w:t>
      </w:r>
      <w:r w:rsidDel="00000000" w:rsidR="00000000" w:rsidRPr="00000000">
        <w:rPr>
          <w:rFonts w:ascii="Times New Roman" w:cs="Times New Roman" w:eastAsia="Times New Roman" w:hAnsi="Times New Roman"/>
          <w:sz w:val="28"/>
          <w:szCs w:val="28"/>
          <w:rtl w:val="0"/>
        </w:rPr>
        <w:t xml:space="preserve"> cho phép nhập các loại số dư cần theo dõi mà không được phân loại vào 5 mục trước. Ví dụ như: vốn góp KD, thuế GTGT - TNCN - BHXH- BHYT - BHTN còn phải nộp. Nhập nội dung, số tiền, đối tượng; các thông tin bổ sung khác như Địa điểm kinh doanh (nếu có).</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thuế GTGT là 4,000,000đ</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thuế TNCN là 2,000,00đ</w:t>
      </w:r>
    </w:p>
    <w:p w:rsidR="00000000" w:rsidDel="00000000" w:rsidP="00000000" w:rsidRDefault="00000000" w:rsidRPr="00000000" w14:paraId="00000061">
      <w:pPr>
        <w:pStyle w:val="Heading1"/>
        <w:spacing w:line="360" w:lineRule="auto"/>
        <w:jc w:val="both"/>
        <w:rPr/>
      </w:pPr>
      <w:bookmarkStart w:colFirst="0" w:colLast="0" w:name="_heading=h.5ico8fdmfycn" w:id="18"/>
      <w:bookmarkEnd w:id="18"/>
      <w:r w:rsidDel="00000000" w:rsidR="00000000" w:rsidRPr="00000000">
        <w:rPr/>
        <w:drawing>
          <wp:inline distB="114300" distT="114300" distL="114300" distR="114300">
            <wp:extent cx="5943600" cy="3035300"/>
            <wp:effectExtent b="0" l="0" r="0" t="0"/>
            <wp:docPr id="2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line="360" w:lineRule="auto"/>
        <w:jc w:val="both"/>
        <w:rPr/>
      </w:pPr>
      <w:bookmarkStart w:colFirst="0" w:colLast="0" w:name="_heading=h.mp4twgemgsoj" w:id="19"/>
      <w:bookmarkEnd w:id="19"/>
      <w:r w:rsidDel="00000000" w:rsidR="00000000" w:rsidRPr="00000000">
        <w:rPr>
          <w:rtl w:val="0"/>
        </w:rPr>
        <w:t xml:space="preserve">Xem thêm video hướng dẫn chi tiết </w:t>
      </w:r>
      <w:hyperlink r:id="rId15">
        <w:r w:rsidDel="00000000" w:rsidR="00000000" w:rsidRPr="00000000">
          <w:rPr>
            <w:color w:val="1155cc"/>
            <w:u w:val="single"/>
            <w:rtl w:val="0"/>
          </w:rPr>
          <w:t xml:space="preserve">tại đây</w:t>
        </w:r>
      </w:hyperlink>
      <w:r w:rsidDel="00000000" w:rsidR="00000000" w:rsidRPr="00000000">
        <w:rPr>
          <w:rtl w:val="0"/>
        </w:rPr>
      </w:r>
    </w:p>
    <w:sectPr>
      <w:headerReference r:id="rId16" w:type="default"/>
      <w:footerReference r:id="rId17"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4"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youtube.com/watch?v=iJc3gv5v8B8" TargetMode="Externa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uJycjg7J0iCjn5Djc8VICixg+Q==">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