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720"/>
        <w:rPr>
          <w:rFonts w:ascii="Times New Roman" w:cs="Times New Roman" w:eastAsia="Times New Roman" w:hAnsi="Times New Roman"/>
          <w:b w:val="1"/>
        </w:rPr>
      </w:pPr>
      <w:bookmarkStart w:colFirst="0" w:colLast="0" w:name="_uuc8tix4gndd" w:id="0"/>
      <w:bookmarkEnd w:id="0"/>
      <w:r w:rsidDel="00000000" w:rsidR="00000000" w:rsidRPr="00000000">
        <w:rPr>
          <w:rFonts w:ascii="Times New Roman" w:cs="Times New Roman" w:eastAsia="Times New Roman" w:hAnsi="Times New Roman"/>
          <w:b w:val="1"/>
          <w:rtl w:val="0"/>
        </w:rPr>
        <w:t xml:space="preserve">          PHÁT BIỂU BÀI TOÁN</w:t>
      </w:r>
    </w:p>
    <w:p w:rsidR="00000000" w:rsidDel="00000000" w:rsidP="00000000" w:rsidRDefault="00000000" w:rsidRPr="00000000" w14:paraId="00000002">
      <w:pPr>
        <w:pStyle w:val="Heading1"/>
        <w:ind w:left="720" w:firstLine="0"/>
        <w:rPr>
          <w:rFonts w:ascii="Times New Roman" w:cs="Times New Roman" w:eastAsia="Times New Roman" w:hAnsi="Times New Roman"/>
          <w:b w:val="1"/>
        </w:rPr>
      </w:pPr>
      <w:bookmarkStart w:colFirst="0" w:colLast="0" w:name="_67funbo1ex4h" w:id="1"/>
      <w:bookmarkEnd w:id="1"/>
      <w:r w:rsidDel="00000000" w:rsidR="00000000" w:rsidRPr="00000000">
        <w:rPr>
          <w:rFonts w:ascii="Times New Roman" w:cs="Times New Roman" w:eastAsia="Times New Roman" w:hAnsi="Times New Roman"/>
          <w:b w:val="1"/>
          <w:rtl w:val="0"/>
        </w:rPr>
        <w:t xml:space="preserve">  HỆ THỐNG ĐẶT XE TRỰC TUYẾN GRIB</w:t>
      </w:r>
    </w:p>
    <w:p w:rsidR="00000000" w:rsidDel="00000000" w:rsidP="00000000" w:rsidRDefault="00000000" w:rsidRPr="00000000" w14:paraId="00000003">
      <w:pPr>
        <w:pStyle w:val="Heading1"/>
        <w:ind w:left="2160" w:firstLine="0"/>
        <w:rPr>
          <w:rFonts w:ascii="Times New Roman" w:cs="Times New Roman" w:eastAsia="Times New Roman" w:hAnsi="Times New Roman"/>
          <w:b w:val="1"/>
        </w:rPr>
      </w:pPr>
      <w:bookmarkStart w:colFirst="0" w:colLast="0" w:name="_p2pyg7nvo0hm" w:id="2"/>
      <w:bookmarkEnd w:id="2"/>
      <w:r w:rsidDel="00000000" w:rsidR="00000000" w:rsidRPr="00000000">
        <w:rPr>
          <w:rFonts w:ascii="Times New Roman" w:cs="Times New Roman" w:eastAsia="Times New Roman" w:hAnsi="Times New Roman"/>
          <w:b w:val="1"/>
          <w:rtl w:val="0"/>
        </w:rPr>
        <w:t xml:space="preserve">           OOAD Nhóm 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2055" w:tblpY="0"/>
        <w:tblW w:w="4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495"/>
        <w:tblGridChange w:id="0">
          <w:tblGrid>
            <w:gridCol w:w="1500"/>
            <w:gridCol w:w="3495"/>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21020403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Cao Tiến Thắng</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Đăng Quang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21020422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Thị Thành Vinh</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21020399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Vũ Thanh Tùng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21020787</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Văn Quyền</w:t>
            </w:r>
          </w:p>
        </w:tc>
      </w:tr>
    </w:tbl>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rPr>
      </w:pPr>
      <w:bookmarkStart w:colFirst="0" w:colLast="0" w:name="_mpqctrqxdaqf" w:id="3"/>
      <w:bookmarkEnd w:id="3"/>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ind w:left="720" w:firstLine="0"/>
        <w:rPr>
          <w:rFonts w:ascii="Times New Roman" w:cs="Times New Roman" w:eastAsia="Times New Roman" w:hAnsi="Times New Roman"/>
          <w:b w:val="1"/>
        </w:rPr>
      </w:pPr>
      <w:bookmarkStart w:colFirst="0" w:colLast="0" w:name="_btrnqe3wt3zt" w:id="4"/>
      <w:bookmarkEnd w:id="4"/>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ind w:left="720" w:firstLine="0"/>
        <w:rPr>
          <w:rFonts w:ascii="Times New Roman" w:cs="Times New Roman" w:eastAsia="Times New Roman" w:hAnsi="Times New Roman"/>
          <w:b w:val="1"/>
        </w:rPr>
      </w:pPr>
      <w:bookmarkStart w:colFirst="0" w:colLast="0" w:name="_lgxzebkcrh6q"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uuc8tix4gnd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BÀI TOÁN</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0"/>
              <w:color w:val="1155cc"/>
              <w:u w:val="single"/>
            </w:rPr>
          </w:pPr>
          <w:hyperlink w:anchor="_67funbo1ex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 ĐẶT XE TRỰC TUYẾN GRIB</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0"/>
              <w:color w:val="1155cc"/>
              <w:u w:val="single"/>
            </w:rPr>
          </w:pPr>
          <w:hyperlink w:anchor="_p2pyg7nvo0h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OOAD Nhóm 3</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0"/>
              <w:color w:val="1155cc"/>
              <w:u w:val="single"/>
            </w:rPr>
          </w:pPr>
          <w:hyperlink w:anchor="_uqi5ahszblz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1155cc"/>
              <w:u w:val="single"/>
            </w:rPr>
          </w:pPr>
          <w:hyperlink w:anchor="_si510740lkv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1155cc"/>
              <w:u w:val="single"/>
            </w:rPr>
          </w:pPr>
          <w:hyperlink w:anchor="_osebqsnqc1t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Quy ước văn bản</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1155cc"/>
              <w:u w:val="single"/>
            </w:rPr>
          </w:pPr>
          <w:hyperlink w:anchor="_5rdjfrp982c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Đối tượng đọc và gợi ý đọc</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1155cc"/>
              <w:u w:val="single"/>
            </w:rPr>
          </w:pPr>
          <w:hyperlink w:anchor="_y940zi7gw47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Phạm vi</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1155cc"/>
              <w:u w:val="single"/>
            </w:rPr>
          </w:pPr>
          <w:hyperlink w:anchor="_oas1rv1e947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Tham chiếu</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0"/>
              <w:color w:val="1155cc"/>
              <w:u w:val="single"/>
            </w:rPr>
          </w:pPr>
          <w:hyperlink w:anchor="_dy0lliv9o1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Xử lý vấn đề</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1155cc"/>
              <w:u w:val="single"/>
            </w:rPr>
          </w:pPr>
          <w:hyperlink w:anchor="_fr9t2bntbst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Nhu cầu cho Grib</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1155cc"/>
              <w:u w:val="single"/>
            </w:rPr>
          </w:pPr>
          <w:hyperlink w:anchor="_rrttolrncfa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Khó khăn</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1155cc"/>
              <w:u w:val="single"/>
            </w:rPr>
          </w:pPr>
          <w:hyperlink w:anchor="_bsbg0cf7a4g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Vấn đề</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0"/>
              <w:color w:val="1155cc"/>
              <w:u w:val="single"/>
            </w:rPr>
          </w:pPr>
          <w:hyperlink w:anchor="_s7lwf98kpi7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Giải pháp</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1155cc"/>
              <w:u w:val="single"/>
            </w:rPr>
          </w:pPr>
          <w:hyperlink w:anchor="_edr5zaoag1t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Mô tả</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1155cc"/>
              <w:u w:val="single"/>
            </w:rPr>
          </w:pPr>
          <w:hyperlink w:anchor="_fbz6ltya8fh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Tác vụ cơ bản</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1155cc"/>
              <w:u w:val="single"/>
            </w:rPr>
          </w:pPr>
          <w:hyperlink w:anchor="_7jj7zsx122s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Người dùng cuối</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1155cc"/>
              <w:u w:val="single"/>
            </w:rPr>
          </w:pPr>
          <w:hyperlink w:anchor="_377ty0q63n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Kết luận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ind w:left="720" w:firstLine="0"/>
        <w:rPr>
          <w:rFonts w:ascii="Times New Roman" w:cs="Times New Roman" w:eastAsia="Times New Roman" w:hAnsi="Times New Roman"/>
          <w:b w:val="1"/>
        </w:rPr>
      </w:pPr>
      <w:bookmarkStart w:colFirst="0" w:colLast="0" w:name="_8yx9s26aq2hu" w:id="6"/>
      <w:bookmarkEnd w:id="6"/>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numPr>
          <w:ilvl w:val="0"/>
          <w:numId w:val="1"/>
        </w:numPr>
        <w:spacing w:after="0" w:afterAutospacing="0"/>
        <w:ind w:left="720" w:hanging="360"/>
        <w:rPr>
          <w:rFonts w:ascii="Times New Roman" w:cs="Times New Roman" w:eastAsia="Times New Roman" w:hAnsi="Times New Roman"/>
          <w:b w:val="1"/>
        </w:rPr>
      </w:pPr>
      <w:bookmarkStart w:colFirst="0" w:colLast="0" w:name="_uqi5ahszblz4" w:id="7"/>
      <w:bookmarkEnd w:id="7"/>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53">
      <w:pPr>
        <w:pStyle w:val="Heading2"/>
        <w:numPr>
          <w:ilvl w:val="1"/>
          <w:numId w:val="1"/>
        </w:numPr>
        <w:spacing w:before="0" w:beforeAutospacing="0"/>
        <w:ind w:left="1440" w:hanging="360"/>
        <w:rPr>
          <w:rFonts w:ascii="Times New Roman" w:cs="Times New Roman" w:eastAsia="Times New Roman" w:hAnsi="Times New Roman"/>
          <w:b w:val="1"/>
        </w:rPr>
      </w:pPr>
      <w:bookmarkStart w:colFirst="0" w:colLast="0" w:name="_si510740lkv8" w:id="8"/>
      <w:bookmarkEnd w:id="8"/>
      <w:r w:rsidDel="00000000" w:rsidR="00000000" w:rsidRPr="00000000">
        <w:rPr>
          <w:rFonts w:ascii="Times New Roman" w:cs="Times New Roman" w:eastAsia="Times New Roman" w:hAnsi="Times New Roman"/>
          <w:b w:val="1"/>
          <w:rtl w:val="0"/>
        </w:rPr>
        <w:t xml:space="preserve">Mục đích</w:t>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báo cáo cho môn Phân tích thiết kế hướng đối tượng của nhóm 3, lớp môn học INT3110_3. </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được viết dựa theo format “CHI2012 US paper format”. Nội dung cơ bản của báo cáo được hài lòng và chấp nhận trong cuộc cuộc họp nhóm ngày 5/4/2024 trên nền tảng Google Meet.</w:t>
      </w:r>
    </w:p>
    <w:p w:rsidR="00000000" w:rsidDel="00000000" w:rsidP="00000000" w:rsidRDefault="00000000" w:rsidRPr="00000000" w14:paraId="00000056">
      <w:pPr>
        <w:pStyle w:val="Heading2"/>
        <w:numPr>
          <w:ilvl w:val="1"/>
          <w:numId w:val="1"/>
        </w:numPr>
        <w:ind w:left="1440" w:hanging="360"/>
        <w:rPr>
          <w:rFonts w:ascii="Times New Roman" w:cs="Times New Roman" w:eastAsia="Times New Roman" w:hAnsi="Times New Roman"/>
          <w:b w:val="1"/>
        </w:rPr>
      </w:pPr>
      <w:bookmarkStart w:colFirst="0" w:colLast="0" w:name="_osebqsnqc1tb" w:id="9"/>
      <w:bookmarkEnd w:id="9"/>
      <w:r w:rsidDel="00000000" w:rsidR="00000000" w:rsidRPr="00000000">
        <w:rPr>
          <w:rFonts w:ascii="Times New Roman" w:cs="Times New Roman" w:eastAsia="Times New Roman" w:hAnsi="Times New Roman"/>
          <w:b w:val="1"/>
          <w:rtl w:val="0"/>
        </w:rPr>
        <w:t xml:space="preserve">Quy ước văn bản</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p w:rsidR="00000000" w:rsidDel="00000000" w:rsidP="00000000" w:rsidRDefault="00000000" w:rsidRPr="00000000" w14:paraId="00000058">
      <w:pPr>
        <w:pStyle w:val="Heading2"/>
        <w:numPr>
          <w:ilvl w:val="1"/>
          <w:numId w:val="1"/>
        </w:numPr>
        <w:ind w:left="1440" w:hanging="360"/>
        <w:rPr>
          <w:rFonts w:ascii="Times New Roman" w:cs="Times New Roman" w:eastAsia="Times New Roman" w:hAnsi="Times New Roman"/>
          <w:b w:val="1"/>
        </w:rPr>
      </w:pPr>
      <w:bookmarkStart w:colFirst="0" w:colLast="0" w:name="_5rdjfrp982cs" w:id="10"/>
      <w:bookmarkEnd w:id="10"/>
      <w:r w:rsidDel="00000000" w:rsidR="00000000" w:rsidRPr="00000000">
        <w:rPr>
          <w:rFonts w:ascii="Times New Roman" w:cs="Times New Roman" w:eastAsia="Times New Roman" w:hAnsi="Times New Roman"/>
          <w:b w:val="1"/>
          <w:rtl w:val="0"/>
        </w:rPr>
        <w:t xml:space="preserve">Đối tượng đọc và gợi ý đọc</w:t>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loại người đọc mà văn bản này hướng tới là:</w:t>
      </w:r>
    </w:p>
    <w:p w:rsidR="00000000" w:rsidDel="00000000" w:rsidP="00000000" w:rsidRDefault="00000000" w:rsidRPr="00000000" w14:paraId="0000005A">
      <w:pPr>
        <w:numPr>
          <w:ilvl w:val="0"/>
          <w:numId w:val="6"/>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trình viên: </w:t>
      </w:r>
      <w:r w:rsidDel="00000000" w:rsidR="00000000" w:rsidRPr="00000000">
        <w:rPr>
          <w:rFonts w:ascii="Times New Roman" w:cs="Times New Roman" w:eastAsia="Times New Roman" w:hAnsi="Times New Roman"/>
          <w:sz w:val="26"/>
          <w:szCs w:val="26"/>
          <w:rtl w:val="0"/>
        </w:rPr>
        <w:t xml:space="preserve">Là những người trực tiếp xây dựng, cài đặt hệ thống từ tài liệu thiết kế và các tài liệu khác thành phiên bản chạy được.</w:t>
      </w:r>
    </w:p>
    <w:p w:rsidR="00000000" w:rsidDel="00000000" w:rsidP="00000000" w:rsidRDefault="00000000" w:rsidRPr="00000000" w14:paraId="0000005B">
      <w:pPr>
        <w:numPr>
          <w:ilvl w:val="0"/>
          <w:numId w:val="6"/>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Là người đặt hàng làm hệ thống.</w:t>
      </w:r>
    </w:p>
    <w:p w:rsidR="00000000" w:rsidDel="00000000" w:rsidP="00000000" w:rsidRDefault="00000000" w:rsidRPr="00000000" w14:paraId="0000005C">
      <w:pPr>
        <w:numPr>
          <w:ilvl w:val="0"/>
          <w:numId w:val="6"/>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viết tài liệu: </w:t>
      </w:r>
      <w:r w:rsidDel="00000000" w:rsidR="00000000" w:rsidRPr="00000000">
        <w:rPr>
          <w:rFonts w:ascii="Times New Roman" w:cs="Times New Roman" w:eastAsia="Times New Roman" w:hAnsi="Times New Roman"/>
          <w:sz w:val="26"/>
          <w:szCs w:val="26"/>
          <w:rtl w:val="0"/>
        </w:rPr>
        <w:t xml:space="preserve">Là người viết các tài liệu khác trong tương lai.</w:t>
      </w:r>
    </w:p>
    <w:p w:rsidR="00000000" w:rsidDel="00000000" w:rsidP="00000000" w:rsidRDefault="00000000" w:rsidRPr="00000000" w14:paraId="0000005D">
      <w:pPr>
        <w:ind w:left="81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bản báo cáo này gồm ba phần:</w:t>
      </w:r>
    </w:p>
    <w:p w:rsidR="00000000" w:rsidDel="00000000" w:rsidP="00000000" w:rsidRDefault="00000000" w:rsidRPr="00000000" w14:paraId="0000005E">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1 Xử lý vấn đề: </w:t>
      </w:r>
      <w:r w:rsidDel="00000000" w:rsidR="00000000" w:rsidRPr="00000000">
        <w:rPr>
          <w:rFonts w:ascii="Times New Roman" w:cs="Times New Roman" w:eastAsia="Times New Roman" w:hAnsi="Times New Roman"/>
          <w:sz w:val="26"/>
          <w:szCs w:val="26"/>
          <w:rtl w:val="0"/>
        </w:rPr>
        <w:t xml:space="preserve">Giải thích tại sao chúng ta nên chọn “Hệ thống đặt xe online Grib”. Nội dung bao gồm: nhu cầu của người dùng, khó khăn, vấn đề.</w:t>
      </w:r>
    </w:p>
    <w:p w:rsidR="00000000" w:rsidDel="00000000" w:rsidP="00000000" w:rsidRDefault="00000000" w:rsidRPr="00000000" w14:paraId="0000005F">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2 Giải pháp: </w:t>
      </w:r>
      <w:r w:rsidDel="00000000" w:rsidR="00000000" w:rsidRPr="00000000">
        <w:rPr>
          <w:rFonts w:ascii="Times New Roman" w:cs="Times New Roman" w:eastAsia="Times New Roman" w:hAnsi="Times New Roman"/>
          <w:sz w:val="26"/>
          <w:szCs w:val="26"/>
          <w:rtl w:val="0"/>
        </w:rPr>
        <w:t xml:space="preserve">Dựa theo yêu cầu người dùng, ta đưa ra giải pháp. Giải đáp câu hỏi: “Hệ thống đặt xe online này sẽ như thế nào?”</w:t>
      </w:r>
    </w:p>
    <w:p w:rsidR="00000000" w:rsidDel="00000000" w:rsidP="00000000" w:rsidRDefault="00000000" w:rsidRPr="00000000" w14:paraId="00000060">
      <w:pPr>
        <w:numPr>
          <w:ilvl w:val="0"/>
          <w:numId w:val="2"/>
        </w:numPr>
        <w:spacing w:after="0" w:afterAutospacing="0"/>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3 Người dùng cuối: </w:t>
      </w:r>
      <w:r w:rsidDel="00000000" w:rsidR="00000000" w:rsidRPr="00000000">
        <w:rPr>
          <w:rFonts w:ascii="Times New Roman" w:cs="Times New Roman" w:eastAsia="Times New Roman" w:hAnsi="Times New Roman"/>
          <w:sz w:val="26"/>
          <w:szCs w:val="26"/>
          <w:rtl w:val="0"/>
        </w:rPr>
        <w:t xml:space="preserve">Mô tả nhóm người dùng mà hệ thống hướng tới. Trả lời cho câu hỏi: “Loại người dùng nào mà hệ thống này phục vụ?”</w:t>
      </w:r>
    </w:p>
    <w:p w:rsidR="00000000" w:rsidDel="00000000" w:rsidP="00000000" w:rsidRDefault="00000000" w:rsidRPr="00000000" w14:paraId="00000061">
      <w:pPr>
        <w:pStyle w:val="Heading2"/>
        <w:numPr>
          <w:ilvl w:val="1"/>
          <w:numId w:val="1"/>
        </w:numPr>
        <w:spacing w:before="0" w:beforeAutospacing="0"/>
        <w:ind w:left="1440" w:hanging="360"/>
        <w:rPr>
          <w:rFonts w:ascii="Times New Roman" w:cs="Times New Roman" w:eastAsia="Times New Roman" w:hAnsi="Times New Roman"/>
          <w:b w:val="1"/>
        </w:rPr>
      </w:pPr>
      <w:bookmarkStart w:colFirst="0" w:colLast="0" w:name="_y940zi7gw473" w:id="11"/>
      <w:bookmarkEnd w:id="11"/>
      <w:r w:rsidDel="00000000" w:rsidR="00000000" w:rsidRPr="00000000">
        <w:rPr>
          <w:rFonts w:ascii="Times New Roman" w:cs="Times New Roman" w:eastAsia="Times New Roman" w:hAnsi="Times New Roman"/>
          <w:b w:val="1"/>
          <w:rtl w:val="0"/>
        </w:rPr>
        <w:t xml:space="preserve">Phạm vi</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chính của hệ thống là những người có nhu cầu đi lại, cần đặt xe. Hệ thống sẽ tạo ra một nền tảng để khách hàng có thể đặt xe để di chuyển. Yêu cầu đặt xe sẽ được xác nhận bởi tài xế.</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hệ thống còn hướng tới những người muốn cải thiện thu nhập và ứng tuyển vào làm tài xế chở khách cho hệ thống.</w:t>
      </w:r>
    </w:p>
    <w:p w:rsidR="00000000" w:rsidDel="00000000" w:rsidP="00000000" w:rsidRDefault="00000000" w:rsidRPr="00000000" w14:paraId="00000064">
      <w:pPr>
        <w:pStyle w:val="Heading2"/>
        <w:numPr>
          <w:ilvl w:val="1"/>
          <w:numId w:val="1"/>
        </w:numPr>
        <w:ind w:left="1440" w:hanging="360"/>
        <w:rPr>
          <w:rFonts w:ascii="Times New Roman" w:cs="Times New Roman" w:eastAsia="Times New Roman" w:hAnsi="Times New Roman"/>
          <w:b w:val="1"/>
        </w:rPr>
      </w:pPr>
      <w:bookmarkStart w:colFirst="0" w:colLast="0" w:name="_oas1rv1e9477" w:id="12"/>
      <w:bookmarkEnd w:id="12"/>
      <w:r w:rsidDel="00000000" w:rsidR="00000000" w:rsidRPr="00000000">
        <w:rPr>
          <w:rFonts w:ascii="Times New Roman" w:cs="Times New Roman" w:eastAsia="Times New Roman" w:hAnsi="Times New Roman"/>
          <w:b w:val="1"/>
          <w:rtl w:val="0"/>
        </w:rPr>
        <w:t xml:space="preserve">Tham chiếu</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[2] Refer to Glossary for Grib. Văn Quyền, OOAD Group 3</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1"/>
        <w:numPr>
          <w:ilvl w:val="0"/>
          <w:numId w:val="1"/>
        </w:numPr>
        <w:spacing w:after="0" w:afterAutospacing="0"/>
        <w:ind w:left="720" w:hanging="360"/>
        <w:rPr>
          <w:rFonts w:ascii="Times New Roman" w:cs="Times New Roman" w:eastAsia="Times New Roman" w:hAnsi="Times New Roman"/>
          <w:b w:val="1"/>
        </w:rPr>
      </w:pPr>
      <w:bookmarkStart w:colFirst="0" w:colLast="0" w:name="_dy0lliv9o1jn" w:id="13"/>
      <w:bookmarkEnd w:id="13"/>
      <w:r w:rsidDel="00000000" w:rsidR="00000000" w:rsidRPr="00000000">
        <w:rPr>
          <w:rFonts w:ascii="Times New Roman" w:cs="Times New Roman" w:eastAsia="Times New Roman" w:hAnsi="Times New Roman"/>
          <w:b w:val="1"/>
          <w:rtl w:val="0"/>
        </w:rPr>
        <w:t xml:space="preserve">Xử lý vấn đề</w:t>
      </w:r>
    </w:p>
    <w:p w:rsidR="00000000" w:rsidDel="00000000" w:rsidP="00000000" w:rsidRDefault="00000000" w:rsidRPr="00000000" w14:paraId="00000069">
      <w:pPr>
        <w:pStyle w:val="Heading2"/>
        <w:numPr>
          <w:ilvl w:val="1"/>
          <w:numId w:val="1"/>
        </w:numPr>
        <w:spacing w:before="0" w:beforeAutospacing="0"/>
        <w:ind w:left="1440" w:hanging="360"/>
        <w:rPr>
          <w:rFonts w:ascii="Times New Roman" w:cs="Times New Roman" w:eastAsia="Times New Roman" w:hAnsi="Times New Roman"/>
          <w:b w:val="1"/>
        </w:rPr>
      </w:pPr>
      <w:bookmarkStart w:colFirst="0" w:colLast="0" w:name="_fr9t2bntbst8" w:id="14"/>
      <w:bookmarkEnd w:id="14"/>
      <w:r w:rsidDel="00000000" w:rsidR="00000000" w:rsidRPr="00000000">
        <w:rPr>
          <w:rFonts w:ascii="Times New Roman" w:cs="Times New Roman" w:eastAsia="Times New Roman" w:hAnsi="Times New Roman"/>
          <w:b w:val="1"/>
          <w:rtl w:val="0"/>
        </w:rPr>
        <w:t xml:space="preserve">Nhu cầu cho Grib</w:t>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với sự phát triển về kinh tế, con người ngày càng bận rộn hơn. Nhu cầu đi lại của cũng vì vậy mà tăng lên đáng kể.</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thấy rõ nhu thị trường vận chuyển, trong đó có đưa đón người đang nóng hơn bao giờ hết. Nhất nhiều công ty sắp, đã và đang kinh doanh trên thị trường, cung cấp cho khách hàng các dịch vụ tốt nhất có thể. Và Grib cũng vậy.</w:t>
      </w:r>
    </w:p>
    <w:p w:rsidR="00000000" w:rsidDel="00000000" w:rsidP="00000000" w:rsidRDefault="00000000" w:rsidRPr="00000000" w14:paraId="0000006C">
      <w:pPr>
        <w:pStyle w:val="Heading2"/>
        <w:numPr>
          <w:ilvl w:val="1"/>
          <w:numId w:val="1"/>
        </w:numPr>
        <w:ind w:left="1440" w:hanging="360"/>
        <w:rPr>
          <w:rFonts w:ascii="Times New Roman" w:cs="Times New Roman" w:eastAsia="Times New Roman" w:hAnsi="Times New Roman"/>
          <w:b w:val="1"/>
        </w:rPr>
      </w:pPr>
      <w:bookmarkStart w:colFirst="0" w:colLast="0" w:name="_rrttolrncfan" w:id="15"/>
      <w:bookmarkEnd w:id="15"/>
      <w:r w:rsidDel="00000000" w:rsidR="00000000" w:rsidRPr="00000000">
        <w:rPr>
          <w:rFonts w:ascii="Times New Roman" w:cs="Times New Roman" w:eastAsia="Times New Roman" w:hAnsi="Times New Roman"/>
          <w:b w:val="1"/>
          <w:rtl w:val="0"/>
        </w:rPr>
        <w:t xml:space="preserve">Khó khăn</w:t>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khó khăn của người dùng có thể kể đến như sau:</w:t>
      </w:r>
    </w:p>
    <w:p w:rsidR="00000000" w:rsidDel="00000000" w:rsidP="00000000" w:rsidRDefault="00000000" w:rsidRPr="00000000" w14:paraId="0000006E">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tìm đỗ xe: Trong các khu đô thị đông đúc, việc tìm một chỗ đỗ xe có thể là một thách thức lớn. Người dùng có thể gặp khó khăn trong việc tìm chỗ đỗ xe gần điểm đến hoặc phải đi một quãng đường dài từ chỗ đỗ xe đến điểm đến thực tế. </w:t>
      </w:r>
    </w:p>
    <w:p w:rsidR="00000000" w:rsidDel="00000000" w:rsidP="00000000" w:rsidRDefault="00000000" w:rsidRPr="00000000" w14:paraId="0000006F">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cách xa: Trong một số trường hợp, người dùng có thể đối mặt với việc di chuyển đến các địa điểm xa hoặc không thuận tiện bằng phương tiện công cộng. Đi bộ hoặc sử dụng các phương tiện giao thông công cộng có thể mất nhiều thời gian và không tiện lợi.</w:t>
      </w:r>
    </w:p>
    <w:p w:rsidR="00000000" w:rsidDel="00000000" w:rsidP="00000000" w:rsidRDefault="00000000" w:rsidRPr="00000000" w14:paraId="00000070">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phương tiện cá nhân: Một số người không sở hữu phương tiện cá nhân, như xe ô tô hoặc xe máy, và phải phụ thuộc vào các phương tiện công cộng hoặc dịch vụ taxi để đi lại. Tuy nhiên, sự khó khăn có thể là việc chờ đợi, không chắc chắn về sự sẵn có và chất lượng dịch vụ.</w:t>
      </w:r>
    </w:p>
    <w:p w:rsidR="00000000" w:rsidDel="00000000" w:rsidP="00000000" w:rsidRDefault="00000000" w:rsidRPr="00000000" w14:paraId="00000071">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Mất thời gian và công sức: Việc tìm kiếm, gọi điện và chờ đợi taxi truyền thống có thể mất nhiều thời gian và công sức. Người dùng cần phải tìm số điện thoại của hãng taxi, gọi và đợi xe đến điểm đón. Điều này có thể gây phiền toái và làm mất thời gian của người dùng.</w:t>
      </w:r>
    </w:p>
    <w:p w:rsidR="00000000" w:rsidDel="00000000" w:rsidP="00000000" w:rsidRDefault="00000000" w:rsidRPr="00000000" w14:paraId="00000072">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an toàn: Trong một số trường hợp, việc đi lại bằng xe buýt công cộng hoặc taxi truyền thống có thể gặp phải vấn đề an toàn như tai nạn, quấy rối hoặc lừa đảo. Người dùng có thể cảm thấy không an toàn hoặc không tin tưởng khi sử dụng các dịch vụ này.</w:t>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pStyle w:val="Heading2"/>
        <w:numPr>
          <w:ilvl w:val="1"/>
          <w:numId w:val="1"/>
        </w:numPr>
        <w:spacing w:after="0" w:afterAutospacing="0"/>
        <w:ind w:left="1440" w:hanging="360"/>
        <w:rPr>
          <w:rFonts w:ascii="Times New Roman" w:cs="Times New Roman" w:eastAsia="Times New Roman" w:hAnsi="Times New Roman"/>
          <w:b w:val="1"/>
        </w:rPr>
      </w:pPr>
      <w:bookmarkStart w:colFirst="0" w:colLast="0" w:name="_bsbg0cf7a4gb" w:id="16"/>
      <w:bookmarkEnd w:id="16"/>
      <w:r w:rsidDel="00000000" w:rsidR="00000000" w:rsidRPr="00000000">
        <w:rPr>
          <w:rFonts w:ascii="Times New Roman" w:cs="Times New Roman" w:eastAsia="Times New Roman" w:hAnsi="Times New Roman"/>
          <w:b w:val="1"/>
          <w:rtl w:val="0"/>
        </w:rPr>
        <w:t xml:space="preserve">Vấn đề</w:t>
      </w:r>
    </w:p>
    <w:p w:rsidR="00000000" w:rsidDel="00000000" w:rsidP="00000000" w:rsidRDefault="00000000" w:rsidRPr="00000000" w14:paraId="00000075">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chúng ta cần có một hệ thống đặt xe hiệu quả, tiện lợi cho cả khách hàng và tài xế.</w:t>
      </w:r>
    </w:p>
    <w:p w:rsidR="00000000" w:rsidDel="00000000" w:rsidP="00000000" w:rsidRDefault="00000000" w:rsidRPr="00000000" w14:paraId="00000076">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phải đảm bảo đủ tài xế sẵn sàng nhận đơn, phân bổ ở nhiều nơi khác nhau trên cả thành phố.</w:t>
      </w:r>
    </w:p>
    <w:p w:rsidR="00000000" w:rsidDel="00000000" w:rsidP="00000000" w:rsidRDefault="00000000" w:rsidRPr="00000000" w14:paraId="00000077">
      <w:pPr>
        <w:numPr>
          <w:ilvl w:val="0"/>
          <w:numId w:val="4"/>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ba, cần giảm thời gian đợi đặt xe và giảm giá thành dịch vụ, đảm bảo khách hàng có thể chi trả.</w:t>
      </w:r>
    </w:p>
    <w:p w:rsidR="00000000" w:rsidDel="00000000" w:rsidP="00000000" w:rsidRDefault="00000000" w:rsidRPr="00000000" w14:paraId="00000078">
      <w:pPr>
        <w:pStyle w:val="Heading1"/>
        <w:numPr>
          <w:ilvl w:val="0"/>
          <w:numId w:val="1"/>
        </w:numPr>
        <w:spacing w:after="0" w:afterAutospacing="0" w:before="0" w:beforeAutospacing="0"/>
        <w:ind w:left="720" w:hanging="360"/>
        <w:rPr>
          <w:rFonts w:ascii="Times New Roman" w:cs="Times New Roman" w:eastAsia="Times New Roman" w:hAnsi="Times New Roman"/>
          <w:b w:val="1"/>
        </w:rPr>
      </w:pPr>
      <w:bookmarkStart w:colFirst="0" w:colLast="0" w:name="_s7lwf98kpi7n" w:id="17"/>
      <w:bookmarkEnd w:id="17"/>
      <w:r w:rsidDel="00000000" w:rsidR="00000000" w:rsidRPr="00000000">
        <w:rPr>
          <w:rFonts w:ascii="Times New Roman" w:cs="Times New Roman" w:eastAsia="Times New Roman" w:hAnsi="Times New Roman"/>
          <w:b w:val="1"/>
          <w:rtl w:val="0"/>
        </w:rPr>
        <w:t xml:space="preserve">Giải pháp</w:t>
      </w:r>
    </w:p>
    <w:p w:rsidR="00000000" w:rsidDel="00000000" w:rsidP="00000000" w:rsidRDefault="00000000" w:rsidRPr="00000000" w14:paraId="00000079">
      <w:pPr>
        <w:pStyle w:val="Heading2"/>
        <w:numPr>
          <w:ilvl w:val="1"/>
          <w:numId w:val="1"/>
        </w:numPr>
        <w:spacing w:before="0" w:beforeAutospacing="0"/>
        <w:ind w:left="1440" w:hanging="360"/>
        <w:rPr>
          <w:rFonts w:ascii="Times New Roman" w:cs="Times New Roman" w:eastAsia="Times New Roman" w:hAnsi="Times New Roman"/>
          <w:b w:val="1"/>
        </w:rPr>
      </w:pPr>
      <w:bookmarkStart w:colFirst="0" w:colLast="0" w:name="_edr5zaoag1ty" w:id="18"/>
      <w:bookmarkEnd w:id="18"/>
      <w:r w:rsidDel="00000000" w:rsidR="00000000" w:rsidRPr="00000000">
        <w:rPr>
          <w:rFonts w:ascii="Times New Roman" w:cs="Times New Roman" w:eastAsia="Times New Roman" w:hAnsi="Times New Roman"/>
          <w:b w:val="1"/>
          <w:rtl w:val="0"/>
        </w:rPr>
        <w:t xml:space="preserve">Mô tả</w:t>
      </w:r>
    </w:p>
    <w:p w:rsidR="00000000" w:rsidDel="00000000" w:rsidP="00000000" w:rsidRDefault="00000000" w:rsidRPr="00000000" w14:paraId="0000007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sẽ đăng nhập và xác thực thông tin cơ bản, sau đó chọn điểm đón (mặc định là vị trí của khách hàng) và điểm đến thông qua bản đồ. Hệ thống sẽ định vị vị trí điểm đón và xác định các tài xế ở xung quanh đó và chỉ định tài xế gần nhất tới đón. Sau khi đón được khách hàng, tài xế sẽ chở đến điểm đến. Trong quá trình di chuyển, khách hàng có thể theo dõi lộ trình của mình thông qua bản đồ tích hợp trong ứng dụng, đảm tài xế chở đúng theo yêu cầu. Chi phí đi lại sẽ được xác định ngay khi khách hàng chọn xong điểm đón và điểm đến, không có chi phí phát sinh trong quá trình di chuyển.</w:t>
      </w:r>
    </w:p>
    <w:p w:rsidR="00000000" w:rsidDel="00000000" w:rsidP="00000000" w:rsidRDefault="00000000" w:rsidRPr="00000000" w14:paraId="0000007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này có thể đảm bảo giải quyết toàn bộ vấn đề ở trên.</w:t>
      </w:r>
    </w:p>
    <w:p w:rsidR="00000000" w:rsidDel="00000000" w:rsidP="00000000" w:rsidRDefault="00000000" w:rsidRPr="00000000" w14:paraId="0000007C">
      <w:pPr>
        <w:pStyle w:val="Heading2"/>
        <w:numPr>
          <w:ilvl w:val="1"/>
          <w:numId w:val="1"/>
        </w:numPr>
        <w:ind w:left="1440" w:hanging="360"/>
        <w:rPr>
          <w:rFonts w:ascii="Times New Roman" w:cs="Times New Roman" w:eastAsia="Times New Roman" w:hAnsi="Times New Roman"/>
          <w:b w:val="1"/>
        </w:rPr>
      </w:pPr>
      <w:bookmarkStart w:colFirst="0" w:colLast="0" w:name="_fbz6ltya8fh0" w:id="19"/>
      <w:bookmarkEnd w:id="19"/>
      <w:r w:rsidDel="00000000" w:rsidR="00000000" w:rsidRPr="00000000">
        <w:rPr>
          <w:rFonts w:ascii="Times New Roman" w:cs="Times New Roman" w:eastAsia="Times New Roman" w:hAnsi="Times New Roman"/>
          <w:b w:val="1"/>
          <w:rtl w:val="0"/>
        </w:rPr>
        <w:t xml:space="preserve">Tác vụ cơ bản</w:t>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vụ cơ bản của hệ thống:</w:t>
      </w:r>
    </w:p>
    <w:p w:rsidR="00000000" w:rsidDel="00000000" w:rsidP="00000000" w:rsidRDefault="00000000" w:rsidRPr="00000000" w14:paraId="0000007E">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làm khách hàng</w:t>
      </w:r>
    </w:p>
    <w:p w:rsidR="00000000" w:rsidDel="00000000" w:rsidP="00000000" w:rsidRDefault="00000000" w:rsidRPr="00000000" w14:paraId="0000007F">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làm tài xế</w:t>
      </w:r>
    </w:p>
    <w:p w:rsidR="00000000" w:rsidDel="00000000" w:rsidP="00000000" w:rsidRDefault="00000000" w:rsidRPr="00000000" w14:paraId="00000080">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xe</w:t>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yêu cầu đặt xe</w:t>
      </w:r>
    </w:p>
    <w:p w:rsidR="00000000" w:rsidDel="00000000" w:rsidP="00000000" w:rsidRDefault="00000000" w:rsidRPr="00000000" w14:paraId="00000082">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cho chuyến xe</w:t>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đặt xe</w:t>
      </w:r>
    </w:p>
    <w:p w:rsidR="00000000" w:rsidDel="00000000" w:rsidP="00000000" w:rsidRDefault="00000000" w:rsidRPr="00000000" w14:paraId="00000084">
      <w:pPr>
        <w:numPr>
          <w:ilvl w:val="0"/>
          <w:numId w:val="5"/>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lộ trình</w:t>
      </w:r>
    </w:p>
    <w:p w:rsidR="00000000" w:rsidDel="00000000" w:rsidP="00000000" w:rsidRDefault="00000000" w:rsidRPr="00000000" w14:paraId="00000085">
      <w:pPr>
        <w:pStyle w:val="Heading2"/>
        <w:numPr>
          <w:ilvl w:val="0"/>
          <w:numId w:val="1"/>
        </w:numPr>
        <w:spacing w:before="0" w:beforeAutospacing="0"/>
        <w:ind w:left="720" w:hanging="360"/>
        <w:rPr>
          <w:rFonts w:ascii="Times New Roman" w:cs="Times New Roman" w:eastAsia="Times New Roman" w:hAnsi="Times New Roman"/>
          <w:b w:val="1"/>
        </w:rPr>
      </w:pPr>
      <w:bookmarkStart w:colFirst="0" w:colLast="0" w:name="_7jj7zsx122sl" w:id="20"/>
      <w:bookmarkEnd w:id="20"/>
      <w:r w:rsidDel="00000000" w:rsidR="00000000" w:rsidRPr="00000000">
        <w:rPr>
          <w:rFonts w:ascii="Times New Roman" w:cs="Times New Roman" w:eastAsia="Times New Roman" w:hAnsi="Times New Roman"/>
          <w:b w:val="1"/>
          <w:rtl w:val="0"/>
        </w:rPr>
        <w:t xml:space="preserve">Người dùng cuối</w:t>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chính của hệ thống là những người có nhu cầu đi lại, cần đặt xe. Hệ thống sẽ tạo ra một nền tảng để khách hàng có thể đặt xe để di chuyển. Yêu cầu đặt xe sẽ được xác nhận bởi tài xế.</w:t>
      </w:r>
    </w:p>
    <w:p w:rsidR="00000000" w:rsidDel="00000000" w:rsidP="00000000" w:rsidRDefault="00000000" w:rsidRPr="00000000" w14:paraId="0000008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Bên cạnh đó, hệ thống còn hướng tới những người muốn cải thiện thu nhập và ứng tuyển vào làm tài xế chở khách cho hệ thống.</w:t>
      </w:r>
      <w:r w:rsidDel="00000000" w:rsidR="00000000" w:rsidRPr="00000000">
        <w:rPr>
          <w:rtl w:val="0"/>
        </w:rPr>
      </w:r>
    </w:p>
    <w:p w:rsidR="00000000" w:rsidDel="00000000" w:rsidP="00000000" w:rsidRDefault="00000000" w:rsidRPr="00000000" w14:paraId="00000088">
      <w:pPr>
        <w:pStyle w:val="Heading2"/>
        <w:numPr>
          <w:ilvl w:val="0"/>
          <w:numId w:val="1"/>
        </w:numPr>
        <w:ind w:left="720" w:hanging="360"/>
        <w:rPr>
          <w:rFonts w:ascii="Times New Roman" w:cs="Times New Roman" w:eastAsia="Times New Roman" w:hAnsi="Times New Roman"/>
          <w:b w:val="1"/>
        </w:rPr>
      </w:pPr>
      <w:bookmarkStart w:colFirst="0" w:colLast="0" w:name="_377ty0q63nd0" w:id="21"/>
      <w:bookmarkEnd w:id="21"/>
      <w:r w:rsidDel="00000000" w:rsidR="00000000" w:rsidRPr="00000000">
        <w:rPr>
          <w:rFonts w:ascii="Times New Roman" w:cs="Times New Roman" w:eastAsia="Times New Roman" w:hAnsi="Times New Roman"/>
          <w:b w:val="1"/>
          <w:rtl w:val="0"/>
        </w:rPr>
        <w:t xml:space="preserve">Kết luận</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nhu cầu cho việc đi lại đang tăng rất nhanh. Bên cạnh đó, còn nhiều khó khăn trong việc di chuyển khi các dịch vụ hiện nay chưa thỏa mãn hoàn toàn nhu cầu của khách hàng.</w:t>
      </w:r>
    </w:p>
    <w:p w:rsidR="00000000" w:rsidDel="00000000" w:rsidP="00000000" w:rsidRDefault="00000000" w:rsidRPr="00000000" w14:paraId="000000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ta cần một giải pháp để giải quyết tất cả các khó khăn đó. “Hệ thống đặt xe online Grib” sẽ giúp chúng ta làm việc đó.</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