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t8ac6t92dpac" w:id="0"/>
      <w:bookmarkEnd w:id="0"/>
      <w:r w:rsidDel="00000000" w:rsidR="00000000" w:rsidRPr="00000000">
        <w:rPr>
          <w:rtl w:val="0"/>
        </w:rPr>
        <w:t xml:space="preserve">Valve yêu cầu người chơi cung cấp số điện thoại trong Dota 2 để chơi các trận đấu xếp hạng</w:t>
      </w:r>
    </w:p>
    <w:p w:rsidR="00000000" w:rsidDel="00000000" w:rsidP="00000000" w:rsidRDefault="00000000" w:rsidRPr="00000000" w14:paraId="00000002">
      <w:pPr>
        <w:pStyle w:val="Subtitle"/>
        <w:pageBreakBefore w:val="0"/>
        <w:spacing w:after="600" w:line="312" w:lineRule="auto"/>
        <w:jc w:val="both"/>
        <w:rPr/>
      </w:pPr>
      <w:bookmarkStart w:colFirst="0" w:colLast="0" w:name="_xp6lb37dm5a6" w:id="1"/>
      <w:bookmarkEnd w:id="1"/>
      <w:r w:rsidDel="00000000" w:rsidR="00000000" w:rsidRPr="00000000">
        <w:rPr>
          <w:rtl w:val="0"/>
        </w:rPr>
        <w:t xml:space="preserve">Kể từ ngày 4 tháng 5, các tài khoản không có số điện thoại liên kết sẽ không thể tham gia vào các trận đấu xếp hạng.</w:t>
      </w:r>
    </w:p>
    <w:p w:rsidR="00000000" w:rsidDel="00000000" w:rsidP="00000000" w:rsidRDefault="00000000" w:rsidRPr="00000000" w14:paraId="00000003">
      <w:pPr>
        <w:pageBreakBefore w:val="0"/>
        <w:spacing w:after="600" w:line="312" w:lineRule="auto"/>
        <w:jc w:val="both"/>
        <w:rPr>
          <w:color w:val="333435"/>
          <w:sz w:val="26"/>
          <w:szCs w:val="26"/>
          <w:highlight w:val="white"/>
        </w:rPr>
      </w:pPr>
      <w:r w:rsidDel="00000000" w:rsidR="00000000" w:rsidRPr="00000000">
        <w:rPr>
          <w:color w:val="333435"/>
          <w:sz w:val="26"/>
          <w:szCs w:val="26"/>
          <w:highlight w:val="white"/>
          <w:rtl w:val="0"/>
        </w:rPr>
        <w:t xml:space="preserve">Valve đã công bố một số thay đổi quan trọng trong </w:t>
      </w:r>
      <w:r w:rsidDel="00000000" w:rsidR="00000000" w:rsidRPr="00000000">
        <w:rPr>
          <w:color w:val="333435"/>
          <w:sz w:val="26"/>
          <w:szCs w:val="26"/>
          <w:highlight w:val="white"/>
          <w:rtl w:val="0"/>
        </w:rPr>
        <w:t xml:space="preserve">Dota 2</w:t>
      </w:r>
      <w:r w:rsidDel="00000000" w:rsidR="00000000" w:rsidRPr="00000000">
        <w:rPr>
          <w:color w:val="333435"/>
          <w:sz w:val="26"/>
          <w:szCs w:val="26"/>
          <w:highlight w:val="white"/>
          <w:rtl w:val="0"/>
        </w:rPr>
        <w:t xml:space="preserve">, đáng chú ý nhất là tính năng hoàn toàn mới đòi hỏi người chơi phải liên kết số điện thoại của họ với tài khoản Steam để chơi các trận đấu xếp hạng.</w:t>
      </w:r>
    </w:p>
    <w:p w:rsidR="00000000" w:rsidDel="00000000" w:rsidP="00000000" w:rsidRDefault="00000000" w:rsidRPr="00000000" w14:paraId="00000004">
      <w:pPr>
        <w:pageBreakBefore w:val="0"/>
        <w:jc w:val="both"/>
        <w:rPr>
          <w:color w:val="333435"/>
          <w:sz w:val="26"/>
          <w:szCs w:val="26"/>
          <w:highlight w:val="white"/>
        </w:rPr>
      </w:pPr>
      <w:r w:rsidDel="00000000" w:rsidR="00000000" w:rsidRPr="00000000">
        <w:rPr>
          <w:color w:val="333435"/>
          <w:sz w:val="26"/>
          <w:szCs w:val="26"/>
          <w:highlight w:val="white"/>
          <w:rtl w:val="0"/>
        </w:rPr>
        <w:t xml:space="preserve">Theo bài đăng trên </w:t>
      </w:r>
      <w:r w:rsidDel="00000000" w:rsidR="00000000" w:rsidRPr="00000000">
        <w:rPr>
          <w:color w:val="333435"/>
          <w:sz w:val="26"/>
          <w:szCs w:val="26"/>
          <w:highlight w:val="white"/>
          <w:rtl w:val="0"/>
        </w:rPr>
        <w:t xml:space="preserve">Blog</w:t>
      </w:r>
      <w:r w:rsidDel="00000000" w:rsidR="00000000" w:rsidRPr="00000000">
        <w:rPr>
          <w:color w:val="333435"/>
          <w:sz w:val="26"/>
          <w:szCs w:val="26"/>
          <w:highlight w:val="white"/>
          <w:rtl w:val="0"/>
        </w:rPr>
        <w:t xml:space="preserve"> của </w:t>
      </w:r>
      <w:r w:rsidDel="00000000" w:rsidR="00000000" w:rsidRPr="00000000">
        <w:rPr>
          <w:color w:val="333435"/>
          <w:sz w:val="26"/>
          <w:szCs w:val="26"/>
          <w:highlight w:val="white"/>
          <w:rtl w:val="0"/>
        </w:rPr>
        <w:t xml:space="preserve">Dota 2</w:t>
      </w:r>
      <w:r w:rsidDel="00000000" w:rsidR="00000000" w:rsidRPr="00000000">
        <w:rPr>
          <w:color w:val="333435"/>
          <w:sz w:val="26"/>
          <w:szCs w:val="26"/>
          <w:highlight w:val="white"/>
          <w:rtl w:val="0"/>
        </w:rPr>
        <w:t xml:space="preserve">, các nhà phát triển hy vọng rằng sự thay đổi này sẽ giảm bớt việc các game thủ sử dụng cùng lúc nhiều tài khoản. Người chơi sẽ phải đợi đến ngày 4 tháng 5 để đăng ký số số điện thoại, tại thời điểm đó bất kỳ tài khoản nào không có liên kết với số điện thoại sẽ không đủ điều kiện để chơi các trận đấu xếp hạng.</w:t>
      </w:r>
    </w:p>
    <w:p w:rsidR="00000000" w:rsidDel="00000000" w:rsidP="00000000" w:rsidRDefault="00000000" w:rsidRPr="00000000" w14:paraId="00000005">
      <w:pPr>
        <w:pageBreakBefore w:val="0"/>
        <w:spacing w:line="312" w:lineRule="auto"/>
        <w:ind w:left="380" w:right="200" w:firstLine="0"/>
        <w:jc w:val="both"/>
        <w:rPr>
          <w:color w:val="f7f7f7"/>
          <w:highlight w:val="black"/>
        </w:rPr>
      </w:pPr>
      <w:r w:rsidDel="00000000" w:rsidR="00000000" w:rsidRPr="00000000">
        <w:rPr>
          <w:b w:val="1"/>
          <w:color w:val="f7f7f7"/>
          <w:highlight w:val="black"/>
        </w:rPr>
        <w:drawing>
          <wp:inline distB="114300" distT="114300" distL="114300" distR="114300">
            <wp:extent cx="57312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jc w:val="both"/>
        <w:rPr>
          <w:color w:val="333435"/>
          <w:sz w:val="26"/>
          <w:szCs w:val="26"/>
          <w:highlight w:val="white"/>
        </w:rPr>
      </w:pPr>
      <w:r w:rsidDel="00000000" w:rsidR="00000000" w:rsidRPr="00000000">
        <w:rPr>
          <w:color w:val="333435"/>
          <w:sz w:val="26"/>
          <w:szCs w:val="26"/>
          <w:highlight w:val="white"/>
          <w:rtl w:val="0"/>
        </w:rPr>
        <w:t xml:space="preserve">Ngoài việc liên kết số điện thoại, </w:t>
      </w:r>
      <w:r w:rsidDel="00000000" w:rsidR="00000000" w:rsidRPr="00000000">
        <w:rPr>
          <w:color w:val="262626"/>
          <w:sz w:val="24"/>
          <w:szCs w:val="24"/>
          <w:highlight w:val="white"/>
          <w:rtl w:val="0"/>
        </w:rPr>
        <w:t xml:space="preserve">Valve sẽ mang hệ thống Solo Queue trở lại. Người chơi tham gia đánh rank có thể lựa chọn chỉ chơi với các người chơi cũng đánh solo khác. Bất kỳ người chơi chọn chế độ này sẽ được tham dự trận đấu mà cả 10 người đều chơi solo. (tức là đánh rank solo nhưng không gặp party rank).</w:t>
      </w:r>
      <w:r w:rsidDel="00000000" w:rsidR="00000000" w:rsidRPr="00000000">
        <w:rPr>
          <w:rtl w:val="0"/>
        </w:rPr>
      </w:r>
    </w:p>
    <w:p w:rsidR="00000000" w:rsidDel="00000000" w:rsidP="00000000" w:rsidRDefault="00000000" w:rsidRPr="00000000" w14:paraId="00000007">
      <w:pPr>
        <w:pageBreakBefore w:val="0"/>
        <w:jc w:val="both"/>
        <w:rPr>
          <w:color w:val="333435"/>
          <w:sz w:val="26"/>
          <w:szCs w:val="26"/>
          <w:highlight w:val="white"/>
        </w:rPr>
      </w:pPr>
      <w:r w:rsidDel="00000000" w:rsidR="00000000" w:rsidRPr="00000000">
        <w:rPr>
          <w:color w:val="333435"/>
          <w:sz w:val="26"/>
          <w:szCs w:val="26"/>
          <w:highlight w:val="white"/>
          <w:rtl w:val="0"/>
        </w:rPr>
        <w:t xml:space="preserve">Valve cũng đang thay đổi hệ thống báo cáo và kỷ luật trong Dota 2. Từ bây giờ, bất kỳ người chơi nào bị báo mức độ ưu tiên thấp sẽ bị cấm bởi ranked matchmaking. Hình phạt này sẽ được thêm vào cùng những hình phạt ở thời điểm hiện tại. Với nỗ lực nâng cao môi trường lành mạnh cho người chơi, một hệ thống phát hiện mới cũng được đưa ra để phát hiện những hành vi không tốt và đưa ra hình phạt nghiêm khắc.</w:t>
      </w:r>
    </w:p>
    <w:p w:rsidR="00000000" w:rsidDel="00000000" w:rsidP="00000000" w:rsidRDefault="00000000" w:rsidRPr="00000000" w14:paraId="00000008">
      <w:pPr>
        <w:pageBreakBefore w:val="0"/>
        <w:jc w:val="both"/>
        <w:rPr>
          <w:color w:val="333435"/>
          <w:sz w:val="26"/>
          <w:szCs w:val="26"/>
          <w:highlight w:val="white"/>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