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3138" w14:textId="77777777" w:rsidR="00132729" w:rsidRPr="00132729" w:rsidRDefault="00132729" w:rsidP="0013272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104. Maximum Depth of Binary Tree</w:t>
      </w:r>
    </w:p>
    <w:p w14:paraId="34592915" w14:textId="77777777" w:rsidR="00132729" w:rsidRPr="00132729" w:rsidRDefault="00132729" w:rsidP="00132729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5B89C825" w14:textId="77777777" w:rsidR="00132729" w:rsidRPr="00132729" w:rsidRDefault="00132729" w:rsidP="0013272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11.3K</w:t>
      </w:r>
    </w:p>
    <w:p w14:paraId="4FD01226" w14:textId="77777777" w:rsidR="00132729" w:rsidRPr="00132729" w:rsidRDefault="00132729" w:rsidP="0013272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187</w:t>
      </w:r>
    </w:p>
    <w:p w14:paraId="7C552C6B" w14:textId="77777777" w:rsidR="00132729" w:rsidRPr="00132729" w:rsidRDefault="00132729" w:rsidP="0013272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6A96054C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Given the </w:t>
      </w:r>
      <w:r w:rsidRPr="00132729">
        <w:rPr>
          <w:rFonts w:ascii="Arial" w:eastAsia="Times New Roman" w:hAnsi="Arial" w:cs="Arial"/>
          <w:color w:val="FFFFFF"/>
          <w:sz w:val="20"/>
          <w:szCs w:val="20"/>
        </w:rPr>
        <w:t>root</w:t>
      </w: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 of a binary tree, return </w:t>
      </w:r>
      <w:r w:rsidRPr="00132729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its maximum depth</w:t>
      </w: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18561B57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A binary tree's </w:t>
      </w:r>
      <w:r w:rsidRPr="0013272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maximum depth</w:t>
      </w: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 is the number of nodes along the longest path from the root node down to the farthest leaf node.</w:t>
      </w:r>
    </w:p>
    <w:p w14:paraId="3A638D35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82CF15D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0F343EBA" w14:textId="4FF63A25" w:rsidR="00132729" w:rsidRPr="00132729" w:rsidRDefault="00132729" w:rsidP="0013272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3A47783B" wp14:editId="0A0A80A7">
            <wp:extent cx="4015740" cy="2781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130D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272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132729">
        <w:rPr>
          <w:rFonts w:ascii="Arial" w:eastAsia="Times New Roman" w:hAnsi="Arial" w:cs="Arial"/>
          <w:color w:val="FFFFFF"/>
          <w:sz w:val="20"/>
          <w:szCs w:val="20"/>
        </w:rPr>
        <w:t xml:space="preserve"> root = [3,9,</w:t>
      </w:r>
      <w:proofErr w:type="gramStart"/>
      <w:r w:rsidRPr="00132729">
        <w:rPr>
          <w:rFonts w:ascii="Arial" w:eastAsia="Times New Roman" w:hAnsi="Arial" w:cs="Arial"/>
          <w:color w:val="FFFFFF"/>
          <w:sz w:val="20"/>
          <w:szCs w:val="20"/>
        </w:rPr>
        <w:t>20,null</w:t>
      </w:r>
      <w:proofErr w:type="gramEnd"/>
      <w:r w:rsidRPr="00132729">
        <w:rPr>
          <w:rFonts w:ascii="Arial" w:eastAsia="Times New Roman" w:hAnsi="Arial" w:cs="Arial"/>
          <w:color w:val="FFFFFF"/>
          <w:sz w:val="20"/>
          <w:szCs w:val="20"/>
        </w:rPr>
        <w:t>,null,15,7]</w:t>
      </w:r>
    </w:p>
    <w:p w14:paraId="4182BD61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272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132729">
        <w:rPr>
          <w:rFonts w:ascii="Arial" w:eastAsia="Times New Roman" w:hAnsi="Arial" w:cs="Arial"/>
          <w:color w:val="FFFFFF"/>
          <w:sz w:val="20"/>
          <w:szCs w:val="20"/>
        </w:rPr>
        <w:t xml:space="preserve"> 3</w:t>
      </w:r>
    </w:p>
    <w:p w14:paraId="4FA7FC0B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7A7D089C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272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132729">
        <w:rPr>
          <w:rFonts w:ascii="Arial" w:eastAsia="Times New Roman" w:hAnsi="Arial" w:cs="Arial"/>
          <w:color w:val="FFFFFF"/>
          <w:sz w:val="20"/>
          <w:szCs w:val="20"/>
        </w:rPr>
        <w:t xml:space="preserve"> root = [</w:t>
      </w:r>
      <w:proofErr w:type="gramStart"/>
      <w:r w:rsidRPr="00132729">
        <w:rPr>
          <w:rFonts w:ascii="Arial" w:eastAsia="Times New Roman" w:hAnsi="Arial" w:cs="Arial"/>
          <w:color w:val="FFFFFF"/>
          <w:sz w:val="20"/>
          <w:szCs w:val="20"/>
        </w:rPr>
        <w:t>1,null</w:t>
      </w:r>
      <w:proofErr w:type="gramEnd"/>
      <w:r w:rsidRPr="00132729">
        <w:rPr>
          <w:rFonts w:ascii="Arial" w:eastAsia="Times New Roman" w:hAnsi="Arial" w:cs="Arial"/>
          <w:color w:val="FFFFFF"/>
          <w:sz w:val="20"/>
          <w:szCs w:val="20"/>
        </w:rPr>
        <w:t>,2]</w:t>
      </w:r>
    </w:p>
    <w:p w14:paraId="29C047FA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272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132729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50960CAC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7710DEF" w14:textId="77777777" w:rsidR="00132729" w:rsidRPr="00132729" w:rsidRDefault="00132729" w:rsidP="0013272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37304F6F" w14:textId="77777777" w:rsidR="00132729" w:rsidRPr="00132729" w:rsidRDefault="00132729" w:rsidP="0013272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The number of nodes in the tree is in the range </w:t>
      </w:r>
      <w:r w:rsidRPr="00132729">
        <w:rPr>
          <w:rFonts w:ascii="Arial" w:eastAsia="Times New Roman" w:hAnsi="Arial" w:cs="Arial"/>
          <w:color w:val="FFFFFF"/>
          <w:sz w:val="20"/>
          <w:szCs w:val="20"/>
        </w:rPr>
        <w:t>[0, 10</w:t>
      </w:r>
      <w:r w:rsidRPr="00132729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132729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132729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3642559" w14:textId="77777777" w:rsidR="00132729" w:rsidRPr="00132729" w:rsidRDefault="00132729" w:rsidP="0013272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2729">
        <w:rPr>
          <w:rFonts w:ascii="Arial" w:eastAsia="Times New Roman" w:hAnsi="Arial" w:cs="Arial"/>
          <w:color w:val="FFFFFF"/>
          <w:sz w:val="20"/>
          <w:szCs w:val="20"/>
        </w:rPr>
        <w:t xml:space="preserve">-100 &lt;= </w:t>
      </w:r>
      <w:proofErr w:type="spellStart"/>
      <w:r w:rsidRPr="00132729">
        <w:rPr>
          <w:rFonts w:ascii="Arial" w:eastAsia="Times New Roman" w:hAnsi="Arial" w:cs="Arial"/>
          <w:color w:val="FFFFFF"/>
          <w:sz w:val="20"/>
          <w:szCs w:val="20"/>
        </w:rPr>
        <w:t>Node.val</w:t>
      </w:r>
      <w:proofErr w:type="spellEnd"/>
      <w:r w:rsidRPr="00132729">
        <w:rPr>
          <w:rFonts w:ascii="Arial" w:eastAsia="Times New Roman" w:hAnsi="Arial" w:cs="Arial"/>
          <w:color w:val="FFFFFF"/>
          <w:sz w:val="20"/>
          <w:szCs w:val="20"/>
        </w:rPr>
        <w:t xml:space="preserve"> &lt;= 100</w:t>
      </w:r>
    </w:p>
    <w:p w14:paraId="4A955783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728A2"/>
    <w:multiLevelType w:val="multilevel"/>
    <w:tmpl w:val="230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6B"/>
    <w:rsid w:val="00132729"/>
    <w:rsid w:val="004A046B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37CF2-73F2-4914-A49E-E1D27CC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132729"/>
  </w:style>
  <w:style w:type="paragraph" w:styleId="NormalWeb">
    <w:name w:val="Normal (Web)"/>
    <w:basedOn w:val="Normal"/>
    <w:uiPriority w:val="99"/>
    <w:semiHidden/>
    <w:unhideWhenUsed/>
    <w:rsid w:val="0013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27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2729"/>
    <w:rPr>
      <w:i/>
      <w:iCs/>
    </w:rPr>
  </w:style>
  <w:style w:type="character" w:styleId="Strong">
    <w:name w:val="Strong"/>
    <w:basedOn w:val="DefaultParagraphFont"/>
    <w:uiPriority w:val="22"/>
    <w:qFormat/>
    <w:rsid w:val="001327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757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8212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17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55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30041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40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4805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43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51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520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895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63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005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4056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451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79732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215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>Bosch Group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2023-07-24T14:45:00Z</dcterms:created>
  <dcterms:modified xsi:type="dcterms:W3CDTF">2023-07-24T14:46:00Z</dcterms:modified>
</cp:coreProperties>
</file>