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2"/>
        <w:gridCol w:w="4469"/>
      </w:tblGrid>
      <w:tr>
        <w:trPr/>
        <w:tc>
          <w:tcPr>
            <w:tcW w:w="23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KHOA NỘI TỔNG HỢP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GIẤY RA VIỆN</w:t>
      </w:r>
    </w:p>
    <w:p>
      <w:pPr>
        <w:pStyle w:val="BodyText"/>
        <w:bidi w:val="0"/>
        <w:jc w:val="start"/>
        <w:rPr/>
      </w:pPr>
      <w:r>
        <w:rPr/>
        <w:t>Số: RV-2026-000001 - Ngày 04/08/2026</w:t>
      </w:r>
    </w:p>
    <w:tbl>
      <w:tblPr>
        <w:tblW w:w="608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986"/>
        <w:gridCol w:w="3096"/>
      </w:tblGrid>
      <w:tr>
        <w:trPr/>
        <w:tc>
          <w:tcPr>
            <w:tcW w:w="298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Họ tên:</w:t>
            </w:r>
            <w:r>
              <w:rPr/>
              <w:t xml:space="preserve"> NGUYỄN VĂN AN</w:t>
            </w:r>
          </w:p>
        </w:tc>
        <w:tc>
          <w:tcPr>
            <w:tcW w:w="309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BN000001</w:t>
            </w:r>
          </w:p>
        </w:tc>
      </w:tr>
      <w:tr>
        <w:trPr/>
        <w:tc>
          <w:tcPr>
            <w:tcW w:w="298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01/01/1985</w:t>
            </w:r>
          </w:p>
        </w:tc>
        <w:tc>
          <w:tcPr>
            <w:tcW w:w="30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Giới:</w:t>
            </w:r>
            <w:r>
              <w:rPr/>
              <w:t xml:space="preserve"> Nam</w:t>
            </w:r>
          </w:p>
        </w:tc>
      </w:tr>
      <w:tr>
        <w:trPr/>
        <w:tc>
          <w:tcPr>
            <w:tcW w:w="6082" w:type="dxa"/>
            <w:gridSpan w:val="2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Địa chỉ:</w:t>
            </w:r>
            <w:r>
              <w:rPr/>
              <w:t xml:space="preserve"> Hà Nội</w:t>
            </w:r>
          </w:p>
        </w:tc>
      </w:tr>
      <w:tr>
        <w:trPr/>
        <w:tc>
          <w:tcPr>
            <w:tcW w:w="298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Vào viện:</w:t>
            </w:r>
            <w:r>
              <w:rPr/>
              <w:t xml:space="preserve"> 01/08/2026 09:10</w:t>
            </w:r>
          </w:p>
        </w:tc>
        <w:tc>
          <w:tcPr>
            <w:tcW w:w="30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Ra viện:</w:t>
            </w:r>
            <w:r>
              <w:rPr/>
              <w:t xml:space="preserve"> 04/08/2026 14:00</w:t>
            </w:r>
          </w:p>
        </w:tc>
      </w:tr>
      <w:tr>
        <w:trPr/>
        <w:tc>
          <w:tcPr>
            <w:tcW w:w="6082" w:type="dxa"/>
            <w:gridSpan w:val="2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Khoa điều trị:</w:t>
            </w:r>
            <w:r>
              <w:rPr/>
              <w:t xml:space="preserve"> Khoa Nội tổng hợp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Chẩn đoán vào viện:</w:t>
      </w:r>
      <w:r>
        <w:rPr/>
        <w:t xml:space="preserve"> I10 - Tăng huyết áp</w:t>
      </w:r>
    </w:p>
    <w:p>
      <w:pPr>
        <w:pStyle w:val="BodyText"/>
        <w:bidi w:val="0"/>
        <w:jc w:val="start"/>
        <w:rPr/>
      </w:pPr>
      <w:r>
        <w:rPr>
          <w:b/>
        </w:rPr>
        <w:t>Chẩn đoán ra viện:</w:t>
      </w:r>
      <w:r>
        <w:rPr/>
        <w:t xml:space="preserve"> I10 - Tăng huyết áp nguyên phát</w:t>
      </w:r>
    </w:p>
    <w:p>
      <w:pPr>
        <w:pStyle w:val="BodyText"/>
        <w:bidi w:val="0"/>
        <w:jc w:val="start"/>
        <w:rPr/>
      </w:pPr>
      <w:r>
        <w:rPr>
          <w:b/>
        </w:rPr>
        <w:t>Quá trình bệnh lý và diễn biến:</w:t>
      </w:r>
      <w:r>
        <w:rPr/>
        <w:t xml:space="preserve"> Người bệnh được theo dõi huyết áp, điều chỉnh thuốc. Diễn biến ổn định.</w:t>
      </w:r>
    </w:p>
    <w:p>
      <w:pPr>
        <w:pStyle w:val="BodyText"/>
        <w:bidi w:val="0"/>
        <w:jc w:val="start"/>
        <w:rPr/>
      </w:pPr>
      <w:r>
        <w:rPr>
          <w:b/>
        </w:rPr>
        <w:t>Phương pháp điều trị:</w:t>
      </w:r>
      <w:r>
        <w:rPr/>
        <w:t xml:space="preserve"> Điều trị nội khoa, tư vấn chế độ ăn và vận động.</w:t>
      </w:r>
    </w:p>
    <w:p>
      <w:pPr>
        <w:pStyle w:val="BodyText"/>
        <w:bidi w:val="0"/>
        <w:jc w:val="start"/>
        <w:rPr/>
      </w:pPr>
      <w:r>
        <w:rPr>
          <w:b/>
        </w:rPr>
        <w:t>Tình trạng ra viện:</w:t>
      </w:r>
      <w:r>
        <w:rPr/>
        <w:t xml:space="preserve"> Ổn định, đủ điều kiện ra viện.</w:t>
      </w:r>
    </w:p>
    <w:p>
      <w:pPr>
        <w:pStyle w:val="BodyText"/>
        <w:bidi w:val="0"/>
        <w:jc w:val="start"/>
        <w:rPr/>
      </w:pPr>
      <w:r>
        <w:rPr>
          <w:b/>
        </w:rPr>
        <w:t>Lời dặn:</w:t>
      </w:r>
      <w:r>
        <w:rPr/>
        <w:t xml:space="preserve"> Dùng thuốc theo đơn, tái khám sau 30 ngày hoặc khi có dấu hiệu bất thường.</w:t>
      </w:r>
    </w:p>
    <w:tbl>
      <w:tblPr>
        <w:tblW w:w="39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7"/>
        <w:gridCol w:w="1988"/>
      </w:tblGrid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ĐIỀU TRỊ</w:t>
              <w:br/>
            </w:r>
            <w:r>
              <w:rPr>
                <w:i/>
              </w:rPr>
              <w:t>(Ký số)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TRƯỞNG KHOA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BS.CKI. TRẦN MINH KHÔI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BS.CKII. PHẠM THU LAN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DISCHARGE_SUMMARY@1</w:t>
      </w:r>
    </w:p>
    <w:sectPr>
      <w:type w:val="nextPage"/>
      <w:pgSz w:w="11906" w:h="16838"/>
      <w:pgMar w:left="907" w:right="907" w:gutter="0" w:header="0" w:top="850" w:footer="0" w:bottom="85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" w:hAnsi="Arial" w:eastAsia="Arial" w:cs="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80" w:after="40"/>
      <w:ind w:start="280" w:end="280"/>
      <w:jc w:val="center"/>
    </w:pPr>
    <w:rPr>
      <w:b/>
      <w:bCs/>
      <w:sz w:val="32"/>
      <w:szCs w:val="3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