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Numbers 0-20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numbers 0-20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some apples on the table at Mr James's home.</w:t>
      </w:r>
      <w:r>
        <w:rPr>
          <w:rFonts w:ascii="Calibri" w:hAnsi="Calibri"/>
          <w:i/>
          <w:color w:val="777777"/>
          <w:sz w:val="19"/>
        </w:rPr>
        <w:t xml:space="preserve">  Chị Lan nhìn thấy vài quả táo trên bàn ở nhà anh James.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many apples are there?  </w:t>
      </w:r>
      <w:r>
        <w:rPr>
          <w:rFonts w:ascii="Calibri" w:hAnsi="Calibri"/>
          <w:i/>
          <w:color w:val="3A3A3A"/>
          <w:sz w:val="22"/>
        </w:rPr>
        <w:t>Có bao nhiêu quả táo vậy anh?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There are seven apples.  </w:t>
      </w:r>
      <w:r>
        <w:rPr>
          <w:rFonts w:ascii="Calibri" w:hAnsi="Calibri"/>
          <w:i/>
          <w:color w:val="3A3A3A"/>
          <w:sz w:val="22"/>
        </w:rPr>
        <w:t>Có bảy quả táo.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Seven apples. Thank you.  </w:t>
      </w:r>
      <w:r>
        <w:rPr>
          <w:rFonts w:ascii="Calibri" w:hAnsi="Calibri"/>
          <w:i/>
          <w:color w:val="3A3A3A"/>
          <w:sz w:val="22"/>
        </w:rPr>
        <w:t>Bảy quả táo.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1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Room in the Home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a room in the home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is visiting Ms Lan's home for the first time.</w:t>
      </w:r>
      <w:r>
        <w:rPr>
          <w:rFonts w:ascii="Calibri" w:hAnsi="Calibri"/>
          <w:i/>
          <w:color w:val="777777"/>
          <w:sz w:val="19"/>
        </w:rPr>
        <w:t xml:space="preserve">  Chị Sarah đến nhà chị Lan chơi lần đầu tiên.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Excuse me, Lan. Is this the kitchen?  </w:t>
      </w:r>
      <w:r>
        <w:rPr>
          <w:rFonts w:ascii="Calibri" w:hAnsi="Calibri"/>
          <w:i/>
          <w:color w:val="3A3A3A"/>
          <w:sz w:val="22"/>
        </w:rPr>
        <w:t>Xin lỗi chị Lan. Đây có phải là bếp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this is the living room.  </w:t>
      </w:r>
      <w:r>
        <w:rPr>
          <w:rFonts w:ascii="Calibri" w:hAnsi="Calibri"/>
          <w:i/>
          <w:color w:val="3A3A3A"/>
          <w:sz w:val="22"/>
        </w:rPr>
        <w:t>Không phải. Đây là phòng khách.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Oh, the living room. Thank you.  </w:t>
      </w:r>
      <w:r>
        <w:rPr>
          <w:rFonts w:ascii="Calibri" w:hAnsi="Calibri"/>
          <w:i/>
          <w:color w:val="3A3A3A"/>
          <w:sz w:val="22"/>
        </w:rPr>
        <w:t>À, phòng khách.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sectPr w:rsidR="00FC693F" w:rsidRPr="0006063C" w:rsidSect="00034616">
      <w:footerReference w:type="default" r:id="rId12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