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61–65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Tổng cộng: 455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65</w:t>
      </w:r>
    </w:p>
    <w:p>
      <w:pPr>
        <w:keepLines/>
        <w:spacing w:line="276" w:lineRule="auto" w:after="60"/>
      </w:pPr>
      <w:r>
        <w:rPr>
          <w:rFonts w:ascii="Arial" w:hAnsi="Arial" w:eastAsia="Arial"/>
          <w:b/>
          <w:sz w:val="22"/>
        </w:rPr>
        <w:t>NEXT LESSON: 66</w:t>
      </w:r>
    </w:p>
    <w:p>
      <w:pPr>
        <w:keepLines/>
        <w:spacing w:line="276" w:lineRule="auto" w:after="60"/>
      </w:pPr>
      <w:r>
        <w:rPr>
          <w:rFonts w:ascii="Arial" w:hAnsi="Arial" w:eastAsia="Arial"/>
          <w:b/>
          <w:sz w:val="22"/>
        </w:rPr>
        <w:t>COMPLETED LESSONS: 61–65</w:t>
      </w:r>
    </w:p>
    <w:p>
      <w:pPr>
        <w:keepLines/>
        <w:spacing w:line="276" w:lineRule="auto" w:after="60"/>
      </w:pPr>
      <w:r>
        <w:rPr>
          <w:rFonts w:ascii="Arial" w:hAnsi="Arial" w:eastAsia="Arial"/>
          <w:b/>
          <w:sz w:val="22"/>
        </w:rPr>
        <w:t>COMPLETED DAYS: 455</w:t>
      </w:r>
    </w:p>
    <w:p>
      <w:pPr>
        <w:keepLines/>
        <w:spacing w:line="276" w:lineRule="auto" w:after="60"/>
      </w:pPr>
      <w:r>
        <w:rPr>
          <w:rFonts w:ascii="Arial" w:hAnsi="Arial" w:eastAsia="Arial"/>
          <w:b/>
          <w:sz w:val="22"/>
        </w:rPr>
        <w:t>LOCKED LESSONS: 61–65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65: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