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01–52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Tổng cộng: 364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52</w:t>
      </w:r>
    </w:p>
    <w:p>
      <w:pPr>
        <w:keepLines/>
        <w:spacing w:line="276" w:lineRule="auto" w:after="60"/>
      </w:pPr>
      <w:r>
        <w:rPr>
          <w:rFonts w:ascii="Arial" w:hAnsi="Arial" w:eastAsia="Arial"/>
          <w:b/>
          <w:sz w:val="22"/>
        </w:rPr>
        <w:t>NEXT LESSON: 53</w:t>
      </w:r>
    </w:p>
    <w:p>
      <w:pPr>
        <w:keepLines/>
        <w:spacing w:line="276" w:lineRule="auto" w:after="60"/>
      </w:pPr>
      <w:r>
        <w:rPr>
          <w:rFonts w:ascii="Arial" w:hAnsi="Arial" w:eastAsia="Arial"/>
          <w:b/>
          <w:sz w:val="22"/>
        </w:rPr>
        <w:t>COMPLETED LESSONS: 01–52</w:t>
      </w:r>
    </w:p>
    <w:p>
      <w:pPr>
        <w:keepLines/>
        <w:spacing w:line="276" w:lineRule="auto" w:after="60"/>
      </w:pPr>
      <w:r>
        <w:rPr>
          <w:rFonts w:ascii="Arial" w:hAnsi="Arial" w:eastAsia="Arial"/>
          <w:b/>
          <w:sz w:val="22"/>
        </w:rPr>
        <w:t>COMPLETED DAYS: 364</w:t>
      </w:r>
    </w:p>
    <w:p>
      <w:pPr>
        <w:keepLines/>
        <w:spacing w:line="276" w:lineRule="auto" w:after="60"/>
      </w:pPr>
      <w:r>
        <w:rPr>
          <w:rFonts w:ascii="Arial" w:hAnsi="Arial" w:eastAsia="Arial"/>
          <w:b/>
          <w:sz w:val="22"/>
        </w:rPr>
        <w:t>LOCKED LESSONS: 01–52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