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01–34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Tổng cộng: 238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34</w:t>
      </w:r>
    </w:p>
    <w:p>
      <w:pPr>
        <w:keepLines/>
        <w:spacing w:line="276" w:lineRule="auto" w:after="60"/>
      </w:pPr>
      <w:r>
        <w:rPr>
          <w:rFonts w:ascii="Arial" w:hAnsi="Arial" w:eastAsia="Arial"/>
          <w:b/>
          <w:sz w:val="22"/>
        </w:rPr>
        <w:t>NEXT LESSON: 35</w:t>
      </w:r>
    </w:p>
    <w:p>
      <w:pPr>
        <w:keepLines/>
        <w:spacing w:line="276" w:lineRule="auto" w:after="60"/>
      </w:pPr>
      <w:r>
        <w:rPr>
          <w:rFonts w:ascii="Arial" w:hAnsi="Arial" w:eastAsia="Arial"/>
          <w:b/>
          <w:sz w:val="22"/>
        </w:rPr>
        <w:t>COMPLETED LESSONS: 01–34</w:t>
      </w:r>
    </w:p>
    <w:p>
      <w:pPr>
        <w:keepLines/>
        <w:spacing w:line="276" w:lineRule="auto" w:after="60"/>
      </w:pPr>
      <w:r>
        <w:rPr>
          <w:rFonts w:ascii="Arial" w:hAnsi="Arial" w:eastAsia="Arial"/>
          <w:b/>
          <w:sz w:val="22"/>
        </w:rPr>
        <w:t>COMPLETED DAYS: 238</w:t>
      </w:r>
    </w:p>
    <w:p>
      <w:pPr>
        <w:keepLines/>
        <w:spacing w:line="276" w:lineRule="auto" w:after="60"/>
      </w:pPr>
      <w:r>
        <w:rPr>
          <w:rFonts w:ascii="Arial" w:hAnsi="Arial" w:eastAsia="Arial"/>
          <w:b/>
          <w:sz w:val="22"/>
        </w:rPr>
        <w:t>LOCKED LESSONS: 01–34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