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01–22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Tổng cộng: 154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22</w:t>
      </w:r>
    </w:p>
    <w:p>
      <w:pPr>
        <w:keepLines/>
        <w:spacing w:line="276" w:lineRule="auto" w:after="60"/>
      </w:pPr>
      <w:r>
        <w:rPr>
          <w:rFonts w:ascii="Arial" w:hAnsi="Arial" w:eastAsia="Arial"/>
          <w:b/>
          <w:sz w:val="22"/>
        </w:rPr>
        <w:t>NEXT LESSON: 23</w:t>
      </w:r>
    </w:p>
    <w:p>
      <w:pPr>
        <w:keepLines/>
        <w:spacing w:line="276" w:lineRule="auto" w:after="60"/>
      </w:pPr>
      <w:r>
        <w:rPr>
          <w:rFonts w:ascii="Arial" w:hAnsi="Arial" w:eastAsia="Arial"/>
          <w:b/>
          <w:sz w:val="22"/>
        </w:rPr>
        <w:t>COMPLETED LESSONS: 01–22</w:t>
      </w:r>
    </w:p>
    <w:p>
      <w:pPr>
        <w:keepLines/>
        <w:spacing w:line="276" w:lineRule="auto" w:after="60"/>
      </w:pPr>
      <w:r>
        <w:rPr>
          <w:rFonts w:ascii="Arial" w:hAnsi="Arial" w:eastAsia="Arial"/>
          <w:b/>
          <w:sz w:val="22"/>
        </w:rPr>
        <w:t>COMPLETED DAYS: 154</w:t>
      </w:r>
    </w:p>
    <w:p>
      <w:pPr>
        <w:keepLines/>
        <w:spacing w:line="276" w:lineRule="auto" w:after="60"/>
      </w:pPr>
      <w:r>
        <w:rPr>
          <w:rFonts w:ascii="Arial" w:hAnsi="Arial" w:eastAsia="Arial"/>
          <w:b/>
          <w:sz w:val="22"/>
        </w:rPr>
        <w:t>LOCKED LESSONS: 01–22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22: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