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4628" w14:textId="32B9F39D" w:rsidR="00FA26A7" w:rsidRPr="00FA26A7" w:rsidRDefault="00FA26A7" w:rsidP="00FA26A7">
      <w:pPr>
        <w:rPr>
          <w:rFonts w:asciiTheme="majorHAnsi" w:hAnsiTheme="majorHAnsi" w:cstheme="majorHAnsi"/>
          <w:sz w:val="22"/>
          <w:szCs w:val="22"/>
        </w:rPr>
      </w:pPr>
    </w:p>
    <w:p w14:paraId="29A674D4" w14:textId="77777777" w:rsidR="00FA26A7" w:rsidRPr="00FA26A7" w:rsidRDefault="00FA26A7" w:rsidP="00FA26A7">
      <w:p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Đề tài: Thiết kế và triển khai hệ thống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vận chuyển y tế sử dụng kiến trúc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Dual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ESP32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Master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–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Slave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), kết hợp định tuyến RFID và điều khiển bám người dùng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HuskyLens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3D659AA5" w14:textId="77777777" w:rsidR="00FA26A7" w:rsidRPr="00FA26A7" w:rsidRDefault="00FA26A7" w:rsidP="00FA26A7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A26A7">
        <w:rPr>
          <w:rFonts w:asciiTheme="majorHAnsi" w:hAnsiTheme="majorHAnsi" w:cstheme="majorHAnsi"/>
          <w:b/>
          <w:bCs/>
          <w:sz w:val="22"/>
          <w:szCs w:val="22"/>
        </w:rPr>
        <w:t>1. Thông tin chung</w:t>
      </w:r>
    </w:p>
    <w:p w14:paraId="7DEA7FC8" w14:textId="77777777" w:rsidR="00FA26A7" w:rsidRPr="00FA26A7" w:rsidRDefault="00FA26A7" w:rsidP="00FA26A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Lĩnh vực: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di động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Mobile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), Hệ thống nhúng thời gian thực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Real-time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Embedded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Systems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),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IoT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283525AD" w14:textId="5BC96ED8" w:rsidR="00FA26A7" w:rsidRPr="00FA26A7" w:rsidRDefault="00FA26A7" w:rsidP="00FA26A7">
      <w:pPr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Nền tảng phần cứng:  02 x ESP32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Dual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Core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, tích hợp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WiFi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/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Bluetooth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/ESP-NOW).</w:t>
      </w:r>
    </w:p>
    <w:p w14:paraId="19F327CE" w14:textId="77777777" w:rsidR="00FA26A7" w:rsidRPr="00FA26A7" w:rsidRDefault="00FA26A7" w:rsidP="00FA26A7">
      <w:pPr>
        <w:numPr>
          <w:ilvl w:val="1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Thị giác máy tính: Cảm biến AI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HuskyLens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DFRobot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).</w:t>
      </w:r>
    </w:p>
    <w:p w14:paraId="204AC807" w14:textId="77777777" w:rsidR="00FA26A7" w:rsidRPr="00FA26A7" w:rsidRDefault="00FA26A7" w:rsidP="00FA26A7">
      <w:pPr>
        <w:numPr>
          <w:ilvl w:val="1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Cảm biến khoảng cách: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ToF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VL53L0X (trước), 02 x HC-SR04 (hai bên).</w:t>
      </w:r>
    </w:p>
    <w:p w14:paraId="6FE8853D" w14:textId="77777777" w:rsidR="00FA26A7" w:rsidRPr="00FA26A7" w:rsidRDefault="00FA26A7" w:rsidP="00FA26A7">
      <w:pPr>
        <w:numPr>
          <w:ilvl w:val="1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Định hướng &amp; Dẫn đường: RFID PN532, Cảm biến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Line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Follower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(3 mắt).</w:t>
      </w:r>
    </w:p>
    <w:p w14:paraId="464C670D" w14:textId="77777777" w:rsidR="00FA26A7" w:rsidRPr="00FA26A7" w:rsidRDefault="00FA26A7" w:rsidP="00FA26A7">
      <w:pPr>
        <w:numPr>
          <w:ilvl w:val="1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Truyền động: Cơ cấu bánh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Mecanum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(4WD), động cơ DC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Encoder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7C1A3B28" w14:textId="77777777" w:rsidR="00FA26A7" w:rsidRPr="00FA26A7" w:rsidRDefault="00FA26A7" w:rsidP="00FA26A7">
      <w:pPr>
        <w:numPr>
          <w:ilvl w:val="1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Hiển thị: OLED SSD1306.</w:t>
      </w:r>
    </w:p>
    <w:p w14:paraId="131357D7" w14:textId="77777777" w:rsidR="00FA26A7" w:rsidRPr="00FA26A7" w:rsidRDefault="00FA26A7" w:rsidP="00FA26A7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A26A7">
        <w:rPr>
          <w:rFonts w:asciiTheme="majorHAnsi" w:hAnsiTheme="majorHAnsi" w:cstheme="majorHAnsi"/>
          <w:b/>
          <w:bCs/>
          <w:sz w:val="22"/>
          <w:szCs w:val="22"/>
        </w:rPr>
        <w:t>2. Lý do chọn đề tài</w:t>
      </w:r>
    </w:p>
    <w:p w14:paraId="681D9AE2" w14:textId="6169E710" w:rsidR="00FA26A7" w:rsidRPr="00FA26A7" w:rsidRDefault="00FA26A7" w:rsidP="00FA26A7">
      <w:p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Trong môi trường bệnh viện, việc vận chuyển thuốc, mẫu xét nghiệm và hồ sơ bệnh án đòi hỏi sự </w:t>
      </w:r>
      <w:r w:rsidR="005073D4" w:rsidRPr="005073D4">
        <w:rPr>
          <w:rFonts w:asciiTheme="majorHAnsi" w:hAnsiTheme="majorHAnsi" w:cstheme="majorHAnsi"/>
          <w:sz w:val="22"/>
          <w:szCs w:val="22"/>
        </w:rPr>
        <w:t>vận chuyển và chính xác cao, đồng thời cần 1 công cụ có thể chuyển thuốc cho bệnh nhân đang bị cách ly</w:t>
      </w:r>
      <w:r w:rsidRPr="00FA26A7">
        <w:rPr>
          <w:rFonts w:asciiTheme="majorHAnsi" w:hAnsiTheme="majorHAnsi" w:cstheme="majorHAnsi"/>
          <w:sz w:val="22"/>
          <w:szCs w:val="22"/>
        </w:rPr>
        <w:t>. Các thách thức hiện nay bao gồm:</w:t>
      </w:r>
    </w:p>
    <w:p w14:paraId="52CBD0C1" w14:textId="77777777" w:rsidR="00FA26A7" w:rsidRPr="00FA26A7" w:rsidRDefault="00FA26A7" w:rsidP="00FA26A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Môi trường động: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cần di chuyển linh hoạt giữa người và vật cản (ưu thế của bánh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Mecanum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).</w:t>
      </w:r>
    </w:p>
    <w:p w14:paraId="7014513B" w14:textId="77777777" w:rsidR="00FA26A7" w:rsidRPr="00FA26A7" w:rsidRDefault="00FA26A7" w:rsidP="00FA26A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Định tuyến chính xác: Cần xác định đúng vị trí khoa/phòng (vai trò của RFID).</w:t>
      </w:r>
    </w:p>
    <w:p w14:paraId="567D2B75" w14:textId="77777777" w:rsidR="00FA26A7" w:rsidRPr="00FA26A7" w:rsidRDefault="00FA26A7" w:rsidP="00FA26A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Tương tác người - máy: Khả năng bám theo nhân viên y tế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Follow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-me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mode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 khi cần di chuyển thủ công mà không cần điều khiển từ xa.</w:t>
      </w:r>
    </w:p>
    <w:p w14:paraId="1AF91E6B" w14:textId="77777777" w:rsidR="00FA26A7" w:rsidRPr="00FA26A7" w:rsidRDefault="00FA26A7" w:rsidP="00FA26A7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Hiệu suất xử lý: Việc xử lý đồng thời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WiFi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, cảm biến AI và điều khiển động cơ trên 1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chip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đơn lẻ thường gây trễ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Latency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). Kiến trúc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Dual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ESP32 giải quyết vấn đề này bằng cách phân tách tầng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Logic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Master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 và tầng Thực thi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Slave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).</w:t>
      </w:r>
    </w:p>
    <w:p w14:paraId="34B5108C" w14:textId="77777777" w:rsidR="00FA26A7" w:rsidRPr="00FA26A7" w:rsidRDefault="00FA26A7" w:rsidP="00FA26A7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A26A7">
        <w:rPr>
          <w:rFonts w:asciiTheme="majorHAnsi" w:hAnsiTheme="majorHAnsi" w:cstheme="majorHAnsi"/>
          <w:b/>
          <w:bCs/>
          <w:sz w:val="22"/>
          <w:szCs w:val="22"/>
        </w:rPr>
        <w:t>3. Mục tiêu nghiên cứu</w:t>
      </w:r>
    </w:p>
    <w:p w14:paraId="214890FF" w14:textId="77777777" w:rsidR="00FA26A7" w:rsidRPr="00FA26A7" w:rsidRDefault="00FA26A7" w:rsidP="00FA26A7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Xây dựng hệ thống điều khiển đa nhiệm: Sử dụng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FreeRTOS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để quản lý các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Task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, đảm bảo tính thời gian thực.</w:t>
      </w:r>
    </w:p>
    <w:p w14:paraId="77EF3AB5" w14:textId="77777777" w:rsidR="00FA26A7" w:rsidRPr="00FA26A7" w:rsidRDefault="00FA26A7" w:rsidP="00FA26A7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Phát triển thuật toán dẫn đường lai: Kết hợp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Line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Follower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truyền thống để giữ làn và RFID để định danh điểm dừng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Node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).</w:t>
      </w:r>
    </w:p>
    <w:p w14:paraId="2FAC3B2C" w14:textId="77777777" w:rsidR="00FA26A7" w:rsidRPr="00FA26A7" w:rsidRDefault="00FA26A7" w:rsidP="00FA26A7">
      <w:pPr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Tối ưu hóa chế độ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Follow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-me: Sử dụng thuật toán PID/PD để điều khiển trượt ngang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Strafe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 và quay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Yaw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) dựa trên dữ liệu từ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HuskyLens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146F2E83" w14:textId="404BD361" w:rsidR="00FA26A7" w:rsidRPr="005073D4" w:rsidRDefault="00FA26A7" w:rsidP="00FA26A7">
      <w:pPr>
        <w:pStyle w:val="NormalWeb"/>
        <w:numPr>
          <w:ilvl w:val="0"/>
          <w:numId w:val="3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5073D4">
        <w:rPr>
          <w:rFonts w:asciiTheme="majorHAnsi" w:hAnsiTheme="majorHAnsi" w:cstheme="majorHAnsi"/>
          <w:sz w:val="22"/>
          <w:szCs w:val="22"/>
        </w:rPr>
        <w:t xml:space="preserve">Sai số ngang: </w:t>
      </w:r>
      <w:r w:rsidRPr="005073D4">
        <w:rPr>
          <w:rFonts w:asciiTheme="majorHAnsi" w:hAnsiTheme="majorHAnsi" w:cstheme="majorHAnsi"/>
          <w:sz w:val="22"/>
          <w:szCs w:val="22"/>
        </w:rPr>
        <w:t xml:space="preserve">e = </w:t>
      </w:r>
      <m:oMath>
        <m:sSub>
          <m:sSubPr>
            <m:ctrlPr>
              <w:rPr>
                <w:rFonts w:ascii="Cambria Math" w:hAnsi="Cambria Math" w:cstheme="maj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center</m:t>
            </m:r>
          </m:sub>
        </m:sSub>
      </m:oMath>
      <w:r w:rsidR="005073D4" w:rsidRPr="005073D4">
        <w:rPr>
          <w:rFonts w:asciiTheme="majorHAnsi" w:hAnsiTheme="majorHAnsi" w:cstheme="majorHAnsi"/>
          <w:sz w:val="22"/>
          <w:szCs w:val="22"/>
        </w:rPr>
        <w:t xml:space="preserve"> - </w:t>
      </w:r>
      <w:r w:rsidR="005073D4" w:rsidRPr="005073D4">
        <w:rPr>
          <w:rFonts w:asciiTheme="majorHAnsi" w:hAnsiTheme="majorHAnsi" w:cstheme="maj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target</m:t>
            </m:r>
          </m:sub>
        </m:sSub>
      </m:oMath>
    </w:p>
    <w:p w14:paraId="48D1A1D1" w14:textId="0798DCFE" w:rsidR="00E874FE" w:rsidRPr="005073D4" w:rsidRDefault="00FA26A7" w:rsidP="00FA26A7">
      <w:pPr>
        <w:pStyle w:val="NormalWeb"/>
        <w:numPr>
          <w:ilvl w:val="0"/>
          <w:numId w:val="3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5073D4">
        <w:rPr>
          <w:rFonts w:asciiTheme="majorHAnsi" w:hAnsiTheme="majorHAnsi" w:cstheme="majorHAnsi"/>
          <w:sz w:val="22"/>
          <w:szCs w:val="22"/>
        </w:rPr>
        <w:t xml:space="preserve">Tốc độ điều khiển trượt: </w:t>
      </w:r>
      <m:oMath>
        <m:sSub>
          <m:sSubPr>
            <m:ctrlPr>
              <w:rPr>
                <w:rFonts w:ascii="Cambria Math" w:hAnsi="Cambria Math" w:cstheme="maj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y</m:t>
            </m:r>
          </m:sub>
        </m:sSub>
      </m:oMath>
      <w:r w:rsidR="005073D4" w:rsidRPr="005073D4">
        <w:rPr>
          <w:rFonts w:asciiTheme="majorHAnsi" w:hAnsiTheme="majorHAnsi" w:cstheme="majorHAnsi"/>
          <w:sz w:val="22"/>
          <w:szCs w:val="22"/>
        </w:rPr>
        <w:t xml:space="preserve">= </w:t>
      </w:r>
      <m:oMath>
        <m:sSub>
          <m:sSubPr>
            <m:ctrlPr>
              <w:rPr>
                <w:rFonts w:ascii="Cambria Math" w:hAnsi="Cambria Math" w:cstheme="maj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theme="majorHAnsi"/>
            <w:sz w:val="22"/>
            <w:szCs w:val="22"/>
          </w:rPr>
          <m:t>e</m:t>
        </m:r>
      </m:oMath>
      <w:r w:rsidR="005073D4" w:rsidRPr="005073D4">
        <w:rPr>
          <w:rFonts w:asciiTheme="majorHAnsi" w:hAnsiTheme="majorHAnsi" w:cstheme="majorHAnsi"/>
          <w:sz w:val="22"/>
          <w:szCs w:val="22"/>
        </w:rPr>
        <w:t xml:space="preserve"> + </w:t>
      </w:r>
      <m:oMath>
        <m:sSub>
          <m:sSubPr>
            <m:ctrlPr>
              <w:rPr>
                <w:rFonts w:ascii="Cambria Math" w:hAnsi="Cambria Math" w:cstheme="majorHAns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d</m:t>
            </m:r>
          </m:sub>
        </m:sSub>
        <m:f>
          <m:fPr>
            <m:ctrlPr>
              <w:rPr>
                <w:rFonts w:ascii="Cambria Math" w:hAnsi="Cambria Math" w:cstheme="maj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ajorHAnsi"/>
                <w:sz w:val="22"/>
                <w:szCs w:val="22"/>
              </w:rPr>
              <m:t>de</m:t>
            </m:r>
          </m:num>
          <m:den>
            <m:r>
              <w:rPr>
                <w:rFonts w:ascii="Cambria Math" w:hAnsi="Cambria Math" w:cstheme="majorHAnsi"/>
                <w:sz w:val="22"/>
                <w:szCs w:val="22"/>
              </w:rPr>
              <m:t>dt</m:t>
            </m:r>
          </m:den>
        </m:f>
      </m:oMath>
    </w:p>
    <w:p w14:paraId="7CEE877A" w14:textId="638F2455" w:rsidR="005073D4" w:rsidRPr="005073D4" w:rsidRDefault="005073D4" w:rsidP="00FA26A7">
      <w:pPr>
        <w:pStyle w:val="NormalWeb"/>
        <w:numPr>
          <w:ilvl w:val="0"/>
          <w:numId w:val="3"/>
        </w:numPr>
        <w:spacing w:before="0" w:beforeAutospacing="0"/>
        <w:rPr>
          <w:rStyle w:val="math-inline"/>
          <w:rFonts w:asciiTheme="majorHAnsi" w:hAnsiTheme="majorHAnsi" w:cstheme="majorHAnsi"/>
          <w:sz w:val="22"/>
          <w:szCs w:val="22"/>
        </w:rPr>
      </w:pPr>
      <w:r w:rsidRPr="005073D4">
        <w:rPr>
          <w:rFonts w:asciiTheme="majorHAnsi" w:hAnsiTheme="majorHAnsi" w:cstheme="majorHAnsi"/>
          <w:sz w:val="22"/>
          <w:szCs w:val="22"/>
        </w:rPr>
        <w:t xml:space="preserve">Đảm bảo an toàn: Thiết lập vùng an toàn thông qua cảm biến </w:t>
      </w:r>
      <w:proofErr w:type="spellStart"/>
      <w:r w:rsidRPr="005073D4">
        <w:rPr>
          <w:rFonts w:asciiTheme="majorHAnsi" w:hAnsiTheme="majorHAnsi" w:cstheme="majorHAnsi"/>
          <w:sz w:val="22"/>
          <w:szCs w:val="22"/>
        </w:rPr>
        <w:t>ToF</w:t>
      </w:r>
      <w:proofErr w:type="spellEnd"/>
      <w:r w:rsidRPr="005073D4">
        <w:rPr>
          <w:rFonts w:asciiTheme="majorHAnsi" w:hAnsiTheme="majorHAnsi" w:cstheme="majorHAnsi"/>
          <w:sz w:val="22"/>
          <w:szCs w:val="22"/>
        </w:rPr>
        <w:t xml:space="preserve"> và siêu âm, tự động ngắt truyền động khi phát hiện vật cản.</w:t>
      </w:r>
    </w:p>
    <w:p w14:paraId="02B66AD5" w14:textId="106184F7" w:rsidR="00FA26A7" w:rsidRPr="005073D4" w:rsidRDefault="00FA26A7" w:rsidP="00FA26A7">
      <w:pPr>
        <w:pStyle w:val="NormalWeb"/>
        <w:spacing w:before="0"/>
        <w:rPr>
          <w:rFonts w:asciiTheme="majorHAnsi" w:hAnsiTheme="majorHAnsi" w:cstheme="majorHAnsi"/>
          <w:b/>
          <w:bCs/>
          <w:sz w:val="22"/>
          <w:szCs w:val="22"/>
        </w:rPr>
      </w:pPr>
      <w:r w:rsidRPr="005073D4">
        <w:rPr>
          <w:rFonts w:asciiTheme="majorHAnsi" w:hAnsiTheme="majorHAnsi" w:cstheme="majorHAnsi"/>
          <w:b/>
          <w:bCs/>
          <w:sz w:val="22"/>
          <w:szCs w:val="22"/>
        </w:rPr>
        <w:lastRenderedPageBreak/>
        <w:t>4.</w:t>
      </w:r>
      <w:r w:rsidRPr="005073D4">
        <w:rPr>
          <w:rFonts w:asciiTheme="majorHAnsi" w:hAnsiTheme="majorHAnsi" w:cstheme="majorHAnsi"/>
          <w:b/>
          <w:bCs/>
          <w:sz w:val="22"/>
          <w:szCs w:val="22"/>
        </w:rPr>
        <w:t xml:space="preserve"> Phương pháp &amp; Hướng tiếp cận kỹ thuật</w:t>
      </w:r>
    </w:p>
    <w:p w14:paraId="2B2D1C49" w14:textId="77777777" w:rsidR="00FA26A7" w:rsidRPr="00FA26A7" w:rsidRDefault="00FA26A7" w:rsidP="00FA26A7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4.1. Kiến trúc phân tầng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System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Architecture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</w:t>
      </w:r>
    </w:p>
    <w:p w14:paraId="7CA2EB1E" w14:textId="77777777" w:rsidR="00FA26A7" w:rsidRPr="005073D4" w:rsidRDefault="00FA26A7" w:rsidP="00FA26A7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Hệ thống được chia làm 2 khối giao tiếp qua giao thức ESP-NOW (độ trễ cực thấp &lt; 1ms):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26A7" w:rsidRPr="005073D4" w14:paraId="5CA92774" w14:textId="77777777" w:rsidTr="006A6C0E">
        <w:tc>
          <w:tcPr>
            <w:tcW w:w="4508" w:type="dxa"/>
            <w:vAlign w:val="center"/>
          </w:tcPr>
          <w:p w14:paraId="11934850" w14:textId="271B3A0B" w:rsidR="00FA26A7" w:rsidRPr="005073D4" w:rsidRDefault="00FA26A7" w:rsidP="00FA26A7">
            <w:pPr>
              <w:pStyle w:val="NormalWeb"/>
              <w:spacing w:before="0" w:before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Style w:val="Strong"/>
                <w:rFonts w:asciiTheme="majorHAnsi" w:eastAsiaTheme="majorEastAsia" w:hAnsiTheme="majorHAnsi" w:cstheme="majorHAnsi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Khối</w:t>
            </w:r>
          </w:p>
        </w:tc>
        <w:tc>
          <w:tcPr>
            <w:tcW w:w="4508" w:type="dxa"/>
            <w:vAlign w:val="center"/>
          </w:tcPr>
          <w:p w14:paraId="5A49CF78" w14:textId="5A8E840C" w:rsidR="00FA26A7" w:rsidRPr="005073D4" w:rsidRDefault="00FA26A7" w:rsidP="00FA26A7">
            <w:pPr>
              <w:pStyle w:val="NormalWeb"/>
              <w:spacing w:before="0" w:before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Style w:val="Strong"/>
                <w:rFonts w:asciiTheme="majorHAnsi" w:eastAsiaTheme="majorEastAsia" w:hAnsiTheme="majorHAnsi" w:cstheme="majorHAnsi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Nhiệm vụ chính</w:t>
            </w:r>
          </w:p>
        </w:tc>
      </w:tr>
      <w:tr w:rsidR="00FA26A7" w:rsidRPr="005073D4" w14:paraId="30F7D1B7" w14:textId="77777777" w:rsidTr="006A6C0E">
        <w:tc>
          <w:tcPr>
            <w:tcW w:w="4508" w:type="dxa"/>
            <w:vAlign w:val="center"/>
          </w:tcPr>
          <w:p w14:paraId="605B6674" w14:textId="286CA836" w:rsidR="00FA26A7" w:rsidRPr="005073D4" w:rsidRDefault="00FA26A7" w:rsidP="00FA26A7">
            <w:pPr>
              <w:pStyle w:val="NormalWeb"/>
              <w:spacing w:before="0" w:beforeAutospacing="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Master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Core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Logic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4508" w:type="dxa"/>
            <w:vAlign w:val="center"/>
          </w:tcPr>
          <w:p w14:paraId="2D765DC3" w14:textId="5B9B6133" w:rsidR="00FA26A7" w:rsidRPr="005073D4" w:rsidRDefault="00FA26A7" w:rsidP="00FA26A7">
            <w:pPr>
              <w:pStyle w:val="NormalWeb"/>
              <w:spacing w:before="0" w:before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Kết nối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WiFi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/MQTT, xử lý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HuskyLens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, quản lý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State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Machine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, tính toán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Vector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 vận tốc </w:t>
            </w:r>
            <m:oMath>
              <m:sSub>
                <m:sSubPr>
                  <m:ctrlPr>
                    <w:rPr>
                      <w:rFonts w:ascii="Cambria Math" w:eastAsiaTheme="minorHAnsi" w:hAnsi="Cambria Math" w:cstheme="maj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x</m:t>
                  </m:r>
                </m:sub>
              </m:sSub>
            </m:oMath>
            <w:r w:rsidRPr="005073D4">
              <w:rPr>
                <w:rFonts w:asciiTheme="majorHAnsi" w:eastAsiaTheme="minorEastAsia" w:hAnsiTheme="majorHAnsi" w:cstheme="majorHAnsi"/>
                <w:sz w:val="22"/>
                <w:szCs w:val="22"/>
              </w:rPr>
              <w:t xml:space="preserve">, </w:t>
            </w:r>
            <w:r w:rsidRPr="005073D4">
              <w:rPr>
                <w:rFonts w:asciiTheme="majorHAnsi" w:eastAsiaTheme="majorEastAsia" w:hAnsiTheme="majorHAnsi" w:cstheme="majorHAnsi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theme="maj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y</m:t>
                  </m:r>
                </m:sub>
              </m:sSub>
            </m:oMath>
            <w:r w:rsidRPr="005073D4">
              <w:rPr>
                <w:rFonts w:asciiTheme="majorHAnsi" w:eastAsiaTheme="minorEastAsia" w:hAnsiTheme="majorHAnsi" w:cstheme="majorHAnsi"/>
                <w:sz w:val="22"/>
                <w:szCs w:val="22"/>
              </w:rPr>
              <w:t xml:space="preserve">, </w:t>
            </w:r>
            <w:r w:rsidRPr="005073D4">
              <w:rPr>
                <w:rFonts w:asciiTheme="majorHAnsi" w:eastAsiaTheme="majorEastAsia" w:hAnsiTheme="majorHAnsi" w:cstheme="majorHAnsi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HAnsi" w:hAnsi="Cambria Math" w:cstheme="maj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r</m:t>
                  </m:r>
                </m:sub>
              </m:sSub>
            </m:oMath>
          </w:p>
        </w:tc>
      </w:tr>
      <w:tr w:rsidR="00FA26A7" w:rsidRPr="005073D4" w14:paraId="7068CB07" w14:textId="77777777" w:rsidTr="006A6C0E">
        <w:tc>
          <w:tcPr>
            <w:tcW w:w="4508" w:type="dxa"/>
            <w:vAlign w:val="center"/>
          </w:tcPr>
          <w:p w14:paraId="2E352516" w14:textId="596D9F78" w:rsidR="00FA26A7" w:rsidRPr="005073D4" w:rsidRDefault="00FA26A7" w:rsidP="00FA26A7">
            <w:pPr>
              <w:pStyle w:val="NormalWeb"/>
              <w:spacing w:before="0" w:beforeAutospacing="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Slave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Actuator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)</w:t>
            </w:r>
          </w:p>
        </w:tc>
        <w:tc>
          <w:tcPr>
            <w:tcW w:w="4508" w:type="dxa"/>
            <w:vAlign w:val="center"/>
          </w:tcPr>
          <w:p w14:paraId="47DC7B08" w14:textId="5D8BAC83" w:rsidR="00FA26A7" w:rsidRPr="005073D4" w:rsidRDefault="00FA26A7" w:rsidP="00FA26A7">
            <w:pPr>
              <w:pStyle w:val="NormalWeb"/>
              <w:spacing w:before="0" w:beforeAutospacing="0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Đọc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Encoder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, điều khiển PID động cơ, đọc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Line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 xml:space="preserve">/RFID, thực thi di chuyển theo lệnh từ </w:t>
            </w:r>
            <w:proofErr w:type="spellStart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Master</w:t>
            </w:r>
            <w:proofErr w:type="spellEnd"/>
            <w:r w:rsidRPr="005073D4">
              <w:rPr>
                <w:rFonts w:asciiTheme="majorHAnsi" w:hAnsiTheme="majorHAnsi" w:cstheme="majorHAnsi"/>
                <w:color w:val="1F1F1F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450020E" w14:textId="77777777" w:rsidR="00FA26A7" w:rsidRPr="00FA26A7" w:rsidRDefault="00FA26A7" w:rsidP="00FA26A7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</w:p>
    <w:p w14:paraId="11DCADFE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4.2. Quản lý trạng thái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Finite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State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Machine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</w:t>
      </w:r>
    </w:p>
    <w:p w14:paraId="5A0BAFB4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Hệ thống vận hành dựa trên các trạng thái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logic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chặt chẽ:</w:t>
      </w:r>
    </w:p>
    <w:p w14:paraId="0D6082B5" w14:textId="77777777" w:rsidR="00FA26A7" w:rsidRPr="00FA26A7" w:rsidRDefault="00FA26A7" w:rsidP="00FA26A7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IDLE: Chờ lệnh từ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Dashboard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qua MQTT.</w:t>
      </w:r>
    </w:p>
    <w:p w14:paraId="4A8305F6" w14:textId="77777777" w:rsidR="00FA26A7" w:rsidRPr="00FA26A7" w:rsidRDefault="00FA26A7" w:rsidP="00FA26A7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MISSION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Outbound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/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Return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): Chạy tự động theo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Line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và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check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-in tại các thẻ RFID.</w:t>
      </w:r>
    </w:p>
    <w:p w14:paraId="1F888EA7" w14:textId="77777777" w:rsidR="00FA26A7" w:rsidRPr="00FA26A7" w:rsidRDefault="00FA26A7" w:rsidP="00FA26A7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FOLLOW: Chuyển sang bám người bằng thị giác máy tính.</w:t>
      </w:r>
    </w:p>
    <w:p w14:paraId="54D55FCE" w14:textId="77777777" w:rsidR="00FA26A7" w:rsidRPr="00FA26A7" w:rsidRDefault="00FA26A7" w:rsidP="00FA26A7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EMERGENCY/OBSTACLE: Trạng thái ưu tiên cao nhất, dừng mọi chuyển động khi có vật cản.</w:t>
      </w:r>
    </w:p>
    <w:p w14:paraId="79933E12" w14:textId="5C4DEFC4" w:rsidR="00FA26A7" w:rsidRPr="00FA26A7" w:rsidRDefault="00FA26A7" w:rsidP="00FA26A7">
      <w:pPr>
        <w:pStyle w:val="NormalWeb"/>
        <w:rPr>
          <w:rFonts w:asciiTheme="majorHAnsi" w:hAnsiTheme="majorHAnsi" w:cstheme="majorHAnsi"/>
          <w:b/>
          <w:bCs/>
          <w:sz w:val="22"/>
          <w:szCs w:val="22"/>
        </w:rPr>
      </w:pPr>
      <w:r w:rsidRPr="00FA26A7">
        <w:rPr>
          <w:rFonts w:asciiTheme="majorHAnsi" w:hAnsiTheme="majorHAnsi" w:cstheme="majorHAnsi"/>
          <w:b/>
          <w:bCs/>
          <w:sz w:val="22"/>
          <w:szCs w:val="22"/>
        </w:rPr>
        <w:t>5. Thiết kế phần mềm &amp; Giải thuật</w:t>
      </w:r>
    </w:p>
    <w:p w14:paraId="20C12EB4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5.1. Phân bổ tài nguyên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FreeRTOS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(trên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Master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</w:t>
      </w:r>
    </w:p>
    <w:p w14:paraId="2E29741A" w14:textId="77777777" w:rsidR="00FA26A7" w:rsidRPr="00FA26A7" w:rsidRDefault="00FA26A7" w:rsidP="00FA26A7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Core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0: Duy trì kết nối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WiFi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, xử lý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Pub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/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Sub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các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Topic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MQTT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Telemetry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Command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).</w:t>
      </w:r>
    </w:p>
    <w:p w14:paraId="0757D294" w14:textId="77777777" w:rsidR="00FA26A7" w:rsidRPr="00FA26A7" w:rsidRDefault="00FA26A7" w:rsidP="00FA26A7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Core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1: * </w:t>
      </w:r>
      <w:proofErr w:type="spellStart"/>
      <w:r w:rsidRPr="00FA26A7">
        <w:rPr>
          <w:rFonts w:asciiTheme="majorHAnsi" w:hAnsiTheme="majorHAnsi" w:cstheme="majorHAnsi"/>
          <w:i/>
          <w:iCs/>
          <w:sz w:val="22"/>
          <w:szCs w:val="22"/>
        </w:rPr>
        <w:t>Task_Husky</w:t>
      </w:r>
      <w:proofErr w:type="spellEnd"/>
      <w:r w:rsidRPr="00FA26A7">
        <w:rPr>
          <w:rFonts w:asciiTheme="majorHAnsi" w:hAnsiTheme="majorHAnsi" w:cstheme="majorHAnsi"/>
          <w:i/>
          <w:iCs/>
          <w:sz w:val="22"/>
          <w:szCs w:val="22"/>
        </w:rPr>
        <w:t xml:space="preserve"> (20ms):</w:t>
      </w:r>
      <w:r w:rsidRPr="00FA26A7">
        <w:rPr>
          <w:rFonts w:asciiTheme="majorHAnsi" w:hAnsiTheme="majorHAnsi" w:cstheme="majorHAnsi"/>
          <w:sz w:val="22"/>
          <w:szCs w:val="22"/>
        </w:rPr>
        <w:t xml:space="preserve"> Lấy tọa độ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Object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, tính toán PID hướng.</w:t>
      </w:r>
    </w:p>
    <w:p w14:paraId="4F363608" w14:textId="1480D304" w:rsidR="00FA26A7" w:rsidRPr="00FA26A7" w:rsidRDefault="00FA26A7" w:rsidP="00FA26A7">
      <w:pPr>
        <w:pStyle w:val="NormalWeb"/>
        <w:numPr>
          <w:ilvl w:val="1"/>
          <w:numId w:val="5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i/>
          <w:iCs/>
          <w:sz w:val="22"/>
          <w:szCs w:val="22"/>
        </w:rPr>
        <w:t>Task_Logic</w:t>
      </w:r>
      <w:proofErr w:type="spellEnd"/>
      <w:r w:rsidRPr="00FA26A7">
        <w:rPr>
          <w:rFonts w:asciiTheme="majorHAnsi" w:hAnsiTheme="majorHAnsi" w:cstheme="majorHAnsi"/>
          <w:i/>
          <w:iCs/>
          <w:sz w:val="22"/>
          <w:szCs w:val="22"/>
        </w:rPr>
        <w:t xml:space="preserve"> (10ms):</w:t>
      </w:r>
      <w:r w:rsidRPr="00FA26A7">
        <w:rPr>
          <w:rFonts w:asciiTheme="majorHAnsi" w:hAnsiTheme="majorHAnsi" w:cstheme="majorHAnsi"/>
          <w:sz w:val="22"/>
          <w:szCs w:val="22"/>
        </w:rPr>
        <w:t xml:space="preserve"> Kiểm tra điều kiện chuyển trạng thái, tính toán  </w:t>
      </w:r>
      <m:oMath>
        <m:sSub>
          <m:sSubPr>
            <m:ctrlPr>
              <w:rPr>
                <w:rFonts w:ascii="Cambria Math" w:eastAsiaTheme="minorHAnsi" w:hAnsi="Cambria Math" w:cstheme="maj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x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</w:rPr>
        <w:t>,</w:t>
      </w:r>
      <w:r w:rsidRPr="005073D4">
        <w:rPr>
          <w:rFonts w:asciiTheme="majorHAnsi" w:eastAsiaTheme="minorEastAsia" w:hAnsiTheme="majorHAnsi" w:cstheme="majorHAnsi"/>
          <w:sz w:val="22"/>
          <w:szCs w:val="22"/>
        </w:rPr>
        <w:t xml:space="preserve"> </w:t>
      </w:r>
      <w:r w:rsidRPr="005073D4">
        <w:rPr>
          <w:rFonts w:asciiTheme="majorHAnsi" w:eastAsiaTheme="majorEastAsia" w:hAnsiTheme="majorHAnsi" w:cstheme="maj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aj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y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</w:rPr>
        <w:t>,</w:t>
      </w:r>
      <w:r w:rsidRPr="005073D4">
        <w:rPr>
          <w:rFonts w:asciiTheme="majorHAnsi" w:eastAsiaTheme="minorEastAsia" w:hAnsiTheme="majorHAnsi" w:cstheme="majorHAnsi"/>
          <w:sz w:val="22"/>
          <w:szCs w:val="22"/>
        </w:rPr>
        <w:t xml:space="preserve"> </w:t>
      </w:r>
      <w:r w:rsidRPr="005073D4">
        <w:rPr>
          <w:rFonts w:asciiTheme="majorHAnsi" w:eastAsiaTheme="majorEastAsia" w:hAnsiTheme="majorHAnsi" w:cstheme="majorHAns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aj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</w:rPr>
              <m:t>r</m:t>
            </m:r>
          </m:sub>
        </m:sSub>
        <m:r>
          <w:rPr>
            <w:rFonts w:ascii="Cambria Math" w:eastAsiaTheme="minorHAnsi" w:hAnsi="Cambria Math" w:cstheme="majorHAnsi"/>
            <w:sz w:val="22"/>
            <w:szCs w:val="22"/>
          </w:rPr>
          <m:t xml:space="preserve"> </m:t>
        </m:r>
      </m:oMath>
      <w:r w:rsidRPr="00FA26A7">
        <w:rPr>
          <w:rFonts w:asciiTheme="majorHAnsi" w:hAnsiTheme="majorHAnsi" w:cstheme="majorHAnsi"/>
          <w:sz w:val="22"/>
          <w:szCs w:val="22"/>
        </w:rPr>
        <w:t>cuối cùng.</w:t>
      </w:r>
    </w:p>
    <w:p w14:paraId="6DC3A892" w14:textId="77777777" w:rsidR="00FA26A7" w:rsidRPr="00FA26A7" w:rsidRDefault="00FA26A7" w:rsidP="00FA26A7">
      <w:pPr>
        <w:pStyle w:val="NormalWeb"/>
        <w:numPr>
          <w:ilvl w:val="1"/>
          <w:numId w:val="5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i/>
          <w:iCs/>
          <w:sz w:val="22"/>
          <w:szCs w:val="22"/>
        </w:rPr>
        <w:t>Task_Safety</w:t>
      </w:r>
      <w:proofErr w:type="spellEnd"/>
      <w:r w:rsidRPr="00FA26A7">
        <w:rPr>
          <w:rFonts w:asciiTheme="majorHAnsi" w:hAnsiTheme="majorHAnsi" w:cstheme="majorHAnsi"/>
          <w:i/>
          <w:iCs/>
          <w:sz w:val="22"/>
          <w:szCs w:val="22"/>
        </w:rPr>
        <w:t xml:space="preserve"> (50ms):</w:t>
      </w:r>
      <w:r w:rsidRPr="00FA26A7">
        <w:rPr>
          <w:rFonts w:asciiTheme="majorHAnsi" w:hAnsiTheme="majorHAnsi" w:cstheme="majorHAnsi"/>
          <w:sz w:val="22"/>
          <w:szCs w:val="22"/>
        </w:rPr>
        <w:t xml:space="preserve"> Giám sát dữ liệu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ToF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0626D6D0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5.2. Điều khiển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Mecanum</w:t>
      </w:r>
      <w:proofErr w:type="spellEnd"/>
    </w:p>
    <w:p w14:paraId="1B0BA116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Sử dụng mô hình động học ngược để chuyển đổi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vector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vận tốc tổng quát thành tốc độ từng bánh:</w:t>
      </w:r>
    </w:p>
    <w:p w14:paraId="3A2EAD64" w14:textId="1B1C725C" w:rsidR="00FA26A7" w:rsidRPr="005073D4" w:rsidRDefault="00FA26A7" w:rsidP="00FA26A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5073D4">
        <w:rPr>
          <w:rFonts w:asciiTheme="majorHAnsi" w:hAnsiTheme="majorHAnsi" w:cstheme="majorHAnsi"/>
          <w:sz w:val="22"/>
          <w:szCs w:val="22"/>
          <w:lang w:eastAsia="vi-VN"/>
        </w:rPr>
        <w:t>FrontLeft</w:t>
      </w:r>
      <w:proofErr w:type="spellEnd"/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=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x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 -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y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-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r</m:t>
            </m:r>
          </m:sub>
        </m:sSub>
      </m:oMath>
    </w:p>
    <w:p w14:paraId="496F7D20" w14:textId="4062FDF5" w:rsidR="00FA26A7" w:rsidRPr="005073D4" w:rsidRDefault="00FA26A7" w:rsidP="00FA26A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  <w:lang w:eastAsia="vi-VN"/>
        </w:rPr>
      </w:pPr>
      <w:proofErr w:type="spellStart"/>
      <w:r w:rsidRPr="005073D4">
        <w:rPr>
          <w:rFonts w:asciiTheme="majorHAnsi" w:hAnsiTheme="majorHAnsi" w:cstheme="majorHAnsi"/>
          <w:sz w:val="22"/>
          <w:szCs w:val="22"/>
          <w:lang w:eastAsia="vi-VN"/>
        </w:rPr>
        <w:t>FrontRight</w:t>
      </w:r>
      <w:proofErr w:type="spellEnd"/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= 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x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+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y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+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r</m:t>
            </m:r>
          </m:sub>
        </m:sSub>
      </m:oMath>
    </w:p>
    <w:p w14:paraId="595FCFCD" w14:textId="3F4F1624" w:rsidR="00FA26A7" w:rsidRPr="005073D4" w:rsidRDefault="00FA26A7" w:rsidP="00FA26A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  <w:lang w:eastAsia="vi-VN"/>
        </w:rPr>
      </w:pPr>
      <w:proofErr w:type="spellStart"/>
      <w:r w:rsidRPr="005073D4">
        <w:rPr>
          <w:rFonts w:asciiTheme="majorHAnsi" w:hAnsiTheme="majorHAnsi" w:cstheme="majorHAnsi"/>
          <w:sz w:val="22"/>
          <w:szCs w:val="22"/>
        </w:rPr>
        <w:t>Back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>Left</w:t>
      </w:r>
      <w:proofErr w:type="spellEnd"/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=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x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 -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y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-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r</m:t>
            </m:r>
          </m:sub>
        </m:sSub>
      </m:oMath>
    </w:p>
    <w:p w14:paraId="3EBDA460" w14:textId="4E543D76" w:rsidR="00FA26A7" w:rsidRPr="005073D4" w:rsidRDefault="00FA26A7" w:rsidP="00FA26A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  <w:lang w:eastAsia="vi-VN"/>
        </w:rPr>
      </w:pPr>
      <w:proofErr w:type="spellStart"/>
      <w:r w:rsidRPr="005073D4">
        <w:rPr>
          <w:rFonts w:asciiTheme="majorHAnsi" w:hAnsiTheme="majorHAnsi" w:cstheme="majorHAnsi"/>
          <w:sz w:val="22"/>
          <w:szCs w:val="22"/>
        </w:rPr>
        <w:t>Back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>Right</w:t>
      </w:r>
      <w:proofErr w:type="spellEnd"/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=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x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+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y</m:t>
            </m:r>
          </m:sub>
        </m:sSub>
      </m:oMath>
      <w:r w:rsidRPr="005073D4">
        <w:rPr>
          <w:rFonts w:asciiTheme="majorHAnsi" w:eastAsiaTheme="minorEastAsia" w:hAnsiTheme="majorHAnsi" w:cstheme="majorHAnsi"/>
          <w:sz w:val="22"/>
          <w:szCs w:val="22"/>
          <w:lang w:eastAsia="vi-VN"/>
        </w:rPr>
        <w:t xml:space="preserve">+ </w:t>
      </w:r>
      <w:r w:rsidRPr="005073D4">
        <w:rPr>
          <w:rFonts w:asciiTheme="majorHAnsi" w:hAnsiTheme="majorHAnsi" w:cstheme="majorHAnsi"/>
          <w:sz w:val="22"/>
          <w:szCs w:val="22"/>
          <w:lang w:eastAsia="vi-VN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2"/>
                <w:szCs w:val="22"/>
                <w:lang w:eastAsia="vi-VN"/>
              </w:rPr>
            </m:ctrlPr>
          </m:sSubPr>
          <m:e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V</m:t>
            </m:r>
          </m:e>
          <m:sub>
            <m:r>
              <w:rPr>
                <w:rFonts w:ascii="Cambria Math" w:hAnsi="Cambria Math" w:cstheme="majorHAnsi"/>
                <w:sz w:val="22"/>
                <w:szCs w:val="22"/>
                <w:lang w:eastAsia="vi-VN"/>
              </w:rPr>
              <m:t>r</m:t>
            </m:r>
          </m:sub>
        </m:sSub>
      </m:oMath>
    </w:p>
    <w:p w14:paraId="71DF6767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b/>
          <w:bCs/>
          <w:sz w:val="22"/>
          <w:szCs w:val="22"/>
        </w:rPr>
      </w:pPr>
      <w:r w:rsidRPr="00FA26A7">
        <w:rPr>
          <w:rFonts w:asciiTheme="majorHAnsi" w:hAnsiTheme="majorHAnsi" w:cstheme="majorHAnsi"/>
          <w:b/>
          <w:bCs/>
          <w:sz w:val="22"/>
          <w:szCs w:val="22"/>
        </w:rPr>
        <w:t>6. Kế hoạch thực nghiệm và Đánh giá</w:t>
      </w:r>
    </w:p>
    <w:p w14:paraId="228ED53A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6.1. Kịch bản kiểm thử</w:t>
      </w:r>
    </w:p>
    <w:p w14:paraId="5C96E0D2" w14:textId="10969C92" w:rsidR="00FA26A7" w:rsidRPr="00FA26A7" w:rsidRDefault="00FA26A7" w:rsidP="00FA26A7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Test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định tuyến: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xuất phát từ Trạm </w:t>
      </w:r>
      <w:r w:rsidR="00424A75">
        <w:rPr>
          <w:rFonts w:asciiTheme="majorHAnsi" w:hAnsiTheme="majorHAnsi" w:cstheme="majorHAnsi"/>
          <w:sz w:val="22"/>
          <w:szCs w:val="22"/>
        </w:rPr>
        <w:t>MED</w:t>
      </w:r>
      <w:r w:rsidRPr="00FA26A7">
        <w:rPr>
          <w:rFonts w:asciiTheme="majorHAnsi" w:hAnsiTheme="majorHAnsi" w:cstheme="majorHAnsi"/>
          <w:sz w:val="22"/>
          <w:szCs w:val="22"/>
        </w:rPr>
        <w:t xml:space="preserve">, đi qua </w:t>
      </w:r>
      <w:r w:rsidR="00424A75">
        <w:rPr>
          <w:rFonts w:asciiTheme="majorHAnsi" w:hAnsiTheme="majorHAnsi" w:cstheme="majorHAnsi"/>
          <w:sz w:val="22"/>
          <w:szCs w:val="22"/>
        </w:rPr>
        <w:t>các</w:t>
      </w:r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Node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RFID và dừng chính xác tại đích.</w:t>
      </w:r>
    </w:p>
    <w:p w14:paraId="233BAE75" w14:textId="77777777" w:rsidR="00FA26A7" w:rsidRPr="00FA26A7" w:rsidRDefault="00FA26A7" w:rsidP="00FA26A7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sz w:val="22"/>
          <w:szCs w:val="22"/>
        </w:rPr>
        <w:lastRenderedPageBreak/>
        <w:t>Test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bám người: Người di chuyển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zig-zag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và thay đổi tốc độ, đánh giá khả năng giữ khoảng cách và bù sai số ngang của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43A093FF" w14:textId="77777777" w:rsidR="00FA26A7" w:rsidRPr="00FA26A7" w:rsidRDefault="00FA26A7" w:rsidP="00FA26A7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Test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an toàn: Đặt vật cản bất ngờ trên đường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line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để kiểm tra phản ứng của cảm biến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ToF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025A8125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6.2. Tiêu chí đánh giá</w:t>
      </w:r>
    </w:p>
    <w:p w14:paraId="6519244F" w14:textId="77777777" w:rsidR="00FA26A7" w:rsidRPr="00FA26A7" w:rsidRDefault="00FA26A7" w:rsidP="00FA26A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Độ chính xác vị trí: Sai số dừng tại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Node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RFID (đơn vị: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cm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).</w:t>
      </w:r>
    </w:p>
    <w:p w14:paraId="1092C990" w14:textId="77777777" w:rsidR="00FA26A7" w:rsidRPr="00FA26A7" w:rsidRDefault="00FA26A7" w:rsidP="00FA26A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Độ ổn định truyền thông: Tỷ lệ mất gói tin (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Packet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Loss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) giữa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Master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và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Slave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qua ESP-NOW.</w:t>
      </w:r>
    </w:p>
    <w:p w14:paraId="6A4B6224" w14:textId="77777777" w:rsidR="00FA26A7" w:rsidRPr="00FA26A7" w:rsidRDefault="00FA26A7" w:rsidP="00FA26A7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Thời gian đáp ứng: Trễ từ khi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HuskyLens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thấy mục tiêu đến khi bánh xe phản ứng.</w:t>
      </w:r>
    </w:p>
    <w:p w14:paraId="63BEDC50" w14:textId="77777777" w:rsidR="00FA26A7" w:rsidRPr="00FA26A7" w:rsidRDefault="00FA26A7" w:rsidP="00FA26A7">
      <w:pPr>
        <w:pStyle w:val="NormalWeb"/>
        <w:rPr>
          <w:rFonts w:asciiTheme="majorHAnsi" w:hAnsiTheme="majorHAnsi" w:cstheme="majorHAnsi"/>
          <w:b/>
          <w:bCs/>
          <w:sz w:val="22"/>
          <w:szCs w:val="22"/>
        </w:rPr>
      </w:pPr>
      <w:r w:rsidRPr="00FA26A7">
        <w:rPr>
          <w:rFonts w:asciiTheme="majorHAnsi" w:hAnsiTheme="majorHAnsi" w:cstheme="majorHAnsi"/>
          <w:b/>
          <w:bCs/>
          <w:sz w:val="22"/>
          <w:szCs w:val="22"/>
        </w:rPr>
        <w:t>7. Dự kiến kết quả đạt được</w:t>
      </w:r>
    </w:p>
    <w:p w14:paraId="2C16D556" w14:textId="00489933" w:rsidR="00FA26A7" w:rsidRPr="00FA26A7" w:rsidRDefault="00FA26A7" w:rsidP="00FA26A7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5073D4">
        <w:rPr>
          <w:rFonts w:asciiTheme="majorHAnsi" w:hAnsiTheme="majorHAnsi" w:cstheme="majorHAnsi"/>
          <w:sz w:val="22"/>
          <w:szCs w:val="22"/>
        </w:rPr>
        <w:t>C</w:t>
      </w:r>
      <w:r w:rsidRPr="00FA26A7">
        <w:rPr>
          <w:rFonts w:asciiTheme="majorHAnsi" w:hAnsiTheme="majorHAnsi" w:cstheme="majorHAnsi"/>
          <w:sz w:val="22"/>
          <w:szCs w:val="22"/>
        </w:rPr>
        <w:t xml:space="preserve">ơ cấu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Mecanum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hoạt động mượt mà.</w:t>
      </w:r>
    </w:p>
    <w:p w14:paraId="030309C8" w14:textId="77777777" w:rsidR="00FA26A7" w:rsidRPr="00FA26A7" w:rsidRDefault="00FA26A7" w:rsidP="00FA26A7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Hệ thống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Firmware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ổn định dựa trên kiến trúc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Master-Slave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.</w:t>
      </w:r>
    </w:p>
    <w:p w14:paraId="269AE05A" w14:textId="77777777" w:rsidR="00FA26A7" w:rsidRPr="00FA26A7" w:rsidRDefault="00FA26A7" w:rsidP="00FA26A7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 xml:space="preserve">Giao diện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Web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>/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Dashboard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đơn giản để giám sát hành trình </w:t>
      </w:r>
      <w:proofErr w:type="spellStart"/>
      <w:r w:rsidRPr="00FA26A7">
        <w:rPr>
          <w:rFonts w:asciiTheme="majorHAnsi" w:hAnsiTheme="majorHAnsi" w:cstheme="majorHAnsi"/>
          <w:sz w:val="22"/>
          <w:szCs w:val="22"/>
        </w:rPr>
        <w:t>robot</w:t>
      </w:r>
      <w:proofErr w:type="spellEnd"/>
      <w:r w:rsidRPr="00FA26A7">
        <w:rPr>
          <w:rFonts w:asciiTheme="majorHAnsi" w:hAnsiTheme="majorHAnsi" w:cstheme="majorHAnsi"/>
          <w:sz w:val="22"/>
          <w:szCs w:val="22"/>
        </w:rPr>
        <w:t xml:space="preserve"> qua MQTT.</w:t>
      </w:r>
    </w:p>
    <w:p w14:paraId="1E9D93FF" w14:textId="77777777" w:rsidR="00FA26A7" w:rsidRPr="00FA26A7" w:rsidRDefault="00FA26A7" w:rsidP="00FA26A7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A26A7">
        <w:rPr>
          <w:rFonts w:asciiTheme="majorHAnsi" w:hAnsiTheme="majorHAnsi" w:cstheme="majorHAnsi"/>
          <w:sz w:val="22"/>
          <w:szCs w:val="22"/>
        </w:rPr>
        <w:t>Báo cáo đồ án chi tiết về thuật toán điều khiển và kết quả thực nghiệm.</w:t>
      </w:r>
    </w:p>
    <w:p w14:paraId="561DDC5C" w14:textId="7D01587D" w:rsidR="005073D4" w:rsidRPr="00424A75" w:rsidRDefault="005073D4" w:rsidP="00FA26A7">
      <w:pPr>
        <w:pStyle w:val="NormalWeb"/>
        <w:rPr>
          <w:rFonts w:asciiTheme="majorHAnsi" w:hAnsiTheme="majorHAnsi" w:cstheme="majorHAnsi"/>
          <w:b/>
          <w:bCs/>
          <w:sz w:val="22"/>
          <w:szCs w:val="22"/>
        </w:rPr>
      </w:pPr>
      <w:r w:rsidRPr="00424A75">
        <w:rPr>
          <w:rFonts w:asciiTheme="majorHAnsi" w:hAnsiTheme="majorHAnsi" w:cstheme="majorHAnsi"/>
          <w:b/>
          <w:bCs/>
          <w:sz w:val="22"/>
          <w:szCs w:val="22"/>
        </w:rPr>
        <w:t>8. Chú thích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073D4" w:rsidRPr="005073D4" w14:paraId="59E741C1" w14:textId="77777777" w:rsidTr="00A12BDA">
        <w:tc>
          <w:tcPr>
            <w:tcW w:w="2254" w:type="dxa"/>
            <w:vAlign w:val="center"/>
          </w:tcPr>
          <w:p w14:paraId="51558B66" w14:textId="03149C85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Style w:val="Strong"/>
                <w:rFonts w:ascii="Arial" w:eastAsiaTheme="majorEastAsia" w:hAnsi="Arial" w:cs="Arial"/>
                <w:b w:val="0"/>
                <w:bCs w:val="0"/>
                <w:color w:val="1F1F1F"/>
                <w:bdr w:val="none" w:sz="0" w:space="0" w:color="auto" w:frame="1"/>
              </w:rPr>
              <w:t>Thành phần</w:t>
            </w:r>
          </w:p>
        </w:tc>
        <w:tc>
          <w:tcPr>
            <w:tcW w:w="2254" w:type="dxa"/>
            <w:vAlign w:val="center"/>
          </w:tcPr>
          <w:p w14:paraId="59D1A989" w14:textId="48C541A7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Style w:val="Strong"/>
                <w:rFonts w:ascii="Arial" w:eastAsiaTheme="majorEastAsia" w:hAnsi="Arial" w:cs="Arial"/>
                <w:b w:val="0"/>
                <w:bCs w:val="0"/>
                <w:color w:val="1F1F1F"/>
                <w:bdr w:val="none" w:sz="0" w:space="0" w:color="auto" w:frame="1"/>
              </w:rPr>
              <w:t>Tên gọi</w:t>
            </w:r>
          </w:p>
        </w:tc>
        <w:tc>
          <w:tcPr>
            <w:tcW w:w="2254" w:type="dxa"/>
            <w:vAlign w:val="center"/>
          </w:tcPr>
          <w:p w14:paraId="5B61D2AC" w14:textId="52748B5F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Style w:val="Strong"/>
                <w:rFonts w:ascii="Arial" w:eastAsiaTheme="majorEastAsia" w:hAnsi="Arial" w:cs="Arial"/>
                <w:b w:val="0"/>
                <w:bCs w:val="0"/>
                <w:color w:val="1F1F1F"/>
                <w:bdr w:val="none" w:sz="0" w:space="0" w:color="auto" w:frame="1"/>
              </w:rPr>
              <w:t>Đơn vị điển hình</w:t>
            </w:r>
          </w:p>
        </w:tc>
        <w:tc>
          <w:tcPr>
            <w:tcW w:w="2254" w:type="dxa"/>
            <w:vAlign w:val="center"/>
          </w:tcPr>
          <w:p w14:paraId="52DBEB85" w14:textId="5C1394FA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Style w:val="Strong"/>
                <w:rFonts w:ascii="Arial" w:eastAsiaTheme="majorEastAsia" w:hAnsi="Arial" w:cs="Arial"/>
                <w:b w:val="0"/>
                <w:bCs w:val="0"/>
                <w:color w:val="1F1F1F"/>
                <w:bdr w:val="none" w:sz="0" w:space="0" w:color="auto" w:frame="1"/>
              </w:rPr>
              <w:t>Vai trò thực tế</w:t>
            </w:r>
          </w:p>
        </w:tc>
      </w:tr>
      <w:tr w:rsidR="005073D4" w:rsidRPr="005073D4" w14:paraId="041E3CB2" w14:textId="77777777" w:rsidTr="00A12BDA">
        <w:tc>
          <w:tcPr>
            <w:tcW w:w="2254" w:type="dxa"/>
            <w:vAlign w:val="center"/>
          </w:tcPr>
          <w:p w14:paraId="17D26D4C" w14:textId="54043A6D" w:rsidR="005073D4" w:rsidRPr="005073D4" w:rsidRDefault="005073D4" w:rsidP="005073D4">
            <w:pPr>
              <w:pStyle w:val="NormalWeb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Theme="majorHAnsi" w:hAnsiTheme="majorHAnsi" w:cstheme="majorHAnsi"/>
                <w:sz w:val="22"/>
                <w:szCs w:val="22"/>
              </w:rPr>
              <w:t>e</w:t>
            </w:r>
          </w:p>
        </w:tc>
        <w:tc>
          <w:tcPr>
            <w:tcW w:w="2254" w:type="dxa"/>
            <w:vAlign w:val="center"/>
          </w:tcPr>
          <w:p w14:paraId="7EB7AA76" w14:textId="1F3E3116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Sai số ngang</w:t>
            </w:r>
          </w:p>
        </w:tc>
        <w:tc>
          <w:tcPr>
            <w:tcW w:w="2254" w:type="dxa"/>
            <w:vAlign w:val="center"/>
          </w:tcPr>
          <w:p w14:paraId="6713775D" w14:textId="2FEDE558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Pixel</w:t>
            </w:r>
            <w:proofErr w:type="spellEnd"/>
          </w:p>
        </w:tc>
        <w:tc>
          <w:tcPr>
            <w:tcW w:w="2254" w:type="dxa"/>
            <w:vAlign w:val="center"/>
          </w:tcPr>
          <w:p w14:paraId="70D7066B" w14:textId="54843E54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Cho biết người đang lệch trái/phải bao nhiêu.</w:t>
            </w:r>
          </w:p>
        </w:tc>
      </w:tr>
      <w:tr w:rsidR="005073D4" w:rsidRPr="005073D4" w14:paraId="62E82E50" w14:textId="77777777" w:rsidTr="00A12BDA">
        <w:tc>
          <w:tcPr>
            <w:tcW w:w="2254" w:type="dxa"/>
            <w:vAlign w:val="center"/>
          </w:tcPr>
          <w:p w14:paraId="170B3C07" w14:textId="7BEEE5E2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de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2254" w:type="dxa"/>
            <w:vAlign w:val="center"/>
          </w:tcPr>
          <w:p w14:paraId="250A9756" w14:textId="7B6FFD42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Tốc độ sai số</w:t>
            </w:r>
          </w:p>
        </w:tc>
        <w:tc>
          <w:tcPr>
            <w:tcW w:w="2254" w:type="dxa"/>
            <w:vAlign w:val="center"/>
          </w:tcPr>
          <w:p w14:paraId="225C79F6" w14:textId="1253D32D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Pixel</w:t>
            </w:r>
            <w:proofErr w:type="spellEnd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/s</w:t>
            </w:r>
          </w:p>
        </w:tc>
        <w:tc>
          <w:tcPr>
            <w:tcW w:w="2254" w:type="dxa"/>
            <w:vAlign w:val="center"/>
          </w:tcPr>
          <w:p w14:paraId="50BFA34A" w14:textId="34D9251D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Cho biết người đang di chuyển nhanh hay chậm.</w:t>
            </w:r>
          </w:p>
        </w:tc>
      </w:tr>
      <w:tr w:rsidR="005073D4" w:rsidRPr="005073D4" w14:paraId="4981223C" w14:textId="77777777" w:rsidTr="00A12BDA">
        <w:tc>
          <w:tcPr>
            <w:tcW w:w="2254" w:type="dxa"/>
            <w:vAlign w:val="center"/>
          </w:tcPr>
          <w:p w14:paraId="0045AA81" w14:textId="7BE7396A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254" w:type="dxa"/>
            <w:vAlign w:val="center"/>
          </w:tcPr>
          <w:p w14:paraId="0BAAB882" w14:textId="6525A79C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Hệ số tỉ lệ</w:t>
            </w:r>
          </w:p>
        </w:tc>
        <w:tc>
          <w:tcPr>
            <w:tcW w:w="2254" w:type="dxa"/>
            <w:vAlign w:val="center"/>
          </w:tcPr>
          <w:p w14:paraId="2F751C0F" w14:textId="709BF0F9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Không đơn vị/Hệ số tỉ lệ</w:t>
            </w:r>
          </w:p>
        </w:tc>
        <w:tc>
          <w:tcPr>
            <w:tcW w:w="2254" w:type="dxa"/>
            <w:vAlign w:val="center"/>
          </w:tcPr>
          <w:p w14:paraId="3AC24295" w14:textId="2978707A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Tạo lực đẩy chính để bám theo.</w:t>
            </w:r>
          </w:p>
        </w:tc>
      </w:tr>
      <w:tr w:rsidR="005073D4" w:rsidRPr="005073D4" w14:paraId="34DFECD5" w14:textId="77777777" w:rsidTr="00A12BDA">
        <w:tc>
          <w:tcPr>
            <w:tcW w:w="2254" w:type="dxa"/>
            <w:vAlign w:val="center"/>
          </w:tcPr>
          <w:p w14:paraId="7A0B40B1" w14:textId="60079B80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2254" w:type="dxa"/>
            <w:vAlign w:val="center"/>
          </w:tcPr>
          <w:p w14:paraId="1CBDD1E5" w14:textId="1C1EDE0E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Hệ số vi phân</w:t>
            </w:r>
          </w:p>
        </w:tc>
        <w:tc>
          <w:tcPr>
            <w:tcW w:w="2254" w:type="dxa"/>
            <w:vAlign w:val="center"/>
          </w:tcPr>
          <w:p w14:paraId="392A00F4" w14:textId="673984FE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Không đơn vị/Hệ số tỉ lệ</w:t>
            </w:r>
          </w:p>
        </w:tc>
        <w:tc>
          <w:tcPr>
            <w:tcW w:w="2254" w:type="dxa"/>
            <w:vAlign w:val="center"/>
          </w:tcPr>
          <w:p w14:paraId="1B73646A" w14:textId="24AFF02C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Chống rung lắc, giúp </w:t>
            </w:r>
            <w:proofErr w:type="spellStart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robot</w:t>
            </w:r>
            <w:proofErr w:type="spellEnd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dừng êm.</w:t>
            </w:r>
          </w:p>
        </w:tc>
      </w:tr>
      <w:tr w:rsidR="005073D4" w:rsidRPr="005073D4" w14:paraId="04F291D3" w14:textId="77777777" w:rsidTr="00A12BDA">
        <w:tc>
          <w:tcPr>
            <w:tcW w:w="2254" w:type="dxa"/>
            <w:vAlign w:val="center"/>
          </w:tcPr>
          <w:p w14:paraId="0D8D754F" w14:textId="71E4D352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 w:cstheme="majorHAnsi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254" w:type="dxa"/>
            <w:vAlign w:val="center"/>
          </w:tcPr>
          <w:p w14:paraId="06DA0795" w14:textId="13D20A4C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Tốc độ đầu ra</w:t>
            </w:r>
          </w:p>
        </w:tc>
        <w:tc>
          <w:tcPr>
            <w:tcW w:w="2254" w:type="dxa"/>
            <w:vAlign w:val="center"/>
          </w:tcPr>
          <w:p w14:paraId="75619539" w14:textId="7BE1BB08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mm</w:t>
            </w:r>
            <w:proofErr w:type="spellEnd"/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/s hoặc RPM</w:t>
            </w:r>
          </w:p>
        </w:tc>
        <w:tc>
          <w:tcPr>
            <w:tcW w:w="2254" w:type="dxa"/>
            <w:vAlign w:val="center"/>
          </w:tcPr>
          <w:p w14:paraId="3BA6B174" w14:textId="1DD10F4E" w:rsidR="005073D4" w:rsidRPr="005073D4" w:rsidRDefault="005073D4" w:rsidP="005073D4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5073D4">
              <w:rPr>
                <w:rFonts w:ascii="Arial" w:hAnsi="Arial" w:cs="Arial"/>
                <w:color w:val="1F1F1F"/>
                <w:bdr w:val="none" w:sz="0" w:space="0" w:color="auto" w:frame="1"/>
              </w:rPr>
              <w:t>Lệnh điều khiển trực tiếp bánh Mecanum.</w:t>
            </w:r>
          </w:p>
        </w:tc>
      </w:tr>
    </w:tbl>
    <w:p w14:paraId="12C0B056" w14:textId="34D7CE9B" w:rsidR="00FA26A7" w:rsidRPr="00FA26A7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14:paraId="5AB808A2" w14:textId="3CAFF64B" w:rsidR="00FA26A7" w:rsidRPr="005073D4" w:rsidRDefault="00FA26A7" w:rsidP="00FA26A7">
      <w:pPr>
        <w:pStyle w:val="NormalWeb"/>
        <w:rPr>
          <w:rFonts w:asciiTheme="majorHAnsi" w:hAnsiTheme="majorHAnsi" w:cstheme="majorHAnsi"/>
          <w:sz w:val="22"/>
          <w:szCs w:val="22"/>
        </w:rPr>
      </w:pPr>
    </w:p>
    <w:sectPr w:rsidR="00FA26A7" w:rsidRPr="00507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2BBC"/>
    <w:multiLevelType w:val="multilevel"/>
    <w:tmpl w:val="2F3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1C2A"/>
    <w:multiLevelType w:val="multilevel"/>
    <w:tmpl w:val="635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B1A4A"/>
    <w:multiLevelType w:val="multilevel"/>
    <w:tmpl w:val="999E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B3D49"/>
    <w:multiLevelType w:val="multilevel"/>
    <w:tmpl w:val="9C5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D08CB"/>
    <w:multiLevelType w:val="multilevel"/>
    <w:tmpl w:val="635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807BB"/>
    <w:multiLevelType w:val="multilevel"/>
    <w:tmpl w:val="6F38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826B8"/>
    <w:multiLevelType w:val="multilevel"/>
    <w:tmpl w:val="635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B4162"/>
    <w:multiLevelType w:val="multilevel"/>
    <w:tmpl w:val="FF7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644D1"/>
    <w:multiLevelType w:val="multilevel"/>
    <w:tmpl w:val="788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A4C15"/>
    <w:multiLevelType w:val="multilevel"/>
    <w:tmpl w:val="1984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45366"/>
    <w:multiLevelType w:val="multilevel"/>
    <w:tmpl w:val="635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17480">
    <w:abstractNumId w:val="2"/>
  </w:num>
  <w:num w:numId="2" w16cid:durableId="1511943397">
    <w:abstractNumId w:val="9"/>
  </w:num>
  <w:num w:numId="3" w16cid:durableId="1243415662">
    <w:abstractNumId w:val="8"/>
  </w:num>
  <w:num w:numId="4" w16cid:durableId="726300478">
    <w:abstractNumId w:val="3"/>
  </w:num>
  <w:num w:numId="5" w16cid:durableId="1192524590">
    <w:abstractNumId w:val="7"/>
  </w:num>
  <w:num w:numId="6" w16cid:durableId="197546519">
    <w:abstractNumId w:val="5"/>
  </w:num>
  <w:num w:numId="7" w16cid:durableId="259221387">
    <w:abstractNumId w:val="0"/>
  </w:num>
  <w:num w:numId="8" w16cid:durableId="1023943950">
    <w:abstractNumId w:val="1"/>
  </w:num>
  <w:num w:numId="9" w16cid:durableId="773670243">
    <w:abstractNumId w:val="10"/>
  </w:num>
  <w:num w:numId="10" w16cid:durableId="966475478">
    <w:abstractNumId w:val="6"/>
  </w:num>
  <w:num w:numId="11" w16cid:durableId="1665816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A7"/>
    <w:rsid w:val="001D529F"/>
    <w:rsid w:val="00424A75"/>
    <w:rsid w:val="005073D4"/>
    <w:rsid w:val="008D1EA0"/>
    <w:rsid w:val="00E44EE1"/>
    <w:rsid w:val="00E874FE"/>
    <w:rsid w:val="00FA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786D"/>
  <w15:chartTrackingRefBased/>
  <w15:docId w15:val="{60CD2DCB-63DA-45F8-BDBE-4A3BC70B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2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customStyle="1" w:styleId="math-inline">
    <w:name w:val="math-inline"/>
    <w:basedOn w:val="DefaultParagraphFont"/>
    <w:rsid w:val="00FA26A7"/>
  </w:style>
  <w:style w:type="table" w:styleId="TableGrid">
    <w:name w:val="Table Grid"/>
    <w:basedOn w:val="TableNormal"/>
    <w:uiPriority w:val="39"/>
    <w:rsid w:val="00FA2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A26A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A26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648C7-EDED-40CB-BCE9-B513A3500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Phan</dc:creator>
  <cp:keywords/>
  <dc:description/>
  <cp:lastModifiedBy>Nguyên Phan</cp:lastModifiedBy>
  <cp:revision>1</cp:revision>
  <dcterms:created xsi:type="dcterms:W3CDTF">2026-03-19T01:02:00Z</dcterms:created>
  <dcterms:modified xsi:type="dcterms:W3CDTF">2026-03-19T01:48:00Z</dcterms:modified>
</cp:coreProperties>
</file>