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Aptos" w:hAnsi="Aptos"/>
          <w:b/>
          <w:i w:val="0"/>
          <w:color w:val="143D2B"/>
          <w:sz w:val="60"/>
        </w:rPr>
        <w:t>EAST GREEN</w:t>
      </w:r>
    </w:p>
    <w:p>
      <w:pPr>
        <w:spacing w:after="240"/>
        <w:jc w:val="center"/>
      </w:pPr>
      <w:r>
        <w:rPr>
          <w:rFonts w:ascii="Aptos" w:hAnsi="Aptos"/>
          <w:b/>
          <w:i w:val="0"/>
          <w:color w:val="143D2B"/>
          <w:sz w:val="36"/>
        </w:rPr>
        <w:t>HIGH SCHOOL</w:t>
      </w:r>
    </w:p>
    <w:p>
      <w:pPr>
        <w:jc w:val="center"/>
      </w:pPr>
      <w:r>
        <w:rPr>
          <w:rFonts w:ascii="Aptos" w:hAnsi="Aptos"/>
          <w:b/>
          <w:i w:val="0"/>
          <w:color w:val="1F2933"/>
          <w:sz w:val="54"/>
        </w:rPr>
        <w:t>POLICIES &amp; PROCEDURES MANUAL</w:t>
      </w:r>
    </w:p>
    <w:p>
      <w:pPr>
        <w:spacing w:before="120"/>
        <w:jc w:val="center"/>
      </w:pPr>
      <w:r>
        <w:rPr>
          <w:rFonts w:ascii="Aptos" w:hAnsi="Aptos"/>
          <w:b w:val="0"/>
          <w:i w:val="0"/>
          <w:color w:val="1F5A3F"/>
          <w:sz w:val="22"/>
        </w:rPr>
        <w:t>School operations • students • instruction • staff</w:t>
      </w:r>
    </w:p>
    <w:p>
      <w:pPr>
        <w:spacing w:before="700"/>
        <w:jc w:val="center"/>
      </w:pPr>
      <w:r>
        <w:rPr>
          <w:rFonts w:ascii="Aptos" w:hAnsi="Aptos"/>
          <w:b/>
          <w:i w:val="0"/>
          <w:color w:val="B6924B"/>
          <w:sz w:val="24"/>
        </w:rPr>
        <w:t>2026-2027 Initial Edition</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0340"/>
      </w:tblGrid>
      <w:tr>
        <w:tc>
          <w:tcPr>
            <w:tcW w:type="dxa" w:w="10340"/>
            <w:shd w:fill="EAF3ED"/>
            <w:tcMar>
              <w:top w:w="110" w:type="dxa"/>
              <w:start w:w="130" w:type="dxa"/>
              <w:bottom w:w="110" w:type="dxa"/>
              <w:end w:w="130" w:type="dxa"/>
            </w:tcMar>
          </w:tcPr>
          <w:p>
            <w:pPr>
              <w:spacing w:after="60"/>
            </w:pPr>
            <w:r>
              <w:rPr>
                <w:rFonts w:ascii="Aptos" w:hAnsi="Aptos"/>
                <w:b/>
                <w:i w:val="0"/>
                <w:color w:val="1F5A3F"/>
                <w:sz w:val="18"/>
              </w:rPr>
              <w:t>PURPOSE OF THIS MANUAL</w:t>
            </w:r>
          </w:p>
          <w:p>
            <w:pPr>
              <w:spacing w:after="0"/>
            </w:pPr>
            <w:r>
              <w:rPr>
                <w:rFonts w:ascii="Aptos" w:hAnsi="Aptos"/>
                <w:b w:val="0"/>
                <w:i w:val="0"/>
                <w:color w:val="1F2933"/>
                <w:sz w:val="17"/>
              </w:rPr>
              <w:t>This manual establishes East Green High School’s day-to-day operating expectations and procedures. It is designed to work alongside the Student, Teaching, Administrator, Counseling &amp; Student Services, Substitute Teacher, Emergency Operations, Master Curriculum, Program of Studies, and Forms documents. District requirements, applicable law, and emergency directives supersede this manual when they conflict.</w:t>
            </w:r>
          </w:p>
        </w:tc>
      </w:tr>
    </w:tbl>
    <w:p>
      <w:pPr>
        <w:spacing w:after="0"/>
      </w:pPr>
    </w:p>
    <w:p>
      <w:pPr>
        <w:spacing w:before="1100"/>
        <w:jc w:val="center"/>
      </w:pPr>
      <w:r>
        <w:rPr>
          <w:rFonts w:ascii="Aptos" w:hAnsi="Aptos"/>
          <w:b/>
          <w:i w:val="0"/>
          <w:color w:val="143D2B"/>
          <w:sz w:val="20"/>
        </w:rPr>
        <w:t>ONE SCHOOL. ONE PACK. ONE PURPOSE.</w:t>
      </w:r>
    </w:p>
    <w:p>
      <w:r>
        <w:br w:type="page"/>
      </w:r>
    </w:p>
    <w:p>
      <w:pPr>
        <w:pStyle w:val="Heading1"/>
      </w:pPr>
      <w:r>
        <w:t>Document Control &amp; Use</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0340"/>
      </w:tblGrid>
      <w:tr>
        <w:tc>
          <w:tcPr>
            <w:tcW w:type="dxa" w:w="10340"/>
            <w:shd w:fill="F3F0E8"/>
            <w:tcMar>
              <w:top w:w="110" w:type="dxa"/>
              <w:start w:w="130" w:type="dxa"/>
              <w:bottom w:w="110" w:type="dxa"/>
              <w:end w:w="130" w:type="dxa"/>
            </w:tcMar>
          </w:tcPr>
          <w:p>
            <w:pPr>
              <w:spacing w:after="60"/>
            </w:pPr>
            <w:r>
              <w:rPr>
                <w:rFonts w:ascii="Aptos" w:hAnsi="Aptos"/>
                <w:b/>
                <w:i w:val="0"/>
                <w:color w:val="8A651D"/>
                <w:sz w:val="18"/>
              </w:rPr>
              <w:t>STATUS</w:t>
            </w:r>
          </w:p>
          <w:p>
            <w:pPr>
              <w:spacing w:after="0"/>
            </w:pPr>
            <w:r>
              <w:rPr>
                <w:rFonts w:ascii="Aptos" w:hAnsi="Aptos"/>
                <w:b w:val="0"/>
                <w:i w:val="0"/>
                <w:color w:val="1F2933"/>
                <w:sz w:val="17"/>
              </w:rPr>
              <w:t>Operational draft for the 2026-2027 school year. Policies should be reviewed before public adoption and whenever staffing, scheduling, district expectations, or applicable law changes.</w:t>
            </w:r>
          </w:p>
        </w:tc>
      </w:tr>
    </w:tbl>
    <w:p>
      <w:pPr>
        <w:spacing w:after="0"/>
      </w:pPr>
    </w:p>
    <w:tbl>
      <w:tblPr>
        <w:tblW w:type="auto" w:w="0"/>
        <w:jc w:val="center"/>
        <w:tblLayout w:type="fixed"/>
        <w:tblLook w:firstColumn="1" w:firstRow="1" w:lastColumn="0" w:lastRow="0" w:noHBand="0" w:noVBand="1" w:val="04A0"/>
        <w:tblBorders>
          <w:top w:val="single" w:sz="4" w:color="D5DED9"/>
          <w:left w:val="single" w:sz="4" w:color="D5DED9"/>
          <w:bottom w:val="single" w:sz="4" w:color="D5DED9"/>
          <w:right w:val="single" w:sz="4" w:color="D5DED9"/>
          <w:insideH w:val="single" w:sz="4" w:color="D5DED9"/>
          <w:insideV w:val="single" w:sz="4" w:color="D5DED9"/>
        </w:tblBorders>
      </w:tblPr>
      <w:tblGrid>
        <w:gridCol w:w="5170"/>
        <w:gridCol w:w="5170"/>
      </w:tblGrid>
      <w:tr>
        <w:tc>
          <w:tcPr>
            <w:tcW w:type="dxa" w:w="3024"/>
            <w:shd w:fill="143D2B"/>
            <w:tcMar>
              <w:top w:w="90" w:type="dxa"/>
              <w:start w:w="100" w:type="dxa"/>
              <w:bottom w:w="90" w:type="dxa"/>
              <w:end w:w="100" w:type="dxa"/>
            </w:tcMar>
          </w:tcPr>
          <w:p>
            <w:r>
              <w:rPr>
                <w:rFonts w:ascii="Aptos" w:hAnsi="Aptos"/>
                <w:b/>
                <w:i w:val="0"/>
                <w:color w:val="FFFFFF"/>
                <w:sz w:val="16"/>
              </w:rPr>
              <w:t>Manual owner</w:t>
            </w:r>
          </w:p>
        </w:tc>
        <w:tc>
          <w:tcPr>
            <w:tcW w:type="dxa" w:w="6768"/>
            <w:shd w:fill="F5F8F6"/>
            <w:tcMar>
              <w:top w:w="90" w:type="dxa"/>
              <w:start w:w="100" w:type="dxa"/>
              <w:bottom w:w="90" w:type="dxa"/>
              <w:end w:w="100" w:type="dxa"/>
            </w:tcMar>
          </w:tcPr>
          <w:p>
            <w:r>
              <w:rPr>
                <w:rFonts w:ascii="Aptos" w:hAnsi="Aptos"/>
                <w:b w:val="0"/>
                <w:i w:val="0"/>
                <w:color w:val="1F2933"/>
                <w:sz w:val="16"/>
              </w:rPr>
              <w:t>Principal, Dr. Collin Bryant</w:t>
            </w:r>
          </w:p>
        </w:tc>
      </w:tr>
      <w:tr>
        <w:tc>
          <w:tcPr>
            <w:tcW w:type="dxa" w:w="3024"/>
            <w:shd w:fill="F5F8F6"/>
            <w:tcMar>
              <w:top w:w="90" w:type="dxa"/>
              <w:start w:w="100" w:type="dxa"/>
              <w:bottom w:w="90" w:type="dxa"/>
              <w:end w:w="100" w:type="dxa"/>
            </w:tcMar>
          </w:tcPr>
          <w:p>
            <w:r>
              <w:rPr>
                <w:rFonts w:ascii="Aptos" w:hAnsi="Aptos"/>
                <w:b/>
                <w:i w:val="0"/>
                <w:color w:val="1F5A3F"/>
                <w:sz w:val="16"/>
              </w:rPr>
              <w:t>Operational owner</w:t>
            </w:r>
          </w:p>
        </w:tc>
        <w:tc>
          <w:tcPr>
            <w:tcW w:type="dxa" w:w="6768"/>
            <w:shd w:fill="F5F8F6"/>
            <w:tcMar>
              <w:top w:w="90" w:type="dxa"/>
              <w:start w:w="100" w:type="dxa"/>
              <w:bottom w:w="90" w:type="dxa"/>
              <w:end w:w="100" w:type="dxa"/>
            </w:tcMar>
          </w:tcPr>
          <w:p>
            <w:r>
              <w:rPr>
                <w:rFonts w:ascii="Aptos" w:hAnsi="Aptos"/>
                <w:b w:val="0"/>
                <w:i w:val="0"/>
                <w:color w:val="1F2933"/>
                <w:sz w:val="16"/>
              </w:rPr>
              <w:t>Assistant Principal of Operations &amp; Student Services, Dr. Barnabas Cook</w:t>
            </w:r>
          </w:p>
        </w:tc>
      </w:tr>
      <w:tr>
        <w:tc>
          <w:tcPr>
            <w:tcW w:type="dxa" w:w="3024"/>
            <w:shd w:fill="F5F8F6"/>
            <w:tcMar>
              <w:top w:w="90" w:type="dxa"/>
              <w:start w:w="100" w:type="dxa"/>
              <w:bottom w:w="90" w:type="dxa"/>
              <w:end w:w="100" w:type="dxa"/>
            </w:tcMar>
          </w:tcPr>
          <w:p>
            <w:r>
              <w:rPr>
                <w:rFonts w:ascii="Aptos" w:hAnsi="Aptos"/>
                <w:b/>
                <w:i w:val="0"/>
                <w:color w:val="1F5A3F"/>
                <w:sz w:val="16"/>
              </w:rPr>
              <w:t>Instructional owner</w:t>
            </w:r>
          </w:p>
        </w:tc>
        <w:tc>
          <w:tcPr>
            <w:tcW w:type="dxa" w:w="6768"/>
            <w:shd w:fill="F5F8F6"/>
            <w:tcMar>
              <w:top w:w="90" w:type="dxa"/>
              <w:start w:w="100" w:type="dxa"/>
              <w:bottom w:w="90" w:type="dxa"/>
              <w:end w:w="100" w:type="dxa"/>
            </w:tcMar>
          </w:tcPr>
          <w:p>
            <w:r>
              <w:rPr>
                <w:rFonts w:ascii="Aptos" w:hAnsi="Aptos"/>
                <w:b w:val="0"/>
                <w:i w:val="0"/>
                <w:color w:val="1F2933"/>
                <w:sz w:val="16"/>
              </w:rPr>
              <w:t>Assistant Principal of Curriculum &amp; Instruction (Hiring)</w:t>
            </w:r>
          </w:p>
        </w:tc>
      </w:tr>
      <w:tr>
        <w:tc>
          <w:tcPr>
            <w:tcW w:type="dxa" w:w="3024"/>
            <w:shd w:fill="F5F8F6"/>
            <w:tcMar>
              <w:top w:w="90" w:type="dxa"/>
              <w:start w:w="100" w:type="dxa"/>
              <w:bottom w:w="90" w:type="dxa"/>
              <w:end w:w="100" w:type="dxa"/>
            </w:tcMar>
          </w:tcPr>
          <w:p>
            <w:r>
              <w:rPr>
                <w:rFonts w:ascii="Aptos" w:hAnsi="Aptos"/>
                <w:b/>
                <w:i w:val="0"/>
                <w:color w:val="1F5A3F"/>
                <w:sz w:val="16"/>
              </w:rPr>
              <w:t>Effective cycle</w:t>
            </w:r>
          </w:p>
        </w:tc>
        <w:tc>
          <w:tcPr>
            <w:tcW w:type="dxa" w:w="6768"/>
            <w:shd w:fill="F5F8F6"/>
            <w:tcMar>
              <w:top w:w="90" w:type="dxa"/>
              <w:start w:w="100" w:type="dxa"/>
              <w:bottom w:w="90" w:type="dxa"/>
              <w:end w:w="100" w:type="dxa"/>
            </w:tcMar>
          </w:tcPr>
          <w:p>
            <w:r>
              <w:rPr>
                <w:rFonts w:ascii="Aptos" w:hAnsi="Aptos"/>
                <w:b w:val="0"/>
                <w:i w:val="0"/>
                <w:color w:val="1F2933"/>
                <w:sz w:val="16"/>
              </w:rPr>
              <w:t>2026-2027 school year</w:t>
            </w:r>
          </w:p>
        </w:tc>
      </w:tr>
      <w:tr>
        <w:tc>
          <w:tcPr>
            <w:tcW w:type="dxa" w:w="3024"/>
            <w:shd w:fill="F5F8F6"/>
            <w:tcMar>
              <w:top w:w="90" w:type="dxa"/>
              <w:start w:w="100" w:type="dxa"/>
              <w:bottom w:w="90" w:type="dxa"/>
              <w:end w:w="100" w:type="dxa"/>
            </w:tcMar>
          </w:tcPr>
          <w:p>
            <w:r>
              <w:rPr>
                <w:rFonts w:ascii="Aptos" w:hAnsi="Aptos"/>
                <w:b/>
                <w:i w:val="0"/>
                <w:color w:val="1F5A3F"/>
                <w:sz w:val="16"/>
              </w:rPr>
              <w:t>Review cycle</w:t>
            </w:r>
          </w:p>
        </w:tc>
        <w:tc>
          <w:tcPr>
            <w:tcW w:type="dxa" w:w="6768"/>
            <w:shd w:fill="F5F8F6"/>
            <w:tcMar>
              <w:top w:w="90" w:type="dxa"/>
              <w:start w:w="100" w:type="dxa"/>
              <w:bottom w:w="90" w:type="dxa"/>
              <w:end w:w="100" w:type="dxa"/>
            </w:tcMar>
          </w:tcPr>
          <w:p>
            <w:r>
              <w:rPr>
                <w:rFonts w:ascii="Aptos" w:hAnsi="Aptos"/>
                <w:b w:val="0"/>
                <w:i w:val="0"/>
                <w:color w:val="1F2933"/>
                <w:sz w:val="16"/>
              </w:rPr>
              <w:t>At least annually; immediate review after major incidents or structural changes</w:t>
            </w:r>
          </w:p>
        </w:tc>
      </w:tr>
      <w:tr>
        <w:tc>
          <w:tcPr>
            <w:tcW w:type="dxa" w:w="3024"/>
            <w:shd w:fill="F5F8F6"/>
            <w:tcMar>
              <w:top w:w="90" w:type="dxa"/>
              <w:start w:w="100" w:type="dxa"/>
              <w:bottom w:w="90" w:type="dxa"/>
              <w:end w:w="100" w:type="dxa"/>
            </w:tcMar>
          </w:tcPr>
          <w:p>
            <w:r>
              <w:rPr>
                <w:rFonts w:ascii="Aptos" w:hAnsi="Aptos"/>
                <w:b/>
                <w:i w:val="0"/>
                <w:color w:val="1F5A3F"/>
                <w:sz w:val="16"/>
              </w:rPr>
              <w:t>Distribution</w:t>
            </w:r>
          </w:p>
        </w:tc>
        <w:tc>
          <w:tcPr>
            <w:tcW w:type="dxa" w:w="6768"/>
            <w:shd w:fill="F5F8F6"/>
            <w:tcMar>
              <w:top w:w="90" w:type="dxa"/>
              <w:start w:w="100" w:type="dxa"/>
              <w:bottom w:w="90" w:type="dxa"/>
              <w:end w:w="100" w:type="dxa"/>
            </w:tcMar>
          </w:tcPr>
          <w:p>
            <w:r>
              <w:rPr>
                <w:rFonts w:ascii="Aptos" w:hAnsi="Aptos"/>
                <w:b w:val="0"/>
                <w:i w:val="0"/>
                <w:color w:val="1F2933"/>
                <w:sz w:val="16"/>
              </w:rPr>
              <w:t>Administrators, teachers, counselors, registrar, front office, substitutes as applicable</w:t>
            </w:r>
          </w:p>
        </w:tc>
      </w:tr>
    </w:tbl>
    <w:p>
      <w:pPr>
        <w:pStyle w:val="Heading2"/>
      </w:pPr>
      <w:r>
        <w:t>Policy Numbering</w:t>
      </w:r>
    </w:p>
    <w:p>
      <w:r>
        <w:rPr>
          <w:rFonts w:ascii="Aptos" w:hAnsi="Aptos"/>
          <w:b w:val="0"/>
          <w:i w:val="0"/>
          <w:color w:val="1F2933"/>
          <w:sz w:val="18"/>
        </w:rPr>
        <w:t>Policies are grouped into four series. The first digit identifies the series; the remaining digits identify the functional topic and individual policy.</w:t>
      </w:r>
    </w:p>
    <w:tbl>
      <w:tblPr>
        <w:tblW w:type="auto" w:w="0"/>
        <w:jc w:val="center"/>
        <w:tblLayout w:type="fixed"/>
        <w:tblLook w:firstColumn="1" w:firstRow="1" w:lastColumn="0" w:lastRow="0" w:noHBand="0" w:noVBand="1" w:val="04A0"/>
        <w:tblBorders>
          <w:top w:val="single" w:sz="4" w:color="D5DED9"/>
          <w:left w:val="single" w:sz="4" w:color="D5DED9"/>
          <w:bottom w:val="single" w:sz="4" w:color="D5DED9"/>
          <w:right w:val="single" w:sz="4" w:color="D5DED9"/>
          <w:insideH w:val="single" w:sz="4" w:color="D5DED9"/>
          <w:insideV w:val="single" w:sz="4" w:color="D5DED9"/>
        </w:tblBorders>
      </w:tblPr>
      <w:tblGrid>
        <w:gridCol w:w="3447"/>
        <w:gridCol w:w="3447"/>
        <w:gridCol w:w="3447"/>
      </w:tblGrid>
      <w:tr>
        <w:tc>
          <w:tcPr>
            <w:tcW w:type="dxa" w:w="1080"/>
            <w:shd w:fill="143D2B"/>
          </w:tcPr>
          <w:p>
            <w:r>
              <w:rPr>
                <w:rFonts w:ascii="Aptos" w:hAnsi="Aptos"/>
                <w:b/>
                <w:i w:val="0"/>
                <w:color w:val="FFFFFF"/>
                <w:sz w:val="16"/>
              </w:rPr>
              <w:t>Series</w:t>
            </w:r>
          </w:p>
        </w:tc>
        <w:tc>
          <w:tcPr>
            <w:tcW w:type="dxa" w:w="2232"/>
            <w:shd w:fill="143D2B"/>
          </w:tcPr>
          <w:p>
            <w:r>
              <w:rPr>
                <w:rFonts w:ascii="Aptos" w:hAnsi="Aptos"/>
                <w:b/>
                <w:i w:val="0"/>
                <w:color w:val="FFFFFF"/>
                <w:sz w:val="16"/>
              </w:rPr>
              <w:t>Area</w:t>
            </w:r>
          </w:p>
        </w:tc>
        <w:tc>
          <w:tcPr>
            <w:tcW w:type="dxa" w:w="6480"/>
            <w:shd w:fill="143D2B"/>
          </w:tcPr>
          <w:p>
            <w:r>
              <w:rPr>
                <w:rFonts w:ascii="Aptos" w:hAnsi="Aptos"/>
                <w:b/>
                <w:i w:val="0"/>
                <w:color w:val="FFFFFF"/>
                <w:sz w:val="16"/>
              </w:rPr>
              <w:t>Examples</w:t>
            </w:r>
          </w:p>
        </w:tc>
      </w:tr>
      <w:tr>
        <w:tc>
          <w:tcPr>
            <w:tcW w:type="dxa" w:w="1080"/>
            <w:shd w:fill="F5F8F6"/>
          </w:tcPr>
          <w:p>
            <w:r>
              <w:rPr>
                <w:rFonts w:ascii="Aptos" w:hAnsi="Aptos"/>
                <w:b w:val="0"/>
                <w:i w:val="0"/>
                <w:color w:val="1F2933"/>
                <w:sz w:val="16"/>
              </w:rPr>
              <w:t>100</w:t>
            </w:r>
          </w:p>
        </w:tc>
        <w:tc>
          <w:tcPr>
            <w:tcW w:type="dxa" w:w="2232"/>
            <w:shd w:fill="F5F8F6"/>
          </w:tcPr>
          <w:p>
            <w:r>
              <w:rPr>
                <w:rFonts w:ascii="Aptos" w:hAnsi="Aptos"/>
                <w:b w:val="0"/>
                <w:i w:val="0"/>
                <w:color w:val="1F2933"/>
                <w:sz w:val="16"/>
              </w:rPr>
              <w:t>General Administration</w:t>
            </w:r>
          </w:p>
        </w:tc>
        <w:tc>
          <w:tcPr>
            <w:tcW w:type="dxa" w:w="6480"/>
            <w:shd w:fill="F5F8F6"/>
          </w:tcPr>
          <w:p>
            <w:r>
              <w:rPr>
                <w:rFonts w:ascii="Aptos" w:hAnsi="Aptos"/>
                <w:b w:val="0"/>
                <w:i w:val="0"/>
                <w:color w:val="1F2933"/>
                <w:sz w:val="16"/>
              </w:rPr>
              <w:t>Visitors, access, facilities, records, purchasing, emergencies</w:t>
            </w:r>
          </w:p>
        </w:tc>
      </w:tr>
      <w:tr>
        <w:tc>
          <w:tcPr>
            <w:tcW w:type="dxa" w:w="1080"/>
            <w:shd w:fill="FFFFFF"/>
          </w:tcPr>
          <w:p>
            <w:r>
              <w:rPr>
                <w:rFonts w:ascii="Aptos" w:hAnsi="Aptos"/>
                <w:b w:val="0"/>
                <w:i w:val="0"/>
                <w:color w:val="1F2933"/>
                <w:sz w:val="16"/>
              </w:rPr>
              <w:t>200</w:t>
            </w:r>
          </w:p>
        </w:tc>
        <w:tc>
          <w:tcPr>
            <w:tcW w:type="dxa" w:w="2232"/>
            <w:shd w:fill="FFFFFF"/>
          </w:tcPr>
          <w:p>
            <w:r>
              <w:rPr>
                <w:rFonts w:ascii="Aptos" w:hAnsi="Aptos"/>
                <w:b w:val="0"/>
                <w:i w:val="0"/>
                <w:color w:val="1F2933"/>
                <w:sz w:val="16"/>
              </w:rPr>
              <w:t>Students</w:t>
            </w:r>
          </w:p>
        </w:tc>
        <w:tc>
          <w:tcPr>
            <w:tcW w:type="dxa" w:w="6480"/>
            <w:shd w:fill="FFFFFF"/>
          </w:tcPr>
          <w:p>
            <w:r>
              <w:rPr>
                <w:rFonts w:ascii="Aptos" w:hAnsi="Aptos"/>
                <w:b w:val="0"/>
                <w:i w:val="0"/>
                <w:color w:val="1F2933"/>
                <w:sz w:val="16"/>
              </w:rPr>
              <w:t>Attendance, conduct, technology, counseling, activities, Green Day</w:t>
            </w:r>
          </w:p>
        </w:tc>
      </w:tr>
      <w:tr>
        <w:tc>
          <w:tcPr>
            <w:tcW w:type="dxa" w:w="1080"/>
            <w:shd w:fill="F5F8F6"/>
          </w:tcPr>
          <w:p>
            <w:r>
              <w:rPr>
                <w:rFonts w:ascii="Aptos" w:hAnsi="Aptos"/>
                <w:b w:val="0"/>
                <w:i w:val="0"/>
                <w:color w:val="1F2933"/>
                <w:sz w:val="16"/>
              </w:rPr>
              <w:t>300</w:t>
            </w:r>
          </w:p>
        </w:tc>
        <w:tc>
          <w:tcPr>
            <w:tcW w:type="dxa" w:w="2232"/>
            <w:shd w:fill="F5F8F6"/>
          </w:tcPr>
          <w:p>
            <w:r>
              <w:rPr>
                <w:rFonts w:ascii="Aptos" w:hAnsi="Aptos"/>
                <w:b w:val="0"/>
                <w:i w:val="0"/>
                <w:color w:val="1F2933"/>
                <w:sz w:val="16"/>
              </w:rPr>
              <w:t>Instruction</w:t>
            </w:r>
          </w:p>
        </w:tc>
        <w:tc>
          <w:tcPr>
            <w:tcW w:type="dxa" w:w="6480"/>
            <w:shd w:fill="F5F8F6"/>
          </w:tcPr>
          <w:p>
            <w:r>
              <w:rPr>
                <w:rFonts w:ascii="Aptos" w:hAnsi="Aptos"/>
                <w:b w:val="0"/>
                <w:i w:val="0"/>
                <w:color w:val="1F2933"/>
                <w:sz w:val="16"/>
              </w:rPr>
              <w:t>Curriculum, grading, assessment, scheduling, SIS, academic integrity</w:t>
            </w:r>
          </w:p>
        </w:tc>
      </w:tr>
      <w:tr>
        <w:tc>
          <w:tcPr>
            <w:tcW w:type="dxa" w:w="1080"/>
            <w:shd w:fill="FFFFFF"/>
          </w:tcPr>
          <w:p>
            <w:r>
              <w:rPr>
                <w:rFonts w:ascii="Aptos" w:hAnsi="Aptos"/>
                <w:b w:val="0"/>
                <w:i w:val="0"/>
                <w:color w:val="1F2933"/>
                <w:sz w:val="16"/>
              </w:rPr>
              <w:t>400</w:t>
            </w:r>
          </w:p>
        </w:tc>
        <w:tc>
          <w:tcPr>
            <w:tcW w:type="dxa" w:w="2232"/>
            <w:shd w:fill="FFFFFF"/>
          </w:tcPr>
          <w:p>
            <w:r>
              <w:rPr>
                <w:rFonts w:ascii="Aptos" w:hAnsi="Aptos"/>
                <w:b w:val="0"/>
                <w:i w:val="0"/>
                <w:color w:val="1F2933"/>
                <w:sz w:val="16"/>
              </w:rPr>
              <w:t>Staff</w:t>
            </w:r>
          </w:p>
        </w:tc>
        <w:tc>
          <w:tcPr>
            <w:tcW w:type="dxa" w:w="6480"/>
            <w:shd w:fill="FFFFFF"/>
          </w:tcPr>
          <w:p>
            <w:r>
              <w:rPr>
                <w:rFonts w:ascii="Aptos" w:hAnsi="Aptos"/>
                <w:b w:val="0"/>
                <w:i w:val="0"/>
                <w:color w:val="1F2933"/>
                <w:sz w:val="16"/>
              </w:rPr>
              <w:t>Professional conduct, absence, supervision, data security, communication</w:t>
            </w:r>
          </w:p>
        </w:tc>
      </w:tr>
    </w:tbl>
    <w:p>
      <w:pPr>
        <w:pStyle w:val="Heading1"/>
      </w:pPr>
      <w:r>
        <w:t>Contents</w:t>
      </w:r>
    </w:p>
    <w:p>
      <w:pPr>
        <w:spacing w:after="10"/>
      </w:pPr>
      <w:r>
        <w:rPr>
          <w:rFonts w:ascii="Aptos" w:hAnsi="Aptos"/>
          <w:b/>
          <w:i w:val="0"/>
          <w:color w:val="1F5A3F"/>
          <w:sz w:val="17"/>
        </w:rPr>
        <w:t>100 Series — General Administration</w:t>
      </w:r>
    </w:p>
    <w:p>
      <w:pPr>
        <w:spacing w:after="30"/>
        <w:ind w:left="216"/>
      </w:pPr>
      <w:r>
        <w:rPr>
          <w:rFonts w:ascii="Aptos" w:hAnsi="Aptos"/>
          <w:b w:val="0"/>
          <w:i w:val="0"/>
          <w:color w:val="5E6B66"/>
          <w:sz w:val="16"/>
        </w:rPr>
        <w:t>101 Governance &amp; chain of command • 102 Communications • 103 Visitors/access/facilities • 104 Opening/closing • 105 Emergency/incident response • 106 Records/confidentiality • 107 Complaints/appeals • 108 Purchasing/inventory • 109 Weather/closure</w:t>
      </w:r>
    </w:p>
    <w:p>
      <w:pPr>
        <w:spacing w:after="10"/>
      </w:pPr>
      <w:r>
        <w:rPr>
          <w:rFonts w:ascii="Aptos" w:hAnsi="Aptos"/>
          <w:b/>
          <w:i w:val="0"/>
          <w:color w:val="1F5A3F"/>
          <w:sz w:val="17"/>
        </w:rPr>
        <w:t>200 Series — Students</w:t>
      </w:r>
    </w:p>
    <w:p>
      <w:pPr>
        <w:spacing w:after="30"/>
        <w:ind w:left="216"/>
      </w:pPr>
      <w:r>
        <w:rPr>
          <w:rFonts w:ascii="Aptos" w:hAnsi="Aptos"/>
          <w:b w:val="0"/>
          <w:i w:val="0"/>
          <w:color w:val="5E6B66"/>
          <w:sz w:val="16"/>
        </w:rPr>
        <w:t>201 Attendance/tardiness/check-in/out • 202 Movement/lunch • 203 Conduct/discipline • 204 Bullying/safety • 205 Dress/technology/food • 206 Counseling/records/health • 207 Activities/field trips • 208 Arrival/dismissal • 209 Green Day</w:t>
      </w:r>
    </w:p>
    <w:p>
      <w:pPr>
        <w:spacing w:after="10"/>
      </w:pPr>
      <w:r>
        <w:rPr>
          <w:rFonts w:ascii="Aptos" w:hAnsi="Aptos"/>
          <w:b/>
          <w:i w:val="0"/>
          <w:color w:val="1F5A3F"/>
          <w:sz w:val="17"/>
        </w:rPr>
        <w:t>300 Series — Instruction</w:t>
      </w:r>
    </w:p>
    <w:p>
      <w:pPr>
        <w:spacing w:after="30"/>
        <w:ind w:left="216"/>
      </w:pPr>
      <w:r>
        <w:rPr>
          <w:rFonts w:ascii="Aptos" w:hAnsi="Aptos"/>
          <w:b w:val="0"/>
          <w:i w:val="0"/>
          <w:color w:val="5E6B66"/>
          <w:sz w:val="16"/>
        </w:rPr>
        <w:t>301 Curriculum • 302 Grading/missing work • 303 Assessment/mastery • 304 Scheduling/accommodations • 305 Academic integrity/AI • 306 SIS standards • 307 Substitute plans/coverage • 308 Family academic communication</w:t>
      </w:r>
    </w:p>
    <w:p>
      <w:pPr>
        <w:spacing w:after="10"/>
      </w:pPr>
      <w:r>
        <w:rPr>
          <w:rFonts w:ascii="Aptos" w:hAnsi="Aptos"/>
          <w:b/>
          <w:i w:val="0"/>
          <w:color w:val="1F5A3F"/>
          <w:sz w:val="17"/>
        </w:rPr>
        <w:t>400 Series — Staff</w:t>
      </w:r>
    </w:p>
    <w:p>
      <w:pPr>
        <w:spacing w:after="30"/>
        <w:ind w:left="216"/>
      </w:pPr>
      <w:r>
        <w:rPr>
          <w:rFonts w:ascii="Aptos" w:hAnsi="Aptos"/>
          <w:b w:val="0"/>
          <w:i w:val="0"/>
          <w:color w:val="5E6B66"/>
          <w:sz w:val="16"/>
        </w:rPr>
        <w:t>401 Professional conduct • 402 Attendance/absence • 403 Supervision • 404 Boundaries/confidentiality • 405 Technology/data security • 406 Meetings/debrief • 407 Collaboration • 408 Walkthrough/feedback • 409 Staff concerns/incidents • 410 Onboarding</w:t>
      </w:r>
    </w:p>
    <w:p>
      <w:r>
        <w:br w:type="page"/>
      </w:r>
    </w:p>
    <w:p>
      <w:pPr>
        <w:pStyle w:val="Heading1"/>
      </w:pPr>
      <w:r>
        <w:t>Decision Authority &amp; Role Boundaries</w:t>
      </w:r>
    </w:p>
    <w:p>
      <w:r>
        <w:rPr>
          <w:rFonts w:ascii="Aptos" w:hAnsi="Aptos"/>
          <w:b w:val="0"/>
          <w:i w:val="0"/>
          <w:color w:val="1F2933"/>
          <w:sz w:val="18"/>
        </w:rPr>
        <w:t>The following matrix is the default ownership model. Staff should resolve routine issues at the lowest appropriate level and escalate when safety, legal/ethical concerns, repeated noncompliance, or formal appeals are involved.</w:t>
      </w:r>
    </w:p>
    <w:tbl>
      <w:tblPr>
        <w:tblW w:type="auto" w:w="0"/>
        <w:jc w:val="center"/>
        <w:tblLayout w:type="fixed"/>
        <w:tblLook w:firstColumn="1" w:firstRow="1" w:lastColumn="0" w:lastRow="0" w:noHBand="0" w:noVBand="1" w:val="04A0"/>
        <w:tblBorders>
          <w:top w:val="single" w:sz="4" w:color="D5DED9"/>
          <w:left w:val="single" w:sz="4" w:color="D5DED9"/>
          <w:bottom w:val="single" w:sz="4" w:color="D5DED9"/>
          <w:right w:val="single" w:sz="4" w:color="D5DED9"/>
          <w:insideH w:val="single" w:sz="4" w:color="D5DED9"/>
          <w:insideV w:val="single" w:sz="4" w:color="D5DED9"/>
        </w:tblBorders>
      </w:tblPr>
      <w:tblGrid>
        <w:gridCol w:w="5170"/>
        <w:gridCol w:w="5170"/>
      </w:tblGrid>
      <w:tr>
        <w:tc>
          <w:tcPr>
            <w:tcW w:type="dxa" w:w="3240"/>
            <w:shd w:fill="143D2B"/>
          </w:tcPr>
          <w:p>
            <w:r>
              <w:rPr>
                <w:rFonts w:ascii="Aptos" w:hAnsi="Aptos"/>
                <w:b/>
                <w:i w:val="0"/>
                <w:color w:val="FFFFFF"/>
                <w:sz w:val="16"/>
              </w:rPr>
              <w:t>Role</w:t>
            </w:r>
          </w:p>
        </w:tc>
        <w:tc>
          <w:tcPr>
            <w:tcW w:type="dxa" w:w="6552"/>
            <w:shd w:fill="143D2B"/>
          </w:tcPr>
          <w:p>
            <w:r>
              <w:rPr>
                <w:rFonts w:ascii="Aptos" w:hAnsi="Aptos"/>
                <w:b/>
                <w:i w:val="0"/>
                <w:color w:val="FFFFFF"/>
                <w:sz w:val="16"/>
              </w:rPr>
              <w:t>Primary Ownership</w:t>
            </w:r>
          </w:p>
        </w:tc>
      </w:tr>
      <w:tr>
        <w:tc>
          <w:tcPr>
            <w:tcW w:type="dxa" w:w="3240"/>
            <w:shd w:fill="F5F8F6"/>
            <w:tcMar>
              <w:top w:w="90" w:type="dxa"/>
              <w:start w:w="100" w:type="dxa"/>
              <w:bottom w:w="90" w:type="dxa"/>
              <w:end w:w="100" w:type="dxa"/>
            </w:tcMar>
          </w:tcPr>
          <w:p>
            <w:r>
              <w:rPr>
                <w:rFonts w:ascii="Aptos" w:hAnsi="Aptos"/>
                <w:b/>
                <w:i w:val="0"/>
                <w:color w:val="1F5A3F"/>
                <w:sz w:val="16"/>
              </w:rPr>
              <w:t>Principal — Dr. Collin Bryant</w:t>
            </w:r>
          </w:p>
        </w:tc>
        <w:tc>
          <w:tcPr>
            <w:tcW w:type="dxa" w:w="6552"/>
            <w:shd w:fill="F5F8F6"/>
            <w:tcMar>
              <w:top w:w="90" w:type="dxa"/>
              <w:start w:w="100" w:type="dxa"/>
              <w:bottom w:w="90" w:type="dxa"/>
              <w:end w:w="100" w:type="dxa"/>
            </w:tcMar>
          </w:tcPr>
          <w:p>
            <w:r>
              <w:rPr>
                <w:rFonts w:ascii="Aptos" w:hAnsi="Aptos"/>
                <w:b w:val="0"/>
                <w:i w:val="0"/>
                <w:color w:val="1F2933"/>
                <w:sz w:val="16"/>
              </w:rPr>
              <w:t>Schoolwide direction; final internal appeals; major discipline; emergency command; staff accountability; public-facing leadership.</w:t>
            </w:r>
          </w:p>
        </w:tc>
      </w:tr>
      <w:tr>
        <w:tc>
          <w:tcPr>
            <w:tcW w:type="dxa" w:w="3240"/>
            <w:shd w:fill="FFFFFF"/>
            <w:tcMar>
              <w:top w:w="90" w:type="dxa"/>
              <w:start w:w="100" w:type="dxa"/>
              <w:bottom w:w="90" w:type="dxa"/>
              <w:end w:w="100" w:type="dxa"/>
            </w:tcMar>
          </w:tcPr>
          <w:p>
            <w:r>
              <w:rPr>
                <w:rFonts w:ascii="Aptos" w:hAnsi="Aptos"/>
                <w:b/>
                <w:i w:val="0"/>
                <w:color w:val="1F5A3F"/>
                <w:sz w:val="16"/>
              </w:rPr>
              <w:t>AP Operations &amp; Student Services — Dr. Barnabas Cook</w:t>
            </w:r>
          </w:p>
        </w:tc>
        <w:tc>
          <w:tcPr>
            <w:tcW w:type="dxa" w:w="6552"/>
            <w:shd w:fill="FFFFFF"/>
            <w:tcMar>
              <w:top w:w="90" w:type="dxa"/>
              <w:start w:w="100" w:type="dxa"/>
              <w:bottom w:w="90" w:type="dxa"/>
              <w:end w:w="100" w:type="dxa"/>
            </w:tcMar>
          </w:tcPr>
          <w:p>
            <w:r>
              <w:rPr>
                <w:rFonts w:ascii="Aptos" w:hAnsi="Aptos"/>
                <w:b w:val="0"/>
                <w:i w:val="0"/>
                <w:color w:val="1F2933"/>
                <w:sz w:val="16"/>
              </w:rPr>
              <w:t>Daily operations; attendance; discipline; student services; facilities/safety coordination; front office; counselor/registrar operations.</w:t>
            </w:r>
          </w:p>
        </w:tc>
      </w:tr>
      <w:tr>
        <w:tc>
          <w:tcPr>
            <w:tcW w:type="dxa" w:w="3240"/>
            <w:shd w:fill="F5F8F6"/>
            <w:tcMar>
              <w:top w:w="90" w:type="dxa"/>
              <w:start w:w="100" w:type="dxa"/>
              <w:bottom w:w="90" w:type="dxa"/>
              <w:end w:w="100" w:type="dxa"/>
            </w:tcMar>
          </w:tcPr>
          <w:p>
            <w:r>
              <w:rPr>
                <w:rFonts w:ascii="Aptos" w:hAnsi="Aptos"/>
                <w:b/>
                <w:i w:val="0"/>
                <w:color w:val="1F5A3F"/>
                <w:sz w:val="16"/>
              </w:rPr>
              <w:t>AP Curriculum &amp; Instruction — Hiring</w:t>
            </w:r>
          </w:p>
        </w:tc>
        <w:tc>
          <w:tcPr>
            <w:tcW w:type="dxa" w:w="6552"/>
            <w:shd w:fill="F5F8F6"/>
            <w:tcMar>
              <w:top w:w="90" w:type="dxa"/>
              <w:start w:w="100" w:type="dxa"/>
              <w:bottom w:w="90" w:type="dxa"/>
              <w:end w:w="100" w:type="dxa"/>
            </w:tcMar>
          </w:tcPr>
          <w:p>
            <w:r>
              <w:rPr>
                <w:rFonts w:ascii="Aptos" w:hAnsi="Aptos"/>
                <w:b w:val="0"/>
                <w:i w:val="0"/>
                <w:color w:val="1F2933"/>
                <w:sz w:val="16"/>
              </w:rPr>
              <w:t>Curriculum; instruction; assessment; grading consistency; academic programs; teacher support; instructional scheduling.</w:t>
            </w:r>
          </w:p>
        </w:tc>
      </w:tr>
      <w:tr>
        <w:tc>
          <w:tcPr>
            <w:tcW w:type="dxa" w:w="3240"/>
            <w:shd w:fill="FFFFFF"/>
            <w:tcMar>
              <w:top w:w="90" w:type="dxa"/>
              <w:start w:w="100" w:type="dxa"/>
              <w:bottom w:w="90" w:type="dxa"/>
              <w:end w:w="100" w:type="dxa"/>
            </w:tcMar>
          </w:tcPr>
          <w:p>
            <w:r>
              <w:rPr>
                <w:rFonts w:ascii="Aptos" w:hAnsi="Aptos"/>
                <w:b/>
                <w:i w:val="0"/>
                <w:color w:val="1F5A3F"/>
                <w:sz w:val="16"/>
              </w:rPr>
              <w:t>School Counselors — Hiring</w:t>
            </w:r>
          </w:p>
        </w:tc>
        <w:tc>
          <w:tcPr>
            <w:tcW w:type="dxa" w:w="6552"/>
            <w:shd w:fill="FFFFFF"/>
            <w:tcMar>
              <w:top w:w="90" w:type="dxa"/>
              <w:start w:w="100" w:type="dxa"/>
              <w:bottom w:w="90" w:type="dxa"/>
              <w:end w:w="100" w:type="dxa"/>
            </w:tcMar>
          </w:tcPr>
          <w:p>
            <w:r>
              <w:rPr>
                <w:rFonts w:ascii="Aptos" w:hAnsi="Aptos"/>
                <w:b w:val="0"/>
                <w:i w:val="0"/>
                <w:color w:val="1F2933"/>
                <w:sz w:val="16"/>
              </w:rPr>
              <w:t>Academic planning; student wellness; graduation monitoring; college/career support; referrals. Counselors do not impose discipline.</w:t>
            </w:r>
          </w:p>
        </w:tc>
      </w:tr>
      <w:tr>
        <w:tc>
          <w:tcPr>
            <w:tcW w:type="dxa" w:w="3240"/>
            <w:shd w:fill="F5F8F6"/>
            <w:tcMar>
              <w:top w:w="90" w:type="dxa"/>
              <w:start w:w="100" w:type="dxa"/>
              <w:bottom w:w="90" w:type="dxa"/>
              <w:end w:w="100" w:type="dxa"/>
            </w:tcMar>
          </w:tcPr>
          <w:p>
            <w:r>
              <w:rPr>
                <w:rFonts w:ascii="Aptos" w:hAnsi="Aptos"/>
                <w:b/>
                <w:i w:val="0"/>
                <w:color w:val="1F5A3F"/>
                <w:sz w:val="16"/>
              </w:rPr>
              <w:t>Registrar — Vacancy</w:t>
            </w:r>
          </w:p>
        </w:tc>
        <w:tc>
          <w:tcPr>
            <w:tcW w:type="dxa" w:w="6552"/>
            <w:shd w:fill="F5F8F6"/>
            <w:tcMar>
              <w:top w:w="90" w:type="dxa"/>
              <w:start w:w="100" w:type="dxa"/>
              <w:bottom w:w="90" w:type="dxa"/>
              <w:end w:w="100" w:type="dxa"/>
            </w:tcMar>
          </w:tcPr>
          <w:p>
            <w:r>
              <w:rPr>
                <w:rFonts w:ascii="Aptos" w:hAnsi="Aptos"/>
                <w:b w:val="0"/>
                <w:i w:val="0"/>
                <w:color w:val="1F2933"/>
                <w:sz w:val="16"/>
              </w:rPr>
              <w:t>Enrollment/withdrawal; transcripts; permanent records; approved schedule and graduation documentation. Registrar records decisions; does not independently make placement decisions.</w:t>
            </w:r>
          </w:p>
        </w:tc>
      </w:tr>
      <w:tr>
        <w:tc>
          <w:tcPr>
            <w:tcW w:type="dxa" w:w="3240"/>
            <w:shd w:fill="FFFFFF"/>
            <w:tcMar>
              <w:top w:w="90" w:type="dxa"/>
              <w:start w:w="100" w:type="dxa"/>
              <w:bottom w:w="90" w:type="dxa"/>
              <w:end w:w="100" w:type="dxa"/>
            </w:tcMar>
          </w:tcPr>
          <w:p>
            <w:r>
              <w:rPr>
                <w:rFonts w:ascii="Aptos" w:hAnsi="Aptos"/>
                <w:b/>
                <w:i w:val="0"/>
                <w:color w:val="1F5A3F"/>
                <w:sz w:val="16"/>
              </w:rPr>
              <w:t>Front Office Administrative Assistant — Vacancy</w:t>
            </w:r>
          </w:p>
        </w:tc>
        <w:tc>
          <w:tcPr>
            <w:tcW w:type="dxa" w:w="6552"/>
            <w:shd w:fill="FFFFFF"/>
            <w:tcMar>
              <w:top w:w="90" w:type="dxa"/>
              <w:start w:w="100" w:type="dxa"/>
              <w:bottom w:w="90" w:type="dxa"/>
              <w:end w:w="100" w:type="dxa"/>
            </w:tcMar>
          </w:tcPr>
          <w:p>
            <w:r>
              <w:rPr>
                <w:rFonts w:ascii="Aptos" w:hAnsi="Aptos"/>
                <w:b w:val="0"/>
                <w:i w:val="0"/>
                <w:color w:val="1F2933"/>
                <w:sz w:val="16"/>
              </w:rPr>
              <w:t>Reception; phones; visitors; check-in/check-out; routine office communication and support.</w:t>
            </w:r>
          </w:p>
        </w:tc>
      </w:tr>
      <w:tr>
        <w:tc>
          <w:tcPr>
            <w:tcW w:type="dxa" w:w="3240"/>
            <w:shd w:fill="F5F8F6"/>
            <w:tcMar>
              <w:top w:w="90" w:type="dxa"/>
              <w:start w:w="100" w:type="dxa"/>
              <w:bottom w:w="90" w:type="dxa"/>
              <w:end w:w="100" w:type="dxa"/>
            </w:tcMar>
          </w:tcPr>
          <w:p>
            <w:r>
              <w:rPr>
                <w:rFonts w:ascii="Aptos" w:hAnsi="Aptos"/>
                <w:b/>
                <w:i w:val="0"/>
                <w:color w:val="1F5A3F"/>
                <w:sz w:val="16"/>
              </w:rPr>
              <w:t>Teachers</w:t>
            </w:r>
          </w:p>
        </w:tc>
        <w:tc>
          <w:tcPr>
            <w:tcW w:type="dxa" w:w="6552"/>
            <w:shd w:fill="F5F8F6"/>
            <w:tcMar>
              <w:top w:w="90" w:type="dxa"/>
              <w:start w:w="100" w:type="dxa"/>
              <w:bottom w:w="90" w:type="dxa"/>
              <w:end w:w="100" w:type="dxa"/>
            </w:tcMar>
          </w:tcPr>
          <w:p>
            <w:r>
              <w:rPr>
                <w:rFonts w:ascii="Aptos" w:hAnsi="Aptos"/>
                <w:b w:val="0"/>
                <w:i w:val="0"/>
                <w:color w:val="1F2933"/>
                <w:sz w:val="16"/>
              </w:rPr>
              <w:t>Instruction; attendance entry; classroom management; grading; parent communication; student referrals; supervision.</w:t>
            </w:r>
          </w:p>
        </w:tc>
      </w:tr>
    </w:tbl>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0340"/>
      </w:tblGrid>
      <w:tr>
        <w:tc>
          <w:tcPr>
            <w:tcW w:type="dxa" w:w="10340"/>
            <w:shd w:fill="F8EEEE"/>
            <w:tcMar>
              <w:top w:w="110" w:type="dxa"/>
              <w:start w:w="130" w:type="dxa"/>
              <w:bottom w:w="110" w:type="dxa"/>
              <w:end w:w="130" w:type="dxa"/>
            </w:tcMar>
          </w:tcPr>
          <w:p>
            <w:pPr>
              <w:spacing w:after="60"/>
            </w:pPr>
            <w:r>
              <w:rPr>
                <w:rFonts w:ascii="Aptos" w:hAnsi="Aptos"/>
                <w:b/>
                <w:i w:val="0"/>
                <w:color w:val="8A2E2E"/>
                <w:sz w:val="18"/>
              </w:rPr>
              <w:t>ESCALATION RULE</w:t>
            </w:r>
          </w:p>
          <w:p>
            <w:pPr>
              <w:spacing w:after="0"/>
            </w:pPr>
            <w:r>
              <w:rPr>
                <w:rFonts w:ascii="Aptos" w:hAnsi="Aptos"/>
                <w:b w:val="0"/>
                <w:i w:val="0"/>
                <w:color w:val="1F2933"/>
                <w:sz w:val="17"/>
              </w:rPr>
              <w:t>Immediate safety threats, suspected abuse or neglect, credible threats, medical emergencies, serious harassment, weapons, significant data/privacy incidents, or other urgent risks bypass routine chains and are escalated immediately to administration and the appropriate emergency/support process.</w:t>
            </w:r>
          </w:p>
        </w:tc>
      </w:tr>
    </w:tbl>
    <w:p>
      <w:pPr>
        <w:spacing w:after="0"/>
      </w:pPr>
    </w:p>
    <w:p>
      <w:r>
        <w:br w:type="page"/>
      </w:r>
    </w:p>
    <w:p>
      <w:pPr>
        <w:pStyle w:val="Title"/>
      </w:pPr>
      <w:r>
        <w:t>100 Series — General Administration</w:t>
      </w:r>
    </w:p>
    <w:p>
      <w:r>
        <w:rPr>
          <w:rFonts w:ascii="Aptos" w:hAnsi="Aptos"/>
          <w:b w:val="0"/>
          <w:i w:val="0"/>
          <w:color w:val="5E6B66"/>
          <w:sz w:val="20"/>
        </w:rPr>
        <w:t>Governance, communication, visitors, facilities, emergency coordination, records, purchasing, and continuity of operations.</w:t>
      </w:r>
    </w:p>
    <w:p>
      <w:pPr>
        <w:pStyle w:val="Heading2"/>
        <w:spacing w:before="200" w:after="40"/>
        <w:keepNext/>
      </w:pPr>
      <w:r>
        <w:t>101.01  Governance &amp; Chain of Command</w:t>
      </w:r>
    </w:p>
    <w:tbl>
      <w:tblPr>
        <w:tblW w:type="auto" w:w="0"/>
        <w:jc w:val="center"/>
        <w:tblLayout w:type="fixed"/>
        <w:tblLook w:firstColumn="1" w:firstRow="1" w:lastColumn="0" w:lastRow="0" w:noHBand="0" w:noVBand="1" w:val="04A0"/>
        <w:tblBorders>
          <w:top w:val="single" w:sz="4" w:color="D5DED9"/>
          <w:left w:val="single" w:sz="4" w:color="D5DED9"/>
          <w:bottom w:val="single" w:sz="4" w:color="D5DED9"/>
          <w:right w:val="single" w:sz="4" w:color="D5DED9"/>
          <w:insideH w:val="single" w:sz="4" w:color="D5DED9"/>
          <w:insideV w:val="single" w:sz="4" w:color="D5DED9"/>
        </w:tblBorders>
      </w:tblPr>
      <w:tblGrid>
        <w:gridCol w:w="2585"/>
        <w:gridCol w:w="2585"/>
        <w:gridCol w:w="2585"/>
        <w:gridCol w:w="2585"/>
      </w:tblGrid>
      <w:tr>
        <w:tc>
          <w:tcPr>
            <w:tcW w:type="dxa" w:w="1512"/>
            <w:shd w:fill="143D2B"/>
            <w:tcMar>
              <w:top w:w="70" w:type="dxa"/>
              <w:start w:w="75" w:type="dxa"/>
              <w:bottom w:w="65" w:type="dxa"/>
              <w:end w:w="75" w:type="dxa"/>
            </w:tcMar>
          </w:tcPr>
          <w:p>
            <w:pPr>
              <w:jc w:val="center"/>
            </w:pPr>
            <w:r>
              <w:rPr>
                <w:rFonts w:ascii="Aptos" w:hAnsi="Aptos"/>
                <w:b/>
                <w:i w:val="0"/>
                <w:color w:val="FFFFFF"/>
                <w:sz w:val="14"/>
              </w:rPr>
              <w:t>POLICY</w:t>
            </w:r>
          </w:p>
        </w:tc>
        <w:tc>
          <w:tcPr>
            <w:tcW w:type="dxa" w:w="3096"/>
            <w:shd w:fill="143D2B"/>
            <w:tcMar>
              <w:top w:w="70" w:type="dxa"/>
              <w:start w:w="75" w:type="dxa"/>
              <w:bottom w:w="65" w:type="dxa"/>
              <w:end w:w="75" w:type="dxa"/>
            </w:tcMar>
          </w:tcPr>
          <w:p>
            <w:pPr>
              <w:jc w:val="center"/>
            </w:pPr>
            <w:r>
              <w:rPr>
                <w:rFonts w:ascii="Aptos" w:hAnsi="Aptos"/>
                <w:b/>
                <w:i w:val="0"/>
                <w:color w:val="FFFFFF"/>
                <w:sz w:val="14"/>
              </w:rPr>
              <w:t>OWNER</w:t>
            </w:r>
          </w:p>
        </w:tc>
        <w:tc>
          <w:tcPr>
            <w:tcW w:type="dxa" w:w="3096"/>
            <w:shd w:fill="143D2B"/>
            <w:tcMar>
              <w:top w:w="70" w:type="dxa"/>
              <w:start w:w="75" w:type="dxa"/>
              <w:bottom w:w="65" w:type="dxa"/>
              <w:end w:w="75" w:type="dxa"/>
            </w:tcMar>
          </w:tcPr>
          <w:p>
            <w:pPr>
              <w:jc w:val="center"/>
            </w:pPr>
            <w:r>
              <w:rPr>
                <w:rFonts w:ascii="Aptos" w:hAnsi="Aptos"/>
                <w:b/>
                <w:i w:val="0"/>
                <w:color w:val="FFFFFF"/>
                <w:sz w:val="14"/>
              </w:rPr>
              <w:t>APPROVAL</w:t>
            </w:r>
          </w:p>
        </w:tc>
        <w:tc>
          <w:tcPr>
            <w:tcW w:type="dxa" w:w="2376"/>
            <w:shd w:fill="143D2B"/>
            <w:tcMar>
              <w:top w:w="70" w:type="dxa"/>
              <w:start w:w="75" w:type="dxa"/>
              <w:bottom w:w="65" w:type="dxa"/>
              <w:end w:w="75" w:type="dxa"/>
            </w:tcMar>
          </w:tcPr>
          <w:p>
            <w:pPr>
              <w:jc w:val="center"/>
            </w:pPr>
            <w:r>
              <w:rPr>
                <w:rFonts w:ascii="Aptos" w:hAnsi="Aptos"/>
                <w:b/>
                <w:i w:val="0"/>
                <w:color w:val="FFFFFF"/>
                <w:sz w:val="14"/>
              </w:rPr>
              <w:t>REVIEW</w:t>
            </w:r>
          </w:p>
        </w:tc>
      </w:tr>
      <w:tr>
        <w:tc>
          <w:tcPr>
            <w:tcW w:type="dxa" w:w="1512"/>
            <w:shd w:fill="F5F8F6"/>
            <w:tcMar>
              <w:top w:w="75" w:type="dxa"/>
              <w:start w:w="75" w:type="dxa"/>
              <w:bottom w:w="70" w:type="dxa"/>
              <w:end w:w="75" w:type="dxa"/>
            </w:tcMar>
          </w:tcPr>
          <w:p>
            <w:pPr>
              <w:jc w:val="center"/>
            </w:pPr>
            <w:r>
              <w:rPr>
                <w:rFonts w:ascii="Aptos" w:hAnsi="Aptos"/>
                <w:b w:val="0"/>
                <w:i w:val="0"/>
                <w:color w:val="1F2933"/>
                <w:sz w:val="15"/>
              </w:rPr>
              <w:t>101.01</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Principal</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Principal</w:t>
            </w:r>
          </w:p>
        </w:tc>
        <w:tc>
          <w:tcPr>
            <w:tcW w:type="dxa" w:w="2376"/>
            <w:shd w:fill="F5F8F6"/>
            <w:tcMar>
              <w:top w:w="75" w:type="dxa"/>
              <w:start w:w="75" w:type="dxa"/>
              <w:bottom w:w="70" w:type="dxa"/>
              <w:end w:w="75" w:type="dxa"/>
            </w:tcMar>
          </w:tcPr>
          <w:p>
            <w:pPr>
              <w:jc w:val="center"/>
            </w:pPr>
            <w:r>
              <w:rPr>
                <w:rFonts w:ascii="Aptos" w:hAnsi="Aptos"/>
                <w:b w:val="0"/>
                <w:i w:val="0"/>
                <w:color w:val="1F2933"/>
                <w:sz w:val="15"/>
              </w:rPr>
              <w:t>Annual; revise as needed</w:t>
            </w:r>
          </w:p>
        </w:tc>
      </w:tr>
    </w:tbl>
    <w:p>
      <w:pPr>
        <w:spacing w:after="0"/>
      </w:pPr>
    </w:p>
    <w:p>
      <w:pPr>
        <w:pStyle w:val="Heading3"/>
        <w:spacing w:before="100" w:after="40"/>
        <w:keepNext/>
      </w:pPr>
      <w:r>
        <w:t>Purpose</w:t>
      </w:r>
    </w:p>
    <w:p>
      <w:r>
        <w:rPr>
          <w:rFonts w:ascii="Aptos" w:hAnsi="Aptos"/>
          <w:b w:val="0"/>
          <w:i w:val="0"/>
          <w:color w:val="1F2933"/>
          <w:sz w:val="17"/>
        </w:rPr>
        <w:t>Ensure decisions are made by the appropriate role and that staff know where to escalate concerns.</w:t>
      </w:r>
    </w:p>
    <w:p>
      <w:pPr>
        <w:pStyle w:val="Heading3"/>
        <w:spacing w:before="100" w:after="40"/>
        <w:keepNext/>
      </w:pPr>
      <w:r>
        <w:t>Policy</w:t>
      </w:r>
    </w:p>
    <w:p>
      <w:r>
        <w:rPr>
          <w:rFonts w:ascii="Aptos" w:hAnsi="Aptos"/>
          <w:b w:val="0"/>
          <w:i w:val="0"/>
          <w:color w:val="1F2933"/>
          <w:sz w:val="17"/>
        </w:rPr>
        <w:t>East Green uses a defined chain of command. Routine issues should begin with the employee or department directly responsible. Formal appeals, significant safety concerns, or unresolved matters move to the appropriate assistant principal and then the principal.</w:t>
      </w:r>
    </w:p>
    <w:p>
      <w:pPr>
        <w:pStyle w:val="Heading3"/>
        <w:spacing w:before="100" w:after="40"/>
        <w:keepNext/>
      </w:pPr>
      <w:r>
        <w:t>Required Procedure</w:t>
      </w:r>
    </w:p>
    <w:p>
      <w:pPr>
        <w:spacing w:after="50"/>
        <w:ind w:left="360" w:hanging="317"/>
      </w:pPr>
      <w:r>
        <w:rPr>
          <w:rFonts w:ascii="Aptos" w:hAnsi="Aptos"/>
          <w:b/>
          <w:i w:val="0"/>
          <w:color w:val="1F5A3F"/>
          <w:sz w:val="17"/>
        </w:rPr>
        <w:t xml:space="preserve">1. </w:t>
      </w:r>
      <w:r>
        <w:rPr>
          <w:rFonts w:ascii="Aptos" w:hAnsi="Aptos"/>
          <w:b w:val="0"/>
          <w:i w:val="0"/>
          <w:color w:val="1F2933"/>
          <w:sz w:val="17"/>
        </w:rPr>
        <w:t>Identify the issue and determine the role that owns it.</w:t>
      </w:r>
    </w:p>
    <w:p>
      <w:pPr>
        <w:spacing w:after="50"/>
        <w:ind w:left="360" w:hanging="317"/>
      </w:pPr>
      <w:r>
        <w:rPr>
          <w:rFonts w:ascii="Aptos" w:hAnsi="Aptos"/>
          <w:b/>
          <w:i w:val="0"/>
          <w:color w:val="1F5A3F"/>
          <w:sz w:val="17"/>
        </w:rPr>
        <w:t xml:space="preserve">2. </w:t>
      </w:r>
      <w:r>
        <w:rPr>
          <w:rFonts w:ascii="Aptos" w:hAnsi="Aptos"/>
          <w:b w:val="0"/>
          <w:i w:val="0"/>
          <w:color w:val="1F2933"/>
          <w:sz w:val="17"/>
        </w:rPr>
        <w:t>Resolve routine matters at the classroom/office level when reasonable.</w:t>
      </w:r>
    </w:p>
    <w:p>
      <w:pPr>
        <w:spacing w:after="50"/>
        <w:ind w:left="360" w:hanging="317"/>
      </w:pPr>
      <w:r>
        <w:rPr>
          <w:rFonts w:ascii="Aptos" w:hAnsi="Aptos"/>
          <w:b/>
          <w:i w:val="0"/>
          <w:color w:val="1F5A3F"/>
          <w:sz w:val="17"/>
        </w:rPr>
        <w:t xml:space="preserve">3. </w:t>
      </w:r>
      <w:r>
        <w:rPr>
          <w:rFonts w:ascii="Aptos" w:hAnsi="Aptos"/>
          <w:b w:val="0"/>
          <w:i w:val="0"/>
          <w:color w:val="1F2933"/>
          <w:sz w:val="17"/>
        </w:rPr>
        <w:t>Document material decisions, repeated concerns, and formal complaints.</w:t>
      </w:r>
    </w:p>
    <w:p>
      <w:pPr>
        <w:spacing w:after="50"/>
        <w:ind w:left="360" w:hanging="317"/>
      </w:pPr>
      <w:r>
        <w:rPr>
          <w:rFonts w:ascii="Aptos" w:hAnsi="Aptos"/>
          <w:b/>
          <w:i w:val="0"/>
          <w:color w:val="1F5A3F"/>
          <w:sz w:val="17"/>
        </w:rPr>
        <w:t xml:space="preserve">4. </w:t>
      </w:r>
      <w:r>
        <w:rPr>
          <w:rFonts w:ascii="Aptos" w:hAnsi="Aptos"/>
          <w:b w:val="0"/>
          <w:i w:val="0"/>
          <w:color w:val="1F2933"/>
          <w:sz w:val="17"/>
        </w:rPr>
        <w:t>Escalate unresolved or serious matters to the responsible assistant principal.</w:t>
      </w:r>
    </w:p>
    <w:p>
      <w:pPr>
        <w:spacing w:after="50"/>
        <w:ind w:left="360" w:hanging="317"/>
      </w:pPr>
      <w:r>
        <w:rPr>
          <w:rFonts w:ascii="Aptos" w:hAnsi="Aptos"/>
          <w:b/>
          <w:i w:val="0"/>
          <w:color w:val="1F5A3F"/>
          <w:sz w:val="17"/>
        </w:rPr>
        <w:t xml:space="preserve">5. </w:t>
      </w:r>
      <w:r>
        <w:rPr>
          <w:rFonts w:ascii="Aptos" w:hAnsi="Aptos"/>
          <w:b w:val="0"/>
          <w:i w:val="0"/>
          <w:color w:val="1F2933"/>
          <w:sz w:val="17"/>
        </w:rPr>
        <w:t>Refer final internal appeals and schoolwide matters to the principal.</w:t>
      </w:r>
    </w:p>
    <w:p>
      <w:pPr>
        <w:pStyle w:val="Heading3"/>
        <w:spacing w:before="100" w:after="40"/>
        <w:keepNext/>
      </w:pPr>
      <w:r>
        <w:t>Responsibilities</w:t>
      </w:r>
    </w:p>
    <w:p>
      <w:pPr>
        <w:spacing w:after="44"/>
      </w:pPr>
      <w:r>
        <w:rPr>
          <w:rFonts w:ascii="Aptos" w:hAnsi="Aptos"/>
          <w:b/>
          <w:i w:val="0"/>
          <w:color w:val="1F5A3F"/>
          <w:sz w:val="17"/>
        </w:rPr>
        <w:t xml:space="preserve">Principal: </w:t>
      </w:r>
      <w:r>
        <w:rPr>
          <w:rFonts w:ascii="Aptos" w:hAnsi="Aptos"/>
          <w:b w:val="0"/>
          <w:i w:val="0"/>
          <w:color w:val="1F2933"/>
          <w:sz w:val="17"/>
        </w:rPr>
        <w:t>Retains final school-level authority.</w:t>
      </w:r>
    </w:p>
    <w:p>
      <w:pPr>
        <w:spacing w:after="44"/>
      </w:pPr>
      <w:r>
        <w:rPr>
          <w:rFonts w:ascii="Aptos" w:hAnsi="Aptos"/>
          <w:b/>
          <w:i w:val="0"/>
          <w:color w:val="1F5A3F"/>
          <w:sz w:val="17"/>
        </w:rPr>
        <w:t xml:space="preserve">Assistant Principals: </w:t>
      </w:r>
      <w:r>
        <w:rPr>
          <w:rFonts w:ascii="Aptos" w:hAnsi="Aptos"/>
          <w:b w:val="0"/>
          <w:i w:val="0"/>
          <w:color w:val="1F2933"/>
          <w:sz w:val="17"/>
        </w:rPr>
        <w:t>Own operational or instructional decisions within their portfolios.</w:t>
      </w:r>
    </w:p>
    <w:p>
      <w:pPr>
        <w:spacing w:after="44"/>
      </w:pPr>
      <w:r>
        <w:rPr>
          <w:rFonts w:ascii="Aptos" w:hAnsi="Aptos"/>
          <w:b/>
          <w:i w:val="0"/>
          <w:color w:val="1F5A3F"/>
          <w:sz w:val="17"/>
        </w:rPr>
        <w:t xml:space="preserve">All Staff: </w:t>
      </w:r>
      <w:r>
        <w:rPr>
          <w:rFonts w:ascii="Aptos" w:hAnsi="Aptos"/>
          <w:b w:val="0"/>
          <w:i w:val="0"/>
          <w:color w:val="1F2933"/>
          <w:sz w:val="17"/>
        </w:rPr>
        <w:t>Use the chain consistently and avoid bypassing responsible staff unless urgency requires it.</w:t>
      </w:r>
    </w:p>
    <w:p>
      <w:pPr>
        <w:pStyle w:val="Heading3"/>
        <w:spacing w:before="100" w:after="40"/>
        <w:keepNext/>
      </w:pPr>
      <w:r>
        <w:t>Related Documents / Forms</w:t>
      </w:r>
    </w:p>
    <w:p>
      <w:pPr>
        <w:pStyle w:val="SmallNote"/>
      </w:pPr>
      <w:r>
        <w:rPr>
          <w:rFonts w:ascii="Aptos" w:hAnsi="Aptos"/>
          <w:b w:val="0"/>
          <w:i w:val="0"/>
          <w:color w:val="5E6B66"/>
          <w:sz w:val="15"/>
        </w:rPr>
        <w:t>Administrator Handbook • Who Do I Contact? chart</w:t>
      </w:r>
    </w:p>
    <w:p>
      <w:pPr>
        <w:pStyle w:val="Heading2"/>
        <w:spacing w:before="200" w:after="40"/>
        <w:keepNext/>
      </w:pPr>
      <w:r>
        <w:t>102.01  School Communications &amp; Announcements</w:t>
      </w:r>
    </w:p>
    <w:tbl>
      <w:tblPr>
        <w:tblW w:type="auto" w:w="0"/>
        <w:jc w:val="center"/>
        <w:tblLayout w:type="fixed"/>
        <w:tblLook w:firstColumn="1" w:firstRow="1" w:lastColumn="0" w:lastRow="0" w:noHBand="0" w:noVBand="1" w:val="04A0"/>
        <w:tblBorders>
          <w:top w:val="single" w:sz="4" w:color="D5DED9"/>
          <w:left w:val="single" w:sz="4" w:color="D5DED9"/>
          <w:bottom w:val="single" w:sz="4" w:color="D5DED9"/>
          <w:right w:val="single" w:sz="4" w:color="D5DED9"/>
          <w:insideH w:val="single" w:sz="4" w:color="D5DED9"/>
          <w:insideV w:val="single" w:sz="4" w:color="D5DED9"/>
        </w:tblBorders>
      </w:tblPr>
      <w:tblGrid>
        <w:gridCol w:w="2585"/>
        <w:gridCol w:w="2585"/>
        <w:gridCol w:w="2585"/>
        <w:gridCol w:w="2585"/>
      </w:tblGrid>
      <w:tr>
        <w:tc>
          <w:tcPr>
            <w:tcW w:type="dxa" w:w="1512"/>
            <w:shd w:fill="143D2B"/>
            <w:tcMar>
              <w:top w:w="70" w:type="dxa"/>
              <w:start w:w="75" w:type="dxa"/>
              <w:bottom w:w="65" w:type="dxa"/>
              <w:end w:w="75" w:type="dxa"/>
            </w:tcMar>
          </w:tcPr>
          <w:p>
            <w:pPr>
              <w:jc w:val="center"/>
            </w:pPr>
            <w:r>
              <w:rPr>
                <w:rFonts w:ascii="Aptos" w:hAnsi="Aptos"/>
                <w:b/>
                <w:i w:val="0"/>
                <w:color w:val="FFFFFF"/>
                <w:sz w:val="14"/>
              </w:rPr>
              <w:t>POLICY</w:t>
            </w:r>
          </w:p>
        </w:tc>
        <w:tc>
          <w:tcPr>
            <w:tcW w:type="dxa" w:w="3096"/>
            <w:shd w:fill="143D2B"/>
            <w:tcMar>
              <w:top w:w="70" w:type="dxa"/>
              <w:start w:w="75" w:type="dxa"/>
              <w:bottom w:w="65" w:type="dxa"/>
              <w:end w:w="75" w:type="dxa"/>
            </w:tcMar>
          </w:tcPr>
          <w:p>
            <w:pPr>
              <w:jc w:val="center"/>
            </w:pPr>
            <w:r>
              <w:rPr>
                <w:rFonts w:ascii="Aptos" w:hAnsi="Aptos"/>
                <w:b/>
                <w:i w:val="0"/>
                <w:color w:val="FFFFFF"/>
                <w:sz w:val="14"/>
              </w:rPr>
              <w:t>OWNER</w:t>
            </w:r>
          </w:p>
        </w:tc>
        <w:tc>
          <w:tcPr>
            <w:tcW w:type="dxa" w:w="3096"/>
            <w:shd w:fill="143D2B"/>
            <w:tcMar>
              <w:top w:w="70" w:type="dxa"/>
              <w:start w:w="75" w:type="dxa"/>
              <w:bottom w:w="65" w:type="dxa"/>
              <w:end w:w="75" w:type="dxa"/>
            </w:tcMar>
          </w:tcPr>
          <w:p>
            <w:pPr>
              <w:jc w:val="center"/>
            </w:pPr>
            <w:r>
              <w:rPr>
                <w:rFonts w:ascii="Aptos" w:hAnsi="Aptos"/>
                <w:b/>
                <w:i w:val="0"/>
                <w:color w:val="FFFFFF"/>
                <w:sz w:val="14"/>
              </w:rPr>
              <w:t>APPROVAL</w:t>
            </w:r>
          </w:p>
        </w:tc>
        <w:tc>
          <w:tcPr>
            <w:tcW w:type="dxa" w:w="2376"/>
            <w:shd w:fill="143D2B"/>
            <w:tcMar>
              <w:top w:w="70" w:type="dxa"/>
              <w:start w:w="75" w:type="dxa"/>
              <w:bottom w:w="65" w:type="dxa"/>
              <w:end w:w="75" w:type="dxa"/>
            </w:tcMar>
          </w:tcPr>
          <w:p>
            <w:pPr>
              <w:jc w:val="center"/>
            </w:pPr>
            <w:r>
              <w:rPr>
                <w:rFonts w:ascii="Aptos" w:hAnsi="Aptos"/>
                <w:b/>
                <w:i w:val="0"/>
                <w:color w:val="FFFFFF"/>
                <w:sz w:val="14"/>
              </w:rPr>
              <w:t>REVIEW</w:t>
            </w:r>
          </w:p>
        </w:tc>
      </w:tr>
      <w:tr>
        <w:tc>
          <w:tcPr>
            <w:tcW w:type="dxa" w:w="1512"/>
            <w:shd w:fill="F5F8F6"/>
            <w:tcMar>
              <w:top w:w="75" w:type="dxa"/>
              <w:start w:w="75" w:type="dxa"/>
              <w:bottom w:w="70" w:type="dxa"/>
              <w:end w:w="75" w:type="dxa"/>
            </w:tcMar>
          </w:tcPr>
          <w:p>
            <w:pPr>
              <w:jc w:val="center"/>
            </w:pPr>
            <w:r>
              <w:rPr>
                <w:rFonts w:ascii="Aptos" w:hAnsi="Aptos"/>
                <w:b w:val="0"/>
                <w:i w:val="0"/>
                <w:color w:val="1F2933"/>
                <w:sz w:val="15"/>
              </w:rPr>
              <w:t>102.01</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Principal / Designee</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Principal</w:t>
            </w:r>
          </w:p>
        </w:tc>
        <w:tc>
          <w:tcPr>
            <w:tcW w:type="dxa" w:w="2376"/>
            <w:shd w:fill="F5F8F6"/>
            <w:tcMar>
              <w:top w:w="75" w:type="dxa"/>
              <w:start w:w="75" w:type="dxa"/>
              <w:bottom w:w="70" w:type="dxa"/>
              <w:end w:w="75" w:type="dxa"/>
            </w:tcMar>
          </w:tcPr>
          <w:p>
            <w:pPr>
              <w:jc w:val="center"/>
            </w:pPr>
            <w:r>
              <w:rPr>
                <w:rFonts w:ascii="Aptos" w:hAnsi="Aptos"/>
                <w:b w:val="0"/>
                <w:i w:val="0"/>
                <w:color w:val="1F2933"/>
                <w:sz w:val="15"/>
              </w:rPr>
              <w:t>Annual; revise as needed</w:t>
            </w:r>
          </w:p>
        </w:tc>
      </w:tr>
    </w:tbl>
    <w:p>
      <w:pPr>
        <w:spacing w:after="0"/>
      </w:pPr>
    </w:p>
    <w:p>
      <w:pPr>
        <w:pStyle w:val="Heading3"/>
        <w:spacing w:before="100" w:after="40"/>
        <w:keepNext/>
      </w:pPr>
      <w:r>
        <w:t>Purpose</w:t>
      </w:r>
    </w:p>
    <w:p>
      <w:r>
        <w:rPr>
          <w:rFonts w:ascii="Aptos" w:hAnsi="Aptos"/>
          <w:b w:val="0"/>
          <w:i w:val="0"/>
          <w:color w:val="1F2933"/>
          <w:sz w:val="17"/>
        </w:rPr>
        <w:t>Keep schoolwide communication accurate, timely, professional, and appropriately authorized.</w:t>
      </w:r>
    </w:p>
    <w:p>
      <w:pPr>
        <w:pStyle w:val="Heading3"/>
        <w:spacing w:before="100" w:after="40"/>
        <w:keepNext/>
      </w:pPr>
      <w:r>
        <w:t>Policy</w:t>
      </w:r>
    </w:p>
    <w:p>
      <w:r>
        <w:rPr>
          <w:rFonts w:ascii="Aptos" w:hAnsi="Aptos"/>
          <w:b w:val="0"/>
          <w:i w:val="0"/>
          <w:color w:val="1F2933"/>
          <w:sz w:val="17"/>
        </w:rPr>
        <w:t>Official announcements, mass messages, schedule changes, emergency messages, and public statements must originate from or be approved by authorized school leadership. Routine classroom communication may be sent by teachers within their role.</w:t>
      </w:r>
    </w:p>
    <w:p>
      <w:pPr>
        <w:pStyle w:val="Heading3"/>
        <w:spacing w:before="100" w:after="40"/>
        <w:keepNext/>
      </w:pPr>
      <w:r>
        <w:t>Required Procedure</w:t>
      </w:r>
    </w:p>
    <w:p>
      <w:pPr>
        <w:spacing w:after="50"/>
        <w:ind w:left="360" w:hanging="317"/>
      </w:pPr>
      <w:r>
        <w:rPr>
          <w:rFonts w:ascii="Aptos" w:hAnsi="Aptos"/>
          <w:b/>
          <w:i w:val="0"/>
          <w:color w:val="1F5A3F"/>
          <w:sz w:val="17"/>
        </w:rPr>
        <w:t xml:space="preserve">1. </w:t>
      </w:r>
      <w:r>
        <w:rPr>
          <w:rFonts w:ascii="Aptos" w:hAnsi="Aptos"/>
          <w:b w:val="0"/>
          <w:i w:val="0"/>
          <w:color w:val="1F2933"/>
          <w:sz w:val="17"/>
        </w:rPr>
        <w:t>Draft the message with audience, purpose, date/time, and requested action.</w:t>
      </w:r>
    </w:p>
    <w:p>
      <w:pPr>
        <w:spacing w:after="50"/>
        <w:ind w:left="360" w:hanging="317"/>
      </w:pPr>
      <w:r>
        <w:rPr>
          <w:rFonts w:ascii="Aptos" w:hAnsi="Aptos"/>
          <w:b/>
          <w:i w:val="0"/>
          <w:color w:val="1F5A3F"/>
          <w:sz w:val="17"/>
        </w:rPr>
        <w:t xml:space="preserve">2. </w:t>
      </w:r>
      <w:r>
        <w:rPr>
          <w:rFonts w:ascii="Aptos" w:hAnsi="Aptos"/>
          <w:b w:val="0"/>
          <w:i w:val="0"/>
          <w:color w:val="1F2933"/>
          <w:sz w:val="17"/>
        </w:rPr>
        <w:t>Verify facts before publication.</w:t>
      </w:r>
    </w:p>
    <w:p>
      <w:pPr>
        <w:spacing w:after="50"/>
        <w:ind w:left="360" w:hanging="317"/>
      </w:pPr>
      <w:r>
        <w:rPr>
          <w:rFonts w:ascii="Aptos" w:hAnsi="Aptos"/>
          <w:b/>
          <w:i w:val="0"/>
          <w:color w:val="1F5A3F"/>
          <w:sz w:val="17"/>
        </w:rPr>
        <w:t xml:space="preserve">3. </w:t>
      </w:r>
      <w:r>
        <w:rPr>
          <w:rFonts w:ascii="Aptos" w:hAnsi="Aptos"/>
          <w:b w:val="0"/>
          <w:i w:val="0"/>
          <w:color w:val="1F2933"/>
          <w:sz w:val="17"/>
        </w:rPr>
        <w:t>Obtain approval when the message affects the whole school, changes operations, addresses safety, or represents the school publicly.</w:t>
      </w:r>
    </w:p>
    <w:p>
      <w:pPr>
        <w:spacing w:after="50"/>
        <w:ind w:left="360" w:hanging="317"/>
      </w:pPr>
      <w:r>
        <w:rPr>
          <w:rFonts w:ascii="Aptos" w:hAnsi="Aptos"/>
          <w:b/>
          <w:i w:val="0"/>
          <w:color w:val="1F5A3F"/>
          <w:sz w:val="17"/>
        </w:rPr>
        <w:t xml:space="preserve">4. </w:t>
      </w:r>
      <w:r>
        <w:rPr>
          <w:rFonts w:ascii="Aptos" w:hAnsi="Aptos"/>
          <w:b w:val="0"/>
          <w:i w:val="0"/>
          <w:color w:val="1F2933"/>
          <w:sz w:val="17"/>
        </w:rPr>
        <w:t>Use the approved school communication channel.</w:t>
      </w:r>
    </w:p>
    <w:p>
      <w:pPr>
        <w:spacing w:after="50"/>
        <w:ind w:left="360" w:hanging="317"/>
      </w:pPr>
      <w:r>
        <w:rPr>
          <w:rFonts w:ascii="Aptos" w:hAnsi="Aptos"/>
          <w:b/>
          <w:i w:val="0"/>
          <w:color w:val="1F5A3F"/>
          <w:sz w:val="17"/>
        </w:rPr>
        <w:t xml:space="preserve">5. </w:t>
      </w:r>
      <w:r>
        <w:rPr>
          <w:rFonts w:ascii="Aptos" w:hAnsi="Aptos"/>
          <w:b w:val="0"/>
          <w:i w:val="0"/>
          <w:color w:val="1F2933"/>
          <w:sz w:val="17"/>
        </w:rPr>
        <w:t>Correct material errors promptly and retain significant communications when needed.</w:t>
      </w:r>
    </w:p>
    <w:p>
      <w:pPr>
        <w:pStyle w:val="Heading3"/>
        <w:spacing w:before="100" w:after="40"/>
        <w:keepNext/>
      </w:pPr>
      <w:r>
        <w:t>Responsibilities</w:t>
      </w:r>
    </w:p>
    <w:p>
      <w:pPr>
        <w:spacing w:after="44"/>
      </w:pPr>
      <w:r>
        <w:rPr>
          <w:rFonts w:ascii="Aptos" w:hAnsi="Aptos"/>
          <w:b/>
          <w:i w:val="0"/>
          <w:color w:val="1F5A3F"/>
          <w:sz w:val="17"/>
        </w:rPr>
        <w:t xml:space="preserve">Principal: </w:t>
      </w:r>
      <w:r>
        <w:rPr>
          <w:rFonts w:ascii="Aptos" w:hAnsi="Aptos"/>
          <w:b w:val="0"/>
          <w:i w:val="0"/>
          <w:color w:val="1F2933"/>
          <w:sz w:val="17"/>
        </w:rPr>
        <w:t>Approves high-impact or public-facing communications.</w:t>
      </w:r>
    </w:p>
    <w:p>
      <w:pPr>
        <w:spacing w:after="44"/>
      </w:pPr>
      <w:r>
        <w:rPr>
          <w:rFonts w:ascii="Aptos" w:hAnsi="Aptos"/>
          <w:b/>
          <w:i w:val="0"/>
          <w:color w:val="1F5A3F"/>
          <w:sz w:val="17"/>
        </w:rPr>
        <w:t xml:space="preserve">AP Operations: </w:t>
      </w:r>
      <w:r>
        <w:rPr>
          <w:rFonts w:ascii="Aptos" w:hAnsi="Aptos"/>
          <w:b w:val="0"/>
          <w:i w:val="0"/>
          <w:color w:val="1F2933"/>
          <w:sz w:val="17"/>
        </w:rPr>
        <w:t>Coordinates operational and emergency messaging.</w:t>
      </w:r>
    </w:p>
    <w:p>
      <w:pPr>
        <w:spacing w:after="44"/>
      </w:pPr>
      <w:r>
        <w:rPr>
          <w:rFonts w:ascii="Aptos" w:hAnsi="Aptos"/>
          <w:b/>
          <w:i w:val="0"/>
          <w:color w:val="1F5A3F"/>
          <w:sz w:val="17"/>
        </w:rPr>
        <w:t xml:space="preserve">AP Curriculum: </w:t>
      </w:r>
      <w:r>
        <w:rPr>
          <w:rFonts w:ascii="Aptos" w:hAnsi="Aptos"/>
          <w:b w:val="0"/>
          <w:i w:val="0"/>
          <w:color w:val="1F2933"/>
          <w:sz w:val="17"/>
        </w:rPr>
        <w:t>Coordinates instructional/academic notices.</w:t>
      </w:r>
    </w:p>
    <w:p>
      <w:pPr>
        <w:spacing w:after="44"/>
      </w:pPr>
      <w:r>
        <w:rPr>
          <w:rFonts w:ascii="Aptos" w:hAnsi="Aptos"/>
          <w:b/>
          <w:i w:val="0"/>
          <w:color w:val="1F5A3F"/>
          <w:sz w:val="17"/>
        </w:rPr>
        <w:t xml:space="preserve">Staff: </w:t>
      </w:r>
      <w:r>
        <w:rPr>
          <w:rFonts w:ascii="Aptos" w:hAnsi="Aptos"/>
          <w:b w:val="0"/>
          <w:i w:val="0"/>
          <w:color w:val="1F2933"/>
          <w:sz w:val="17"/>
        </w:rPr>
        <w:t>Keep communications factual, respectful, and within role authority.</w:t>
      </w:r>
    </w:p>
    <w:p>
      <w:pPr>
        <w:pStyle w:val="Heading3"/>
        <w:spacing w:before="100" w:after="40"/>
        <w:keepNext/>
      </w:pPr>
      <w:r>
        <w:t>Documentation / Records</w:t>
      </w:r>
    </w:p>
    <w:p>
      <w:pPr>
        <w:pStyle w:val="ListBullet"/>
        <w:spacing w:after="44"/>
        <w:ind w:left="259" w:hanging="173"/>
      </w:pPr>
      <w:r>
        <w:rPr>
          <w:rFonts w:ascii="Aptos" w:hAnsi="Aptos"/>
          <w:b w:val="0"/>
          <w:i w:val="0"/>
          <w:color w:val="1F2933"/>
          <w:sz w:val="17"/>
        </w:rPr>
        <w:t>Retain copies of significant operational, emergency, or formal parent communications as appropriate.</w:t>
      </w:r>
    </w:p>
    <w:p>
      <w:pPr>
        <w:pStyle w:val="Heading3"/>
        <w:spacing w:before="100" w:after="40"/>
        <w:keepNext/>
      </w:pPr>
      <w:r>
        <w:t>Related Documents / Forms</w:t>
      </w:r>
    </w:p>
    <w:p>
      <w:pPr>
        <w:pStyle w:val="SmallNote"/>
      </w:pPr>
      <w:r>
        <w:rPr>
          <w:rFonts w:ascii="Aptos" w:hAnsi="Aptos"/>
          <w:b w:val="0"/>
          <w:i w:val="0"/>
          <w:color w:val="5E6B66"/>
          <w:sz w:val="15"/>
        </w:rPr>
        <w:t>Student Handbook • Teaching Handbook • Emergency Operations Plan</w:t>
      </w:r>
    </w:p>
    <w:p>
      <w:pPr>
        <w:pStyle w:val="Heading2"/>
        <w:spacing w:before="200" w:after="40"/>
        <w:keepNext/>
      </w:pPr>
      <w:r>
        <w:t>103.01  Visitor Management</w:t>
      </w:r>
    </w:p>
    <w:tbl>
      <w:tblPr>
        <w:tblW w:type="auto" w:w="0"/>
        <w:jc w:val="center"/>
        <w:tblLayout w:type="fixed"/>
        <w:tblLook w:firstColumn="1" w:firstRow="1" w:lastColumn="0" w:lastRow="0" w:noHBand="0" w:noVBand="1" w:val="04A0"/>
        <w:tblBorders>
          <w:top w:val="single" w:sz="4" w:color="D5DED9"/>
          <w:left w:val="single" w:sz="4" w:color="D5DED9"/>
          <w:bottom w:val="single" w:sz="4" w:color="D5DED9"/>
          <w:right w:val="single" w:sz="4" w:color="D5DED9"/>
          <w:insideH w:val="single" w:sz="4" w:color="D5DED9"/>
          <w:insideV w:val="single" w:sz="4" w:color="D5DED9"/>
        </w:tblBorders>
      </w:tblPr>
      <w:tblGrid>
        <w:gridCol w:w="2585"/>
        <w:gridCol w:w="2585"/>
        <w:gridCol w:w="2585"/>
        <w:gridCol w:w="2585"/>
      </w:tblGrid>
      <w:tr>
        <w:tc>
          <w:tcPr>
            <w:tcW w:type="dxa" w:w="1512"/>
            <w:shd w:fill="143D2B"/>
            <w:tcMar>
              <w:top w:w="70" w:type="dxa"/>
              <w:start w:w="75" w:type="dxa"/>
              <w:bottom w:w="65" w:type="dxa"/>
              <w:end w:w="75" w:type="dxa"/>
            </w:tcMar>
          </w:tcPr>
          <w:p>
            <w:pPr>
              <w:jc w:val="center"/>
            </w:pPr>
            <w:r>
              <w:rPr>
                <w:rFonts w:ascii="Aptos" w:hAnsi="Aptos"/>
                <w:b/>
                <w:i w:val="0"/>
                <w:color w:val="FFFFFF"/>
                <w:sz w:val="14"/>
              </w:rPr>
              <w:t>POLICY</w:t>
            </w:r>
          </w:p>
        </w:tc>
        <w:tc>
          <w:tcPr>
            <w:tcW w:type="dxa" w:w="3096"/>
            <w:shd w:fill="143D2B"/>
            <w:tcMar>
              <w:top w:w="70" w:type="dxa"/>
              <w:start w:w="75" w:type="dxa"/>
              <w:bottom w:w="65" w:type="dxa"/>
              <w:end w:w="75" w:type="dxa"/>
            </w:tcMar>
          </w:tcPr>
          <w:p>
            <w:pPr>
              <w:jc w:val="center"/>
            </w:pPr>
            <w:r>
              <w:rPr>
                <w:rFonts w:ascii="Aptos" w:hAnsi="Aptos"/>
                <w:b/>
                <w:i w:val="0"/>
                <w:color w:val="FFFFFF"/>
                <w:sz w:val="14"/>
              </w:rPr>
              <w:t>OWNER</w:t>
            </w:r>
          </w:p>
        </w:tc>
        <w:tc>
          <w:tcPr>
            <w:tcW w:type="dxa" w:w="3096"/>
            <w:shd w:fill="143D2B"/>
            <w:tcMar>
              <w:top w:w="70" w:type="dxa"/>
              <w:start w:w="75" w:type="dxa"/>
              <w:bottom w:w="65" w:type="dxa"/>
              <w:end w:w="75" w:type="dxa"/>
            </w:tcMar>
          </w:tcPr>
          <w:p>
            <w:pPr>
              <w:jc w:val="center"/>
            </w:pPr>
            <w:r>
              <w:rPr>
                <w:rFonts w:ascii="Aptos" w:hAnsi="Aptos"/>
                <w:b/>
                <w:i w:val="0"/>
                <w:color w:val="FFFFFF"/>
                <w:sz w:val="14"/>
              </w:rPr>
              <w:t>APPROVAL</w:t>
            </w:r>
          </w:p>
        </w:tc>
        <w:tc>
          <w:tcPr>
            <w:tcW w:type="dxa" w:w="2376"/>
            <w:shd w:fill="143D2B"/>
            <w:tcMar>
              <w:top w:w="70" w:type="dxa"/>
              <w:start w:w="75" w:type="dxa"/>
              <w:bottom w:w="65" w:type="dxa"/>
              <w:end w:w="75" w:type="dxa"/>
            </w:tcMar>
          </w:tcPr>
          <w:p>
            <w:pPr>
              <w:jc w:val="center"/>
            </w:pPr>
            <w:r>
              <w:rPr>
                <w:rFonts w:ascii="Aptos" w:hAnsi="Aptos"/>
                <w:b/>
                <w:i w:val="0"/>
                <w:color w:val="FFFFFF"/>
                <w:sz w:val="14"/>
              </w:rPr>
              <w:t>REVIEW</w:t>
            </w:r>
          </w:p>
        </w:tc>
      </w:tr>
      <w:tr>
        <w:tc>
          <w:tcPr>
            <w:tcW w:type="dxa" w:w="1512"/>
            <w:shd w:fill="F5F8F6"/>
            <w:tcMar>
              <w:top w:w="75" w:type="dxa"/>
              <w:start w:w="75" w:type="dxa"/>
              <w:bottom w:w="70" w:type="dxa"/>
              <w:end w:w="75" w:type="dxa"/>
            </w:tcMar>
          </w:tcPr>
          <w:p>
            <w:pPr>
              <w:jc w:val="center"/>
            </w:pPr>
            <w:r>
              <w:rPr>
                <w:rFonts w:ascii="Aptos" w:hAnsi="Aptos"/>
                <w:b w:val="0"/>
                <w:i w:val="0"/>
                <w:color w:val="1F2933"/>
                <w:sz w:val="15"/>
              </w:rPr>
              <w:t>103.01</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AP Operations &amp; Student Services</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Principal</w:t>
            </w:r>
          </w:p>
        </w:tc>
        <w:tc>
          <w:tcPr>
            <w:tcW w:type="dxa" w:w="2376"/>
            <w:shd w:fill="F5F8F6"/>
            <w:tcMar>
              <w:top w:w="75" w:type="dxa"/>
              <w:start w:w="75" w:type="dxa"/>
              <w:bottom w:w="70" w:type="dxa"/>
              <w:end w:w="75" w:type="dxa"/>
            </w:tcMar>
          </w:tcPr>
          <w:p>
            <w:pPr>
              <w:jc w:val="center"/>
            </w:pPr>
            <w:r>
              <w:rPr>
                <w:rFonts w:ascii="Aptos" w:hAnsi="Aptos"/>
                <w:b w:val="0"/>
                <w:i w:val="0"/>
                <w:color w:val="1F2933"/>
                <w:sz w:val="15"/>
              </w:rPr>
              <w:t>Annual; revise as needed</w:t>
            </w:r>
          </w:p>
        </w:tc>
      </w:tr>
    </w:tbl>
    <w:p>
      <w:pPr>
        <w:spacing w:after="0"/>
      </w:pPr>
    </w:p>
    <w:p>
      <w:pPr>
        <w:pStyle w:val="Heading3"/>
        <w:spacing w:before="100" w:after="40"/>
        <w:keepNext/>
      </w:pPr>
      <w:r>
        <w:t>Purpose</w:t>
      </w:r>
    </w:p>
    <w:p>
      <w:r>
        <w:rPr>
          <w:rFonts w:ascii="Aptos" w:hAnsi="Aptos"/>
          <w:b w:val="0"/>
          <w:i w:val="0"/>
          <w:color w:val="1F2933"/>
          <w:sz w:val="17"/>
        </w:rPr>
        <w:t>Control campus access while providing a welcoming and traceable visitor process.</w:t>
      </w:r>
    </w:p>
    <w:p>
      <w:pPr>
        <w:pStyle w:val="Heading3"/>
        <w:spacing w:before="100" w:after="40"/>
        <w:keepNext/>
      </w:pPr>
      <w:r>
        <w:t>Policy</w:t>
      </w:r>
    </w:p>
    <w:p>
      <w:r>
        <w:rPr>
          <w:rFonts w:ascii="Aptos" w:hAnsi="Aptos"/>
          <w:b w:val="0"/>
          <w:i w:val="0"/>
          <w:color w:val="1F2933"/>
          <w:sz w:val="17"/>
        </w:rPr>
        <w:t>All non-student visitors must report to the front office before entering instructional or restricted areas unless an emergency plan directs otherwise.</w:t>
      </w:r>
    </w:p>
    <w:p>
      <w:pPr>
        <w:pStyle w:val="Heading3"/>
        <w:spacing w:before="100" w:after="40"/>
        <w:keepNext/>
      </w:pPr>
      <w:r>
        <w:t>Required Procedure</w:t>
      </w:r>
    </w:p>
    <w:p>
      <w:pPr>
        <w:spacing w:after="50"/>
        <w:ind w:left="360" w:hanging="317"/>
      </w:pPr>
      <w:r>
        <w:rPr>
          <w:rFonts w:ascii="Aptos" w:hAnsi="Aptos"/>
          <w:b/>
          <w:i w:val="0"/>
          <w:color w:val="1F5A3F"/>
          <w:sz w:val="17"/>
        </w:rPr>
        <w:t xml:space="preserve">1. </w:t>
      </w:r>
      <w:r>
        <w:rPr>
          <w:rFonts w:ascii="Aptos" w:hAnsi="Aptos"/>
          <w:b w:val="0"/>
          <w:i w:val="0"/>
          <w:color w:val="1F2933"/>
          <w:sz w:val="17"/>
        </w:rPr>
        <w:t>Visitor reports to the front office.</w:t>
      </w:r>
    </w:p>
    <w:p>
      <w:pPr>
        <w:spacing w:after="50"/>
        <w:ind w:left="360" w:hanging="317"/>
      </w:pPr>
      <w:r>
        <w:rPr>
          <w:rFonts w:ascii="Aptos" w:hAnsi="Aptos"/>
          <w:b/>
          <w:i w:val="0"/>
          <w:color w:val="1F5A3F"/>
          <w:sz w:val="17"/>
        </w:rPr>
        <w:t xml:space="preserve">2. </w:t>
      </w:r>
      <w:r>
        <w:rPr>
          <w:rFonts w:ascii="Aptos" w:hAnsi="Aptos"/>
          <w:b w:val="0"/>
          <w:i w:val="0"/>
          <w:color w:val="1F2933"/>
          <w:sz w:val="17"/>
        </w:rPr>
        <w:t>Front office determines purpose and verifies identity/authorization as appropriate.</w:t>
      </w:r>
    </w:p>
    <w:p>
      <w:pPr>
        <w:spacing w:after="50"/>
        <w:ind w:left="360" w:hanging="317"/>
      </w:pPr>
      <w:r>
        <w:rPr>
          <w:rFonts w:ascii="Aptos" w:hAnsi="Aptos"/>
          <w:b/>
          <w:i w:val="0"/>
          <w:color w:val="1F5A3F"/>
          <w:sz w:val="17"/>
        </w:rPr>
        <w:t xml:space="preserve">3. </w:t>
      </w:r>
      <w:r>
        <w:rPr>
          <w:rFonts w:ascii="Aptos" w:hAnsi="Aptos"/>
          <w:b w:val="0"/>
          <w:i w:val="0"/>
          <w:color w:val="1F2933"/>
          <w:sz w:val="17"/>
        </w:rPr>
        <w:t>Visitor signs in and receives a badge or other visible authorization.</w:t>
      </w:r>
    </w:p>
    <w:p>
      <w:pPr>
        <w:spacing w:after="50"/>
        <w:ind w:left="360" w:hanging="317"/>
      </w:pPr>
      <w:r>
        <w:rPr>
          <w:rFonts w:ascii="Aptos" w:hAnsi="Aptos"/>
          <w:b/>
          <w:i w:val="0"/>
          <w:color w:val="1F5A3F"/>
          <w:sz w:val="17"/>
        </w:rPr>
        <w:t xml:space="preserve">4. </w:t>
      </w:r>
      <w:r>
        <w:rPr>
          <w:rFonts w:ascii="Aptos" w:hAnsi="Aptos"/>
          <w:b w:val="0"/>
          <w:i w:val="0"/>
          <w:color w:val="1F2933"/>
          <w:sz w:val="17"/>
        </w:rPr>
        <w:t>Staff member is notified before the visitor proceeds when applicable.</w:t>
      </w:r>
    </w:p>
    <w:p>
      <w:pPr>
        <w:spacing w:after="50"/>
        <w:ind w:left="360" w:hanging="317"/>
      </w:pPr>
      <w:r>
        <w:rPr>
          <w:rFonts w:ascii="Aptos" w:hAnsi="Aptos"/>
          <w:b/>
          <w:i w:val="0"/>
          <w:color w:val="1F5A3F"/>
          <w:sz w:val="17"/>
        </w:rPr>
        <w:t xml:space="preserve">5. </w:t>
      </w:r>
      <w:r>
        <w:rPr>
          <w:rFonts w:ascii="Aptos" w:hAnsi="Aptos"/>
          <w:b w:val="0"/>
          <w:i w:val="0"/>
          <w:color w:val="1F2933"/>
          <w:sz w:val="17"/>
        </w:rPr>
        <w:t>Visitor remains in approved areas and follows staff directions.</w:t>
      </w:r>
    </w:p>
    <w:p>
      <w:pPr>
        <w:spacing w:after="50"/>
        <w:ind w:left="360" w:hanging="317"/>
      </w:pPr>
      <w:r>
        <w:rPr>
          <w:rFonts w:ascii="Aptos" w:hAnsi="Aptos"/>
          <w:b/>
          <w:i w:val="0"/>
          <w:color w:val="1F5A3F"/>
          <w:sz w:val="17"/>
        </w:rPr>
        <w:t xml:space="preserve">6. </w:t>
      </w:r>
      <w:r>
        <w:rPr>
          <w:rFonts w:ascii="Aptos" w:hAnsi="Aptos"/>
          <w:b w:val="0"/>
          <w:i w:val="0"/>
          <w:color w:val="1F2933"/>
          <w:sz w:val="17"/>
        </w:rPr>
        <w:t>Visitor signs out before leaving.</w:t>
      </w:r>
    </w:p>
    <w:p>
      <w:pPr>
        <w:spacing w:after="50"/>
        <w:ind w:left="360" w:hanging="317"/>
      </w:pPr>
      <w:r>
        <w:rPr>
          <w:rFonts w:ascii="Aptos" w:hAnsi="Aptos"/>
          <w:b/>
          <w:i w:val="0"/>
          <w:color w:val="1F5A3F"/>
          <w:sz w:val="17"/>
        </w:rPr>
        <w:t xml:space="preserve">7. </w:t>
      </w:r>
      <w:r>
        <w:rPr>
          <w:rFonts w:ascii="Aptos" w:hAnsi="Aptos"/>
          <w:b w:val="0"/>
          <w:i w:val="0"/>
          <w:color w:val="1F2933"/>
          <w:sz w:val="17"/>
        </w:rPr>
        <w:t>Uncooperative, unidentified, or concerning visitors are referred immediately to administration.</w:t>
      </w:r>
    </w:p>
    <w:p>
      <w:pPr>
        <w:pStyle w:val="Heading3"/>
        <w:spacing w:before="100" w:after="40"/>
        <w:keepNext/>
      </w:pPr>
      <w:r>
        <w:t>Responsibilities</w:t>
      </w:r>
    </w:p>
    <w:p>
      <w:pPr>
        <w:spacing w:after="44"/>
      </w:pPr>
      <w:r>
        <w:rPr>
          <w:rFonts w:ascii="Aptos" w:hAnsi="Aptos"/>
          <w:b/>
          <w:i w:val="0"/>
          <w:color w:val="1F5A3F"/>
          <w:sz w:val="17"/>
        </w:rPr>
        <w:t xml:space="preserve">Front Office Assistant: </w:t>
      </w:r>
      <w:r>
        <w:rPr>
          <w:rFonts w:ascii="Aptos" w:hAnsi="Aptos"/>
          <w:b w:val="0"/>
          <w:i w:val="0"/>
          <w:color w:val="1F2933"/>
          <w:sz w:val="17"/>
        </w:rPr>
        <w:t>Primary check-in/check-out point.</w:t>
      </w:r>
    </w:p>
    <w:p>
      <w:pPr>
        <w:spacing w:after="44"/>
      </w:pPr>
      <w:r>
        <w:rPr>
          <w:rFonts w:ascii="Aptos" w:hAnsi="Aptos"/>
          <w:b/>
          <w:i w:val="0"/>
          <w:color w:val="1F5A3F"/>
          <w:sz w:val="17"/>
        </w:rPr>
        <w:t xml:space="preserve">AP Operations: </w:t>
      </w:r>
      <w:r>
        <w:rPr>
          <w:rFonts w:ascii="Aptos" w:hAnsi="Aptos"/>
          <w:b w:val="0"/>
          <w:i w:val="0"/>
          <w:color w:val="1F2933"/>
          <w:sz w:val="17"/>
        </w:rPr>
        <w:t>Resolves denied access, behavior, safety, and unusual visitor situations.</w:t>
      </w:r>
    </w:p>
    <w:p>
      <w:pPr>
        <w:spacing w:after="44"/>
      </w:pPr>
      <w:r>
        <w:rPr>
          <w:rFonts w:ascii="Aptos" w:hAnsi="Aptos"/>
          <w:b/>
          <w:i w:val="0"/>
          <w:color w:val="1F5A3F"/>
          <w:sz w:val="17"/>
        </w:rPr>
        <w:t xml:space="preserve">All Staff: </w:t>
      </w:r>
      <w:r>
        <w:rPr>
          <w:rFonts w:ascii="Aptos" w:hAnsi="Aptos"/>
          <w:b w:val="0"/>
          <w:i w:val="0"/>
          <w:color w:val="1F2933"/>
          <w:sz w:val="17"/>
        </w:rPr>
        <w:t>Challenge or report unbadged visitors using safe, professional procedures.</w:t>
      </w:r>
    </w:p>
    <w:p>
      <w:pPr>
        <w:pStyle w:val="Heading3"/>
        <w:spacing w:before="100" w:after="40"/>
        <w:keepNext/>
      </w:pPr>
      <w:r>
        <w:t>Documentation / Records</w:t>
      </w:r>
    </w:p>
    <w:p>
      <w:pPr>
        <w:pStyle w:val="ListBullet"/>
        <w:spacing w:after="44"/>
        <w:ind w:left="259" w:hanging="173"/>
      </w:pPr>
      <w:r>
        <w:rPr>
          <w:rFonts w:ascii="Aptos" w:hAnsi="Aptos"/>
          <w:b w:val="0"/>
          <w:i w:val="0"/>
          <w:color w:val="1F2933"/>
          <w:sz w:val="17"/>
        </w:rPr>
        <w:t>Visitor log</w:t>
      </w:r>
    </w:p>
    <w:p>
      <w:pPr>
        <w:pStyle w:val="ListBullet"/>
        <w:spacing w:after="44"/>
        <w:ind w:left="259" w:hanging="173"/>
      </w:pPr>
      <w:r>
        <w:rPr>
          <w:rFonts w:ascii="Aptos" w:hAnsi="Aptos"/>
          <w:b w:val="0"/>
          <w:i w:val="0"/>
          <w:color w:val="1F2933"/>
          <w:sz w:val="17"/>
        </w:rPr>
        <w:t>Visitor Incident Report when required</w:t>
      </w:r>
    </w:p>
    <w:p>
      <w:pPr>
        <w:pStyle w:val="Heading3"/>
        <w:spacing w:before="100" w:after="40"/>
        <w:keepNext/>
      </w:pPr>
      <w:r>
        <w:t>Related Documents / Forms</w:t>
      </w:r>
    </w:p>
    <w:p>
      <w:pPr>
        <w:pStyle w:val="SmallNote"/>
      </w:pPr>
      <w:r>
        <w:rPr>
          <w:rFonts w:ascii="Aptos" w:hAnsi="Aptos"/>
          <w:b w:val="0"/>
          <w:i w:val="0"/>
          <w:color w:val="5E6B66"/>
          <w:sz w:val="15"/>
        </w:rPr>
        <w:t>Official Forms Packet — Visitor Incident Report • Emergency Operations Plan</w:t>
      </w:r>
    </w:p>
    <w:p>
      <w:pPr>
        <w:pStyle w:val="Heading2"/>
        <w:spacing w:before="200" w:after="40"/>
        <w:keepNext/>
      </w:pPr>
      <w:r>
        <w:t>103.02  Keys, Credentials &amp; Access Control</w:t>
      </w:r>
    </w:p>
    <w:tbl>
      <w:tblPr>
        <w:tblW w:type="auto" w:w="0"/>
        <w:jc w:val="center"/>
        <w:tblLayout w:type="fixed"/>
        <w:tblLook w:firstColumn="1" w:firstRow="1" w:lastColumn="0" w:lastRow="0" w:noHBand="0" w:noVBand="1" w:val="04A0"/>
        <w:tblBorders>
          <w:top w:val="single" w:sz="4" w:color="D5DED9"/>
          <w:left w:val="single" w:sz="4" w:color="D5DED9"/>
          <w:bottom w:val="single" w:sz="4" w:color="D5DED9"/>
          <w:right w:val="single" w:sz="4" w:color="D5DED9"/>
          <w:insideH w:val="single" w:sz="4" w:color="D5DED9"/>
          <w:insideV w:val="single" w:sz="4" w:color="D5DED9"/>
        </w:tblBorders>
      </w:tblPr>
      <w:tblGrid>
        <w:gridCol w:w="2585"/>
        <w:gridCol w:w="2585"/>
        <w:gridCol w:w="2585"/>
        <w:gridCol w:w="2585"/>
      </w:tblGrid>
      <w:tr>
        <w:tc>
          <w:tcPr>
            <w:tcW w:type="dxa" w:w="1512"/>
            <w:shd w:fill="143D2B"/>
            <w:tcMar>
              <w:top w:w="70" w:type="dxa"/>
              <w:start w:w="75" w:type="dxa"/>
              <w:bottom w:w="65" w:type="dxa"/>
              <w:end w:w="75" w:type="dxa"/>
            </w:tcMar>
          </w:tcPr>
          <w:p>
            <w:pPr>
              <w:jc w:val="center"/>
            </w:pPr>
            <w:r>
              <w:rPr>
                <w:rFonts w:ascii="Aptos" w:hAnsi="Aptos"/>
                <w:b/>
                <w:i w:val="0"/>
                <w:color w:val="FFFFFF"/>
                <w:sz w:val="14"/>
              </w:rPr>
              <w:t>POLICY</w:t>
            </w:r>
          </w:p>
        </w:tc>
        <w:tc>
          <w:tcPr>
            <w:tcW w:type="dxa" w:w="3096"/>
            <w:shd w:fill="143D2B"/>
            <w:tcMar>
              <w:top w:w="70" w:type="dxa"/>
              <w:start w:w="75" w:type="dxa"/>
              <w:bottom w:w="65" w:type="dxa"/>
              <w:end w:w="75" w:type="dxa"/>
            </w:tcMar>
          </w:tcPr>
          <w:p>
            <w:pPr>
              <w:jc w:val="center"/>
            </w:pPr>
            <w:r>
              <w:rPr>
                <w:rFonts w:ascii="Aptos" w:hAnsi="Aptos"/>
                <w:b/>
                <w:i w:val="0"/>
                <w:color w:val="FFFFFF"/>
                <w:sz w:val="14"/>
              </w:rPr>
              <w:t>OWNER</w:t>
            </w:r>
          </w:p>
        </w:tc>
        <w:tc>
          <w:tcPr>
            <w:tcW w:type="dxa" w:w="3096"/>
            <w:shd w:fill="143D2B"/>
            <w:tcMar>
              <w:top w:w="70" w:type="dxa"/>
              <w:start w:w="75" w:type="dxa"/>
              <w:bottom w:w="65" w:type="dxa"/>
              <w:end w:w="75" w:type="dxa"/>
            </w:tcMar>
          </w:tcPr>
          <w:p>
            <w:pPr>
              <w:jc w:val="center"/>
            </w:pPr>
            <w:r>
              <w:rPr>
                <w:rFonts w:ascii="Aptos" w:hAnsi="Aptos"/>
                <w:b/>
                <w:i w:val="0"/>
                <w:color w:val="FFFFFF"/>
                <w:sz w:val="14"/>
              </w:rPr>
              <w:t>APPROVAL</w:t>
            </w:r>
          </w:p>
        </w:tc>
        <w:tc>
          <w:tcPr>
            <w:tcW w:type="dxa" w:w="2376"/>
            <w:shd w:fill="143D2B"/>
            <w:tcMar>
              <w:top w:w="70" w:type="dxa"/>
              <w:start w:w="75" w:type="dxa"/>
              <w:bottom w:w="65" w:type="dxa"/>
              <w:end w:w="75" w:type="dxa"/>
            </w:tcMar>
          </w:tcPr>
          <w:p>
            <w:pPr>
              <w:jc w:val="center"/>
            </w:pPr>
            <w:r>
              <w:rPr>
                <w:rFonts w:ascii="Aptos" w:hAnsi="Aptos"/>
                <w:b/>
                <w:i w:val="0"/>
                <w:color w:val="FFFFFF"/>
                <w:sz w:val="14"/>
              </w:rPr>
              <w:t>REVIEW</w:t>
            </w:r>
          </w:p>
        </w:tc>
      </w:tr>
      <w:tr>
        <w:tc>
          <w:tcPr>
            <w:tcW w:type="dxa" w:w="1512"/>
            <w:shd w:fill="F5F8F6"/>
            <w:tcMar>
              <w:top w:w="75" w:type="dxa"/>
              <w:start w:w="75" w:type="dxa"/>
              <w:bottom w:w="70" w:type="dxa"/>
              <w:end w:w="75" w:type="dxa"/>
            </w:tcMar>
          </w:tcPr>
          <w:p>
            <w:pPr>
              <w:jc w:val="center"/>
            </w:pPr>
            <w:r>
              <w:rPr>
                <w:rFonts w:ascii="Aptos" w:hAnsi="Aptos"/>
                <w:b w:val="0"/>
                <w:i w:val="0"/>
                <w:color w:val="1F2933"/>
                <w:sz w:val="15"/>
              </w:rPr>
              <w:t>103.02</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AP Operations &amp; Student Services</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Principal</w:t>
            </w:r>
          </w:p>
        </w:tc>
        <w:tc>
          <w:tcPr>
            <w:tcW w:type="dxa" w:w="2376"/>
            <w:shd w:fill="F5F8F6"/>
            <w:tcMar>
              <w:top w:w="75" w:type="dxa"/>
              <w:start w:w="75" w:type="dxa"/>
              <w:bottom w:w="70" w:type="dxa"/>
              <w:end w:w="75" w:type="dxa"/>
            </w:tcMar>
          </w:tcPr>
          <w:p>
            <w:pPr>
              <w:jc w:val="center"/>
            </w:pPr>
            <w:r>
              <w:rPr>
                <w:rFonts w:ascii="Aptos" w:hAnsi="Aptos"/>
                <w:b w:val="0"/>
                <w:i w:val="0"/>
                <w:color w:val="1F2933"/>
                <w:sz w:val="15"/>
              </w:rPr>
              <w:t>Annual; revise as needed</w:t>
            </w:r>
          </w:p>
        </w:tc>
      </w:tr>
    </w:tbl>
    <w:p>
      <w:pPr>
        <w:spacing w:after="0"/>
      </w:pPr>
    </w:p>
    <w:p>
      <w:pPr>
        <w:pStyle w:val="Heading3"/>
        <w:spacing w:before="100" w:after="40"/>
        <w:keepNext/>
      </w:pPr>
      <w:r>
        <w:t>Purpose</w:t>
      </w:r>
    </w:p>
    <w:p>
      <w:r>
        <w:rPr>
          <w:rFonts w:ascii="Aptos" w:hAnsi="Aptos"/>
          <w:b w:val="0"/>
          <w:i w:val="0"/>
          <w:color w:val="1F2933"/>
          <w:sz w:val="17"/>
        </w:rPr>
        <w:t>Protect instructional spaces, offices, records, and restricted areas from unauthorized access.</w:t>
      </w:r>
    </w:p>
    <w:p>
      <w:pPr>
        <w:pStyle w:val="Heading3"/>
        <w:spacing w:before="100" w:after="40"/>
        <w:keepNext/>
      </w:pPr>
      <w:r>
        <w:t>Policy</w:t>
      </w:r>
    </w:p>
    <w:p>
      <w:r>
        <w:rPr>
          <w:rFonts w:ascii="Aptos" w:hAnsi="Aptos"/>
          <w:b w:val="0"/>
          <w:i w:val="0"/>
          <w:color w:val="1F2933"/>
          <w:sz w:val="17"/>
        </w:rPr>
        <w:t>Keys, badges, passwords, door credentials, and restricted-area access are assigned only for legitimate job duties and may not be shared.</w:t>
      </w:r>
    </w:p>
    <w:p>
      <w:pPr>
        <w:pStyle w:val="Heading3"/>
        <w:spacing w:before="100" w:after="40"/>
        <w:keepNext/>
      </w:pPr>
      <w:r>
        <w:t>Required Procedure</w:t>
      </w:r>
    </w:p>
    <w:p>
      <w:pPr>
        <w:spacing w:after="50"/>
        <w:ind w:left="360" w:hanging="317"/>
      </w:pPr>
      <w:r>
        <w:rPr>
          <w:rFonts w:ascii="Aptos" w:hAnsi="Aptos"/>
          <w:b/>
          <w:i w:val="0"/>
          <w:color w:val="1F5A3F"/>
          <w:sz w:val="17"/>
        </w:rPr>
        <w:t xml:space="preserve">1. </w:t>
      </w:r>
      <w:r>
        <w:rPr>
          <w:rFonts w:ascii="Aptos" w:hAnsi="Aptos"/>
          <w:b w:val="0"/>
          <w:i w:val="0"/>
          <w:color w:val="1F2933"/>
          <w:sz w:val="17"/>
        </w:rPr>
        <w:t>Issue access according to role and building need.</w:t>
      </w:r>
    </w:p>
    <w:p>
      <w:pPr>
        <w:spacing w:after="50"/>
        <w:ind w:left="360" w:hanging="317"/>
      </w:pPr>
      <w:r>
        <w:rPr>
          <w:rFonts w:ascii="Aptos" w:hAnsi="Aptos"/>
          <w:b/>
          <w:i w:val="0"/>
          <w:color w:val="1F5A3F"/>
          <w:sz w:val="17"/>
        </w:rPr>
        <w:t xml:space="preserve">2. </w:t>
      </w:r>
      <w:r>
        <w:rPr>
          <w:rFonts w:ascii="Aptos" w:hAnsi="Aptos"/>
          <w:b w:val="0"/>
          <w:i w:val="0"/>
          <w:color w:val="1F2933"/>
          <w:sz w:val="17"/>
        </w:rPr>
        <w:t>Record assigned physical keys or credentials when applicable.</w:t>
      </w:r>
    </w:p>
    <w:p>
      <w:pPr>
        <w:spacing w:after="50"/>
        <w:ind w:left="360" w:hanging="317"/>
      </w:pPr>
      <w:r>
        <w:rPr>
          <w:rFonts w:ascii="Aptos" w:hAnsi="Aptos"/>
          <w:b/>
          <w:i w:val="0"/>
          <w:color w:val="1F5A3F"/>
          <w:sz w:val="17"/>
        </w:rPr>
        <w:t xml:space="preserve">3. </w:t>
      </w:r>
      <w:r>
        <w:rPr>
          <w:rFonts w:ascii="Aptos" w:hAnsi="Aptos"/>
          <w:b w:val="0"/>
          <w:i w:val="0"/>
          <w:color w:val="1F2933"/>
          <w:sz w:val="17"/>
        </w:rPr>
        <w:t>Keep classrooms/offices secured when unattended as directed.</w:t>
      </w:r>
    </w:p>
    <w:p>
      <w:pPr>
        <w:spacing w:after="50"/>
        <w:ind w:left="360" w:hanging="317"/>
      </w:pPr>
      <w:r>
        <w:rPr>
          <w:rFonts w:ascii="Aptos" w:hAnsi="Aptos"/>
          <w:b/>
          <w:i w:val="0"/>
          <w:color w:val="1F5A3F"/>
          <w:sz w:val="17"/>
        </w:rPr>
        <w:t xml:space="preserve">4. </w:t>
      </w:r>
      <w:r>
        <w:rPr>
          <w:rFonts w:ascii="Aptos" w:hAnsi="Aptos"/>
          <w:b w:val="0"/>
          <w:i w:val="0"/>
          <w:color w:val="1F2933"/>
          <w:sz w:val="17"/>
        </w:rPr>
        <w:t>Report lost keys, badges, or compromised credentials immediately.</w:t>
      </w:r>
    </w:p>
    <w:p>
      <w:pPr>
        <w:spacing w:after="50"/>
        <w:ind w:left="360" w:hanging="317"/>
      </w:pPr>
      <w:r>
        <w:rPr>
          <w:rFonts w:ascii="Aptos" w:hAnsi="Aptos"/>
          <w:b/>
          <w:i w:val="0"/>
          <w:color w:val="1F5A3F"/>
          <w:sz w:val="17"/>
        </w:rPr>
        <w:t xml:space="preserve">5. </w:t>
      </w:r>
      <w:r>
        <w:rPr>
          <w:rFonts w:ascii="Aptos" w:hAnsi="Aptos"/>
          <w:b w:val="0"/>
          <w:i w:val="0"/>
          <w:color w:val="1F2933"/>
          <w:sz w:val="17"/>
        </w:rPr>
        <w:t>Remove or change access when duties change or employment ends.</w:t>
      </w:r>
    </w:p>
    <w:p>
      <w:pPr>
        <w:pStyle w:val="Heading3"/>
        <w:spacing w:before="100" w:after="40"/>
        <w:keepNext/>
      </w:pPr>
      <w:r>
        <w:t>Responsibilities</w:t>
      </w:r>
    </w:p>
    <w:p>
      <w:pPr>
        <w:spacing w:after="44"/>
      </w:pPr>
      <w:r>
        <w:rPr>
          <w:rFonts w:ascii="Aptos" w:hAnsi="Aptos"/>
          <w:b/>
          <w:i w:val="0"/>
          <w:color w:val="1F5A3F"/>
          <w:sz w:val="17"/>
        </w:rPr>
        <w:t xml:space="preserve">AP Operations: </w:t>
      </w:r>
      <w:r>
        <w:rPr>
          <w:rFonts w:ascii="Aptos" w:hAnsi="Aptos"/>
          <w:b w:val="0"/>
          <w:i w:val="0"/>
          <w:color w:val="1F2933"/>
          <w:sz w:val="17"/>
        </w:rPr>
        <w:t>Approves and tracks facility access.</w:t>
      </w:r>
    </w:p>
    <w:p>
      <w:pPr>
        <w:spacing w:after="44"/>
      </w:pPr>
      <w:r>
        <w:rPr>
          <w:rFonts w:ascii="Aptos" w:hAnsi="Aptos"/>
          <w:b/>
          <w:i w:val="0"/>
          <w:color w:val="1F5A3F"/>
          <w:sz w:val="17"/>
        </w:rPr>
        <w:t xml:space="preserve">Staff: </w:t>
      </w:r>
      <w:r>
        <w:rPr>
          <w:rFonts w:ascii="Aptos" w:hAnsi="Aptos"/>
          <w:b w:val="0"/>
          <w:i w:val="0"/>
          <w:color w:val="1F2933"/>
          <w:sz w:val="17"/>
        </w:rPr>
        <w:t>Protect assigned credentials and report loss/compromise promptly.</w:t>
      </w:r>
    </w:p>
    <w:p>
      <w:pPr>
        <w:pStyle w:val="Heading3"/>
        <w:spacing w:before="100" w:after="40"/>
        <w:keepNext/>
      </w:pPr>
      <w:r>
        <w:t>Documentation / Records</w:t>
      </w:r>
    </w:p>
    <w:p>
      <w:pPr>
        <w:pStyle w:val="ListBullet"/>
        <w:spacing w:after="44"/>
        <w:ind w:left="259" w:hanging="173"/>
      </w:pPr>
      <w:r>
        <w:rPr>
          <w:rFonts w:ascii="Aptos" w:hAnsi="Aptos"/>
          <w:b w:val="0"/>
          <w:i w:val="0"/>
          <w:color w:val="1F2933"/>
          <w:sz w:val="17"/>
        </w:rPr>
        <w:t>Key/Access Assignment record</w:t>
      </w:r>
    </w:p>
    <w:p>
      <w:pPr>
        <w:pStyle w:val="ListBullet"/>
        <w:spacing w:after="44"/>
        <w:ind w:left="259" w:hanging="173"/>
      </w:pPr>
      <w:r>
        <w:rPr>
          <w:rFonts w:ascii="Aptos" w:hAnsi="Aptos"/>
          <w:b w:val="0"/>
          <w:i w:val="0"/>
          <w:color w:val="1F2933"/>
          <w:sz w:val="17"/>
        </w:rPr>
        <w:t>Lost credential incident documentation</w:t>
      </w:r>
    </w:p>
    <w:p>
      <w:pPr>
        <w:pStyle w:val="Heading3"/>
        <w:spacing w:before="100" w:after="40"/>
        <w:keepNext/>
      </w:pPr>
      <w:r>
        <w:t>Related Documents / Forms</w:t>
      </w:r>
    </w:p>
    <w:p>
      <w:pPr>
        <w:pStyle w:val="SmallNote"/>
      </w:pPr>
      <w:r>
        <w:rPr>
          <w:rFonts w:ascii="Aptos" w:hAnsi="Aptos"/>
          <w:b w:val="0"/>
          <w:i w:val="0"/>
          <w:color w:val="5E6B66"/>
          <w:sz w:val="15"/>
        </w:rPr>
        <w:t>Emergency Operations Plan</w:t>
      </w:r>
    </w:p>
    <w:p>
      <w:pPr>
        <w:pStyle w:val="Heading2"/>
        <w:spacing w:before="200" w:after="40"/>
        <w:keepNext/>
      </w:pPr>
      <w:r>
        <w:t>103.03  Facility Use &amp; Room Reservations</w:t>
      </w:r>
    </w:p>
    <w:tbl>
      <w:tblPr>
        <w:tblW w:type="auto" w:w="0"/>
        <w:jc w:val="center"/>
        <w:tblLayout w:type="fixed"/>
        <w:tblLook w:firstColumn="1" w:firstRow="1" w:lastColumn="0" w:lastRow="0" w:noHBand="0" w:noVBand="1" w:val="04A0"/>
        <w:tblBorders>
          <w:top w:val="single" w:sz="4" w:color="D5DED9"/>
          <w:left w:val="single" w:sz="4" w:color="D5DED9"/>
          <w:bottom w:val="single" w:sz="4" w:color="D5DED9"/>
          <w:right w:val="single" w:sz="4" w:color="D5DED9"/>
          <w:insideH w:val="single" w:sz="4" w:color="D5DED9"/>
          <w:insideV w:val="single" w:sz="4" w:color="D5DED9"/>
        </w:tblBorders>
      </w:tblPr>
      <w:tblGrid>
        <w:gridCol w:w="2585"/>
        <w:gridCol w:w="2585"/>
        <w:gridCol w:w="2585"/>
        <w:gridCol w:w="2585"/>
      </w:tblGrid>
      <w:tr>
        <w:tc>
          <w:tcPr>
            <w:tcW w:type="dxa" w:w="1512"/>
            <w:shd w:fill="143D2B"/>
            <w:tcMar>
              <w:top w:w="70" w:type="dxa"/>
              <w:start w:w="75" w:type="dxa"/>
              <w:bottom w:w="65" w:type="dxa"/>
              <w:end w:w="75" w:type="dxa"/>
            </w:tcMar>
          </w:tcPr>
          <w:p>
            <w:pPr>
              <w:jc w:val="center"/>
            </w:pPr>
            <w:r>
              <w:rPr>
                <w:rFonts w:ascii="Aptos" w:hAnsi="Aptos"/>
                <w:b/>
                <w:i w:val="0"/>
                <w:color w:val="FFFFFF"/>
                <w:sz w:val="14"/>
              </w:rPr>
              <w:t>POLICY</w:t>
            </w:r>
          </w:p>
        </w:tc>
        <w:tc>
          <w:tcPr>
            <w:tcW w:type="dxa" w:w="3096"/>
            <w:shd w:fill="143D2B"/>
            <w:tcMar>
              <w:top w:w="70" w:type="dxa"/>
              <w:start w:w="75" w:type="dxa"/>
              <w:bottom w:w="65" w:type="dxa"/>
              <w:end w:w="75" w:type="dxa"/>
            </w:tcMar>
          </w:tcPr>
          <w:p>
            <w:pPr>
              <w:jc w:val="center"/>
            </w:pPr>
            <w:r>
              <w:rPr>
                <w:rFonts w:ascii="Aptos" w:hAnsi="Aptos"/>
                <w:b/>
                <w:i w:val="0"/>
                <w:color w:val="FFFFFF"/>
                <w:sz w:val="14"/>
              </w:rPr>
              <w:t>OWNER</w:t>
            </w:r>
          </w:p>
        </w:tc>
        <w:tc>
          <w:tcPr>
            <w:tcW w:type="dxa" w:w="3096"/>
            <w:shd w:fill="143D2B"/>
            <w:tcMar>
              <w:top w:w="70" w:type="dxa"/>
              <w:start w:w="75" w:type="dxa"/>
              <w:bottom w:w="65" w:type="dxa"/>
              <w:end w:w="75" w:type="dxa"/>
            </w:tcMar>
          </w:tcPr>
          <w:p>
            <w:pPr>
              <w:jc w:val="center"/>
            </w:pPr>
            <w:r>
              <w:rPr>
                <w:rFonts w:ascii="Aptos" w:hAnsi="Aptos"/>
                <w:b/>
                <w:i w:val="0"/>
                <w:color w:val="FFFFFF"/>
                <w:sz w:val="14"/>
              </w:rPr>
              <w:t>APPROVAL</w:t>
            </w:r>
          </w:p>
        </w:tc>
        <w:tc>
          <w:tcPr>
            <w:tcW w:type="dxa" w:w="2376"/>
            <w:shd w:fill="143D2B"/>
            <w:tcMar>
              <w:top w:w="70" w:type="dxa"/>
              <w:start w:w="75" w:type="dxa"/>
              <w:bottom w:w="65" w:type="dxa"/>
              <w:end w:w="75" w:type="dxa"/>
            </w:tcMar>
          </w:tcPr>
          <w:p>
            <w:pPr>
              <w:jc w:val="center"/>
            </w:pPr>
            <w:r>
              <w:rPr>
                <w:rFonts w:ascii="Aptos" w:hAnsi="Aptos"/>
                <w:b/>
                <w:i w:val="0"/>
                <w:color w:val="FFFFFF"/>
                <w:sz w:val="14"/>
              </w:rPr>
              <w:t>REVIEW</w:t>
            </w:r>
          </w:p>
        </w:tc>
      </w:tr>
      <w:tr>
        <w:tc>
          <w:tcPr>
            <w:tcW w:type="dxa" w:w="1512"/>
            <w:shd w:fill="F5F8F6"/>
            <w:tcMar>
              <w:top w:w="75" w:type="dxa"/>
              <w:start w:w="75" w:type="dxa"/>
              <w:bottom w:w="70" w:type="dxa"/>
              <w:end w:w="75" w:type="dxa"/>
            </w:tcMar>
          </w:tcPr>
          <w:p>
            <w:pPr>
              <w:jc w:val="center"/>
            </w:pPr>
            <w:r>
              <w:rPr>
                <w:rFonts w:ascii="Aptos" w:hAnsi="Aptos"/>
                <w:b w:val="0"/>
                <w:i w:val="0"/>
                <w:color w:val="1F2933"/>
                <w:sz w:val="15"/>
              </w:rPr>
              <w:t>103.03</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AP Operations &amp; Student Services</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Principal or Designee</w:t>
            </w:r>
          </w:p>
        </w:tc>
        <w:tc>
          <w:tcPr>
            <w:tcW w:type="dxa" w:w="2376"/>
            <w:shd w:fill="F5F8F6"/>
            <w:tcMar>
              <w:top w:w="75" w:type="dxa"/>
              <w:start w:w="75" w:type="dxa"/>
              <w:bottom w:w="70" w:type="dxa"/>
              <w:end w:w="75" w:type="dxa"/>
            </w:tcMar>
          </w:tcPr>
          <w:p>
            <w:pPr>
              <w:jc w:val="center"/>
            </w:pPr>
            <w:r>
              <w:rPr>
                <w:rFonts w:ascii="Aptos" w:hAnsi="Aptos"/>
                <w:b w:val="0"/>
                <w:i w:val="0"/>
                <w:color w:val="1F2933"/>
                <w:sz w:val="15"/>
              </w:rPr>
              <w:t>Annual; revise as needed</w:t>
            </w:r>
          </w:p>
        </w:tc>
      </w:tr>
    </w:tbl>
    <w:p>
      <w:pPr>
        <w:spacing w:after="0"/>
      </w:pPr>
    </w:p>
    <w:p>
      <w:pPr>
        <w:pStyle w:val="Heading3"/>
        <w:spacing w:before="100" w:after="40"/>
        <w:keepNext/>
      </w:pPr>
      <w:r>
        <w:t>Purpose</w:t>
      </w:r>
    </w:p>
    <w:p>
      <w:r>
        <w:rPr>
          <w:rFonts w:ascii="Aptos" w:hAnsi="Aptos"/>
          <w:b w:val="0"/>
          <w:i w:val="0"/>
          <w:color w:val="1F2933"/>
          <w:sz w:val="17"/>
        </w:rPr>
        <w:t>Coordinate use of classrooms and specialized spaces without disrupting instruction or creating safety conflicts.</w:t>
      </w:r>
    </w:p>
    <w:p>
      <w:pPr>
        <w:pStyle w:val="Heading3"/>
        <w:spacing w:before="100" w:after="40"/>
        <w:keepNext/>
      </w:pPr>
      <w:r>
        <w:t>Policy</w:t>
      </w:r>
    </w:p>
    <w:p>
      <w:r>
        <w:rPr>
          <w:rFonts w:ascii="Aptos" w:hAnsi="Aptos"/>
          <w:b w:val="0"/>
          <w:i w:val="0"/>
          <w:color w:val="1F2933"/>
          <w:sz w:val="17"/>
        </w:rPr>
        <w:t>Instructional and specialty spaces may be reserved for approved school purposes. Specialized areas such as science labs, culinary spaces, IT labs, and public-safety training spaces require appropriate supervision.</w:t>
      </w:r>
    </w:p>
    <w:p>
      <w:pPr>
        <w:pStyle w:val="Heading3"/>
        <w:spacing w:before="100" w:after="40"/>
        <w:keepNext/>
      </w:pPr>
      <w:r>
        <w:t>Required Procedure</w:t>
      </w:r>
    </w:p>
    <w:p>
      <w:pPr>
        <w:spacing w:after="50"/>
        <w:ind w:left="360" w:hanging="317"/>
      </w:pPr>
      <w:r>
        <w:rPr>
          <w:rFonts w:ascii="Aptos" w:hAnsi="Aptos"/>
          <w:b/>
          <w:i w:val="0"/>
          <w:color w:val="1F5A3F"/>
          <w:sz w:val="17"/>
        </w:rPr>
        <w:t xml:space="preserve">1. </w:t>
      </w:r>
      <w:r>
        <w:rPr>
          <w:rFonts w:ascii="Aptos" w:hAnsi="Aptos"/>
          <w:b w:val="0"/>
          <w:i w:val="0"/>
          <w:color w:val="1F2933"/>
          <w:sz w:val="17"/>
        </w:rPr>
        <w:t>Submit a facility request when use falls outside the regular assigned schedule.</w:t>
      </w:r>
    </w:p>
    <w:p>
      <w:pPr>
        <w:spacing w:after="50"/>
        <w:ind w:left="360" w:hanging="317"/>
      </w:pPr>
      <w:r>
        <w:rPr>
          <w:rFonts w:ascii="Aptos" w:hAnsi="Aptos"/>
          <w:b/>
          <w:i w:val="0"/>
          <w:color w:val="1F5A3F"/>
          <w:sz w:val="17"/>
        </w:rPr>
        <w:t xml:space="preserve">2. </w:t>
      </w:r>
      <w:r>
        <w:rPr>
          <w:rFonts w:ascii="Aptos" w:hAnsi="Aptos"/>
          <w:b w:val="0"/>
          <w:i w:val="0"/>
          <w:color w:val="1F2933"/>
          <w:sz w:val="17"/>
        </w:rPr>
        <w:t>Identify date, time, room, responsible adult, participants, equipment, and setup needs.</w:t>
      </w:r>
    </w:p>
    <w:p>
      <w:pPr>
        <w:spacing w:after="50"/>
        <w:ind w:left="360" w:hanging="317"/>
      </w:pPr>
      <w:r>
        <w:rPr>
          <w:rFonts w:ascii="Aptos" w:hAnsi="Aptos"/>
          <w:b/>
          <w:i w:val="0"/>
          <w:color w:val="1F5A3F"/>
          <w:sz w:val="17"/>
        </w:rPr>
        <w:t xml:space="preserve">3. </w:t>
      </w:r>
      <w:r>
        <w:rPr>
          <w:rFonts w:ascii="Aptos" w:hAnsi="Aptos"/>
          <w:b w:val="0"/>
          <w:i w:val="0"/>
          <w:color w:val="1F2933"/>
          <w:sz w:val="17"/>
        </w:rPr>
        <w:t>Obtain required approval before advertising or committing the space.</w:t>
      </w:r>
    </w:p>
    <w:p>
      <w:pPr>
        <w:spacing w:after="50"/>
        <w:ind w:left="360" w:hanging="317"/>
      </w:pPr>
      <w:r>
        <w:rPr>
          <w:rFonts w:ascii="Aptos" w:hAnsi="Aptos"/>
          <w:b/>
          <w:i w:val="0"/>
          <w:color w:val="1F5A3F"/>
          <w:sz w:val="17"/>
        </w:rPr>
        <w:t xml:space="preserve">4. </w:t>
      </w:r>
      <w:r>
        <w:rPr>
          <w:rFonts w:ascii="Aptos" w:hAnsi="Aptos"/>
          <w:b w:val="0"/>
          <w:i w:val="0"/>
          <w:color w:val="1F2933"/>
          <w:sz w:val="17"/>
        </w:rPr>
        <w:t>Return the room to instructional condition after use.</w:t>
      </w:r>
    </w:p>
    <w:p>
      <w:pPr>
        <w:spacing w:after="50"/>
        <w:ind w:left="360" w:hanging="317"/>
      </w:pPr>
      <w:r>
        <w:rPr>
          <w:rFonts w:ascii="Aptos" w:hAnsi="Aptos"/>
          <w:b/>
          <w:i w:val="0"/>
          <w:color w:val="1F5A3F"/>
          <w:sz w:val="17"/>
        </w:rPr>
        <w:t xml:space="preserve">5. </w:t>
      </w:r>
      <w:r>
        <w:rPr>
          <w:rFonts w:ascii="Aptos" w:hAnsi="Aptos"/>
          <w:b w:val="0"/>
          <w:i w:val="0"/>
          <w:color w:val="1F2933"/>
          <w:sz w:val="17"/>
        </w:rPr>
        <w:t>Report damage, missing equipment, or safety issues before leaving.</w:t>
      </w:r>
    </w:p>
    <w:p>
      <w:pPr>
        <w:pStyle w:val="Heading3"/>
        <w:spacing w:before="100" w:after="40"/>
        <w:keepNext/>
      </w:pPr>
      <w:r>
        <w:t>Documentation / Records</w:t>
      </w:r>
    </w:p>
    <w:p>
      <w:pPr>
        <w:pStyle w:val="ListBullet"/>
        <w:spacing w:after="44"/>
        <w:ind w:left="259" w:hanging="173"/>
      </w:pPr>
      <w:r>
        <w:rPr>
          <w:rFonts w:ascii="Aptos" w:hAnsi="Aptos"/>
          <w:b w:val="0"/>
          <w:i w:val="0"/>
          <w:color w:val="1F2933"/>
          <w:sz w:val="17"/>
        </w:rPr>
        <w:t>Facility Use Request</w:t>
      </w:r>
    </w:p>
    <w:p>
      <w:pPr>
        <w:pStyle w:val="ListBullet"/>
        <w:spacing w:after="44"/>
        <w:ind w:left="259" w:hanging="173"/>
      </w:pPr>
      <w:r>
        <w:rPr>
          <w:rFonts w:ascii="Aptos" w:hAnsi="Aptos"/>
          <w:b w:val="0"/>
          <w:i w:val="0"/>
          <w:color w:val="1F2933"/>
          <w:sz w:val="17"/>
        </w:rPr>
        <w:t>Damage/work-order documentation when applicable</w:t>
      </w:r>
    </w:p>
    <w:p>
      <w:pPr>
        <w:pStyle w:val="Heading3"/>
        <w:spacing w:before="100" w:after="40"/>
        <w:keepNext/>
      </w:pPr>
      <w:r>
        <w:t>Related Documents / Forms</w:t>
      </w:r>
    </w:p>
    <w:p>
      <w:pPr>
        <w:pStyle w:val="SmallNote"/>
      </w:pPr>
      <w:r>
        <w:rPr>
          <w:rFonts w:ascii="Aptos" w:hAnsi="Aptos"/>
          <w:b w:val="0"/>
          <w:i w:val="0"/>
          <w:color w:val="5E6B66"/>
          <w:sz w:val="15"/>
        </w:rPr>
        <w:t>Official Forms Packet — Facility Use Request</w:t>
      </w:r>
    </w:p>
    <w:p>
      <w:pPr>
        <w:pStyle w:val="Heading2"/>
        <w:spacing w:before="200" w:after="40"/>
        <w:keepNext/>
      </w:pPr>
      <w:r>
        <w:t>104.01  School Opening &amp; Closing</w:t>
      </w:r>
    </w:p>
    <w:tbl>
      <w:tblPr>
        <w:tblW w:type="auto" w:w="0"/>
        <w:jc w:val="center"/>
        <w:tblLayout w:type="fixed"/>
        <w:tblLook w:firstColumn="1" w:firstRow="1" w:lastColumn="0" w:lastRow="0" w:noHBand="0" w:noVBand="1" w:val="04A0"/>
        <w:tblBorders>
          <w:top w:val="single" w:sz="4" w:color="D5DED9"/>
          <w:left w:val="single" w:sz="4" w:color="D5DED9"/>
          <w:bottom w:val="single" w:sz="4" w:color="D5DED9"/>
          <w:right w:val="single" w:sz="4" w:color="D5DED9"/>
          <w:insideH w:val="single" w:sz="4" w:color="D5DED9"/>
          <w:insideV w:val="single" w:sz="4" w:color="D5DED9"/>
        </w:tblBorders>
      </w:tblPr>
      <w:tblGrid>
        <w:gridCol w:w="2585"/>
        <w:gridCol w:w="2585"/>
        <w:gridCol w:w="2585"/>
        <w:gridCol w:w="2585"/>
      </w:tblGrid>
      <w:tr>
        <w:tc>
          <w:tcPr>
            <w:tcW w:type="dxa" w:w="1512"/>
            <w:shd w:fill="143D2B"/>
            <w:tcMar>
              <w:top w:w="70" w:type="dxa"/>
              <w:start w:w="75" w:type="dxa"/>
              <w:bottom w:w="65" w:type="dxa"/>
              <w:end w:w="75" w:type="dxa"/>
            </w:tcMar>
          </w:tcPr>
          <w:p>
            <w:pPr>
              <w:jc w:val="center"/>
            </w:pPr>
            <w:r>
              <w:rPr>
                <w:rFonts w:ascii="Aptos" w:hAnsi="Aptos"/>
                <w:b/>
                <w:i w:val="0"/>
                <w:color w:val="FFFFFF"/>
                <w:sz w:val="14"/>
              </w:rPr>
              <w:t>POLICY</w:t>
            </w:r>
          </w:p>
        </w:tc>
        <w:tc>
          <w:tcPr>
            <w:tcW w:type="dxa" w:w="3096"/>
            <w:shd w:fill="143D2B"/>
            <w:tcMar>
              <w:top w:w="70" w:type="dxa"/>
              <w:start w:w="75" w:type="dxa"/>
              <w:bottom w:w="65" w:type="dxa"/>
              <w:end w:w="75" w:type="dxa"/>
            </w:tcMar>
          </w:tcPr>
          <w:p>
            <w:pPr>
              <w:jc w:val="center"/>
            </w:pPr>
            <w:r>
              <w:rPr>
                <w:rFonts w:ascii="Aptos" w:hAnsi="Aptos"/>
                <w:b/>
                <w:i w:val="0"/>
                <w:color w:val="FFFFFF"/>
                <w:sz w:val="14"/>
              </w:rPr>
              <w:t>OWNER</w:t>
            </w:r>
          </w:p>
        </w:tc>
        <w:tc>
          <w:tcPr>
            <w:tcW w:type="dxa" w:w="3096"/>
            <w:shd w:fill="143D2B"/>
            <w:tcMar>
              <w:top w:w="70" w:type="dxa"/>
              <w:start w:w="75" w:type="dxa"/>
              <w:bottom w:w="65" w:type="dxa"/>
              <w:end w:w="75" w:type="dxa"/>
            </w:tcMar>
          </w:tcPr>
          <w:p>
            <w:pPr>
              <w:jc w:val="center"/>
            </w:pPr>
            <w:r>
              <w:rPr>
                <w:rFonts w:ascii="Aptos" w:hAnsi="Aptos"/>
                <w:b/>
                <w:i w:val="0"/>
                <w:color w:val="FFFFFF"/>
                <w:sz w:val="14"/>
              </w:rPr>
              <w:t>APPROVAL</w:t>
            </w:r>
          </w:p>
        </w:tc>
        <w:tc>
          <w:tcPr>
            <w:tcW w:type="dxa" w:w="2376"/>
            <w:shd w:fill="143D2B"/>
            <w:tcMar>
              <w:top w:w="70" w:type="dxa"/>
              <w:start w:w="75" w:type="dxa"/>
              <w:bottom w:w="65" w:type="dxa"/>
              <w:end w:w="75" w:type="dxa"/>
            </w:tcMar>
          </w:tcPr>
          <w:p>
            <w:pPr>
              <w:jc w:val="center"/>
            </w:pPr>
            <w:r>
              <w:rPr>
                <w:rFonts w:ascii="Aptos" w:hAnsi="Aptos"/>
                <w:b/>
                <w:i w:val="0"/>
                <w:color w:val="FFFFFF"/>
                <w:sz w:val="14"/>
              </w:rPr>
              <w:t>REVIEW</w:t>
            </w:r>
          </w:p>
        </w:tc>
      </w:tr>
      <w:tr>
        <w:tc>
          <w:tcPr>
            <w:tcW w:type="dxa" w:w="1512"/>
            <w:shd w:fill="F5F8F6"/>
            <w:tcMar>
              <w:top w:w="75" w:type="dxa"/>
              <w:start w:w="75" w:type="dxa"/>
              <w:bottom w:w="70" w:type="dxa"/>
              <w:end w:w="75" w:type="dxa"/>
            </w:tcMar>
          </w:tcPr>
          <w:p>
            <w:pPr>
              <w:jc w:val="center"/>
            </w:pPr>
            <w:r>
              <w:rPr>
                <w:rFonts w:ascii="Aptos" w:hAnsi="Aptos"/>
                <w:b w:val="0"/>
                <w:i w:val="0"/>
                <w:color w:val="1F2933"/>
                <w:sz w:val="15"/>
              </w:rPr>
              <w:t>104.01</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AP Operations &amp; Student Services</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Principal</w:t>
            </w:r>
          </w:p>
        </w:tc>
        <w:tc>
          <w:tcPr>
            <w:tcW w:type="dxa" w:w="2376"/>
            <w:shd w:fill="F5F8F6"/>
            <w:tcMar>
              <w:top w:w="75" w:type="dxa"/>
              <w:start w:w="75" w:type="dxa"/>
              <w:bottom w:w="70" w:type="dxa"/>
              <w:end w:w="75" w:type="dxa"/>
            </w:tcMar>
          </w:tcPr>
          <w:p>
            <w:pPr>
              <w:jc w:val="center"/>
            </w:pPr>
            <w:r>
              <w:rPr>
                <w:rFonts w:ascii="Aptos" w:hAnsi="Aptos"/>
                <w:b w:val="0"/>
                <w:i w:val="0"/>
                <w:color w:val="1F2933"/>
                <w:sz w:val="15"/>
              </w:rPr>
              <w:t>Annual; revise as needed</w:t>
            </w:r>
          </w:p>
        </w:tc>
      </w:tr>
    </w:tbl>
    <w:p>
      <w:pPr>
        <w:spacing w:after="0"/>
      </w:pPr>
    </w:p>
    <w:p>
      <w:pPr>
        <w:pStyle w:val="Heading3"/>
        <w:spacing w:before="100" w:after="40"/>
        <w:keepNext/>
      </w:pPr>
      <w:r>
        <w:t>Purpose</w:t>
      </w:r>
    </w:p>
    <w:p>
      <w:r>
        <w:rPr>
          <w:rFonts w:ascii="Aptos" w:hAnsi="Aptos"/>
          <w:b w:val="0"/>
          <w:i w:val="0"/>
          <w:color w:val="1F2933"/>
          <w:sz w:val="17"/>
        </w:rPr>
        <w:t>Ensure the building opens and closes in a consistent, supervised, and secure manner.</w:t>
      </w:r>
    </w:p>
    <w:p>
      <w:pPr>
        <w:pStyle w:val="Heading3"/>
        <w:spacing w:before="100" w:after="40"/>
        <w:keepNext/>
      </w:pPr>
      <w:r>
        <w:t>Policy</w:t>
      </w:r>
    </w:p>
    <w:p>
      <w:r>
        <w:rPr>
          <w:rFonts w:ascii="Aptos" w:hAnsi="Aptos"/>
          <w:b w:val="0"/>
          <w:i w:val="0"/>
          <w:color w:val="1F2933"/>
          <w:sz w:val="17"/>
        </w:rPr>
        <w:t>Opening and closing procedures must account for student access, staff readiness, facility security, and the established 8:02–8:10 PM staff debrief.</w:t>
      </w:r>
    </w:p>
    <w:p>
      <w:pPr>
        <w:pStyle w:val="Heading3"/>
        <w:spacing w:before="100" w:after="40"/>
        <w:keepNext/>
      </w:pPr>
      <w:r>
        <w:t>Required Procedure</w:t>
      </w:r>
    </w:p>
    <w:p>
      <w:pPr>
        <w:spacing w:after="50"/>
        <w:ind w:left="360" w:hanging="317"/>
      </w:pPr>
      <w:r>
        <w:rPr>
          <w:rFonts w:ascii="Aptos" w:hAnsi="Aptos"/>
          <w:b/>
          <w:i w:val="0"/>
          <w:color w:val="1F5A3F"/>
          <w:sz w:val="17"/>
        </w:rPr>
        <w:t xml:space="preserve">1. </w:t>
      </w:r>
      <w:r>
        <w:rPr>
          <w:rFonts w:ascii="Aptos" w:hAnsi="Aptos"/>
          <w:b w:val="0"/>
          <w:i w:val="0"/>
          <w:color w:val="1F2933"/>
          <w:sz w:val="17"/>
        </w:rPr>
        <w:t>Before doors open, confirm designated entrances, front office readiness, critical systems, and known schedule changes.</w:t>
      </w:r>
    </w:p>
    <w:p>
      <w:pPr>
        <w:spacing w:after="50"/>
        <w:ind w:left="360" w:hanging="317"/>
      </w:pPr>
      <w:r>
        <w:rPr>
          <w:rFonts w:ascii="Aptos" w:hAnsi="Aptos"/>
          <w:b/>
          <w:i w:val="0"/>
          <w:color w:val="1F5A3F"/>
          <w:sz w:val="17"/>
        </w:rPr>
        <w:t xml:space="preserve">2. </w:t>
      </w:r>
      <w:r>
        <w:rPr>
          <w:rFonts w:ascii="Aptos" w:hAnsi="Aptos"/>
          <w:b w:val="0"/>
          <w:i w:val="0"/>
          <w:color w:val="1F2933"/>
          <w:sz w:val="17"/>
        </w:rPr>
        <w:t>At 5:20 PM, open approved student access points and begin assigned supervision.</w:t>
      </w:r>
    </w:p>
    <w:p>
      <w:pPr>
        <w:spacing w:after="50"/>
        <w:ind w:left="360" w:hanging="317"/>
      </w:pPr>
      <w:r>
        <w:rPr>
          <w:rFonts w:ascii="Aptos" w:hAnsi="Aptos"/>
          <w:b/>
          <w:i w:val="0"/>
          <w:color w:val="1F5A3F"/>
          <w:sz w:val="17"/>
        </w:rPr>
        <w:t xml:space="preserve">3. </w:t>
      </w:r>
      <w:r>
        <w:rPr>
          <w:rFonts w:ascii="Aptos" w:hAnsi="Aptos"/>
          <w:b w:val="0"/>
          <w:i w:val="0"/>
          <w:color w:val="1F2933"/>
          <w:sz w:val="17"/>
        </w:rPr>
        <w:t>During dismissal, staff supervise assigned areas until students have cleared.</w:t>
      </w:r>
    </w:p>
    <w:p>
      <w:pPr>
        <w:spacing w:after="50"/>
        <w:ind w:left="360" w:hanging="317"/>
      </w:pPr>
      <w:r>
        <w:rPr>
          <w:rFonts w:ascii="Aptos" w:hAnsi="Aptos"/>
          <w:b/>
          <w:i w:val="0"/>
          <w:color w:val="1F5A3F"/>
          <w:sz w:val="17"/>
        </w:rPr>
        <w:t xml:space="preserve">4. </w:t>
      </w:r>
      <w:r>
        <w:rPr>
          <w:rFonts w:ascii="Aptos" w:hAnsi="Aptos"/>
          <w:b w:val="0"/>
          <w:i w:val="0"/>
          <w:color w:val="1F2933"/>
          <w:sz w:val="17"/>
        </w:rPr>
        <w:t>At 8:02 PM, assigned staff participate in the debrief unless excused.</w:t>
      </w:r>
    </w:p>
    <w:p>
      <w:pPr>
        <w:spacing w:after="50"/>
        <w:ind w:left="360" w:hanging="317"/>
      </w:pPr>
      <w:r>
        <w:rPr>
          <w:rFonts w:ascii="Aptos" w:hAnsi="Aptos"/>
          <w:b/>
          <w:i w:val="0"/>
          <w:color w:val="1F5A3F"/>
          <w:sz w:val="17"/>
        </w:rPr>
        <w:t xml:space="preserve">5. </w:t>
      </w:r>
      <w:r>
        <w:rPr>
          <w:rFonts w:ascii="Aptos" w:hAnsi="Aptos"/>
          <w:b w:val="0"/>
          <w:i w:val="0"/>
          <w:color w:val="1F2933"/>
          <w:sz w:val="17"/>
        </w:rPr>
        <w:t>Before final close, check instructional/common areas, secure sensitive spaces, resolve remaining students/visitors, and secure access points.</w:t>
      </w:r>
    </w:p>
    <w:p>
      <w:pPr>
        <w:pStyle w:val="Heading3"/>
        <w:spacing w:before="100" w:after="40"/>
        <w:keepNext/>
      </w:pPr>
      <w:r>
        <w:t>Responsibilities</w:t>
      </w:r>
    </w:p>
    <w:p>
      <w:pPr>
        <w:spacing w:after="44"/>
      </w:pPr>
      <w:r>
        <w:rPr>
          <w:rFonts w:ascii="Aptos" w:hAnsi="Aptos"/>
          <w:b/>
          <w:i w:val="0"/>
          <w:color w:val="1F5A3F"/>
          <w:sz w:val="17"/>
        </w:rPr>
        <w:t xml:space="preserve">AP Operations: </w:t>
      </w:r>
      <w:r>
        <w:rPr>
          <w:rFonts w:ascii="Aptos" w:hAnsi="Aptos"/>
          <w:b w:val="0"/>
          <w:i w:val="0"/>
          <w:color w:val="1F2933"/>
          <w:sz w:val="17"/>
        </w:rPr>
        <w:t>Coordinates opening/closing and assigns coverage.</w:t>
      </w:r>
    </w:p>
    <w:p>
      <w:pPr>
        <w:spacing w:after="44"/>
      </w:pPr>
      <w:r>
        <w:rPr>
          <w:rFonts w:ascii="Aptos" w:hAnsi="Aptos"/>
          <w:b/>
          <w:i w:val="0"/>
          <w:color w:val="1F5A3F"/>
          <w:sz w:val="17"/>
        </w:rPr>
        <w:t xml:space="preserve">Teachers/Staff: </w:t>
      </w:r>
      <w:r>
        <w:rPr>
          <w:rFonts w:ascii="Aptos" w:hAnsi="Aptos"/>
          <w:b w:val="0"/>
          <w:i w:val="0"/>
          <w:color w:val="1F2933"/>
          <w:sz w:val="17"/>
        </w:rPr>
        <w:t>Report to duty locations and secure assigned rooms.</w:t>
      </w:r>
    </w:p>
    <w:p>
      <w:pPr>
        <w:spacing w:after="44"/>
      </w:pPr>
      <w:r>
        <w:rPr>
          <w:rFonts w:ascii="Aptos" w:hAnsi="Aptos"/>
          <w:b/>
          <w:i w:val="0"/>
          <w:color w:val="1F5A3F"/>
          <w:sz w:val="17"/>
        </w:rPr>
        <w:t xml:space="preserve">Front Office: </w:t>
      </w:r>
      <w:r>
        <w:rPr>
          <w:rFonts w:ascii="Aptos" w:hAnsi="Aptos"/>
          <w:b w:val="0"/>
          <w:i w:val="0"/>
          <w:color w:val="1F2933"/>
          <w:sz w:val="17"/>
        </w:rPr>
        <w:t>Maintains visitor/late-student functions until closing responsibilities are complete.</w:t>
      </w:r>
    </w:p>
    <w:p>
      <w:pPr>
        <w:pStyle w:val="Heading3"/>
        <w:spacing w:before="100" w:after="40"/>
        <w:keepNext/>
      </w:pPr>
      <w:r>
        <w:t>Related Documents / Forms</w:t>
      </w:r>
    </w:p>
    <w:p>
      <w:pPr>
        <w:pStyle w:val="SmallNote"/>
      </w:pPr>
      <w:r>
        <w:rPr>
          <w:rFonts w:ascii="Aptos" w:hAnsi="Aptos"/>
          <w:b w:val="0"/>
          <w:i w:val="0"/>
          <w:color w:val="5E6B66"/>
          <w:sz w:val="15"/>
        </w:rPr>
        <w:t>Bell Schedule • Administrator Handbook • Teaching Handbook</w:t>
      </w:r>
    </w:p>
    <w:p>
      <w:pPr>
        <w:pStyle w:val="Heading2"/>
        <w:spacing w:before="200" w:after="40"/>
        <w:keepNext/>
      </w:pPr>
      <w:r>
        <w:t>105.01  Emergency Operations, Drills &amp; Immediate Response</w:t>
      </w:r>
    </w:p>
    <w:tbl>
      <w:tblPr>
        <w:tblW w:type="auto" w:w="0"/>
        <w:jc w:val="center"/>
        <w:tblLayout w:type="fixed"/>
        <w:tblLook w:firstColumn="1" w:firstRow="1" w:lastColumn="0" w:lastRow="0" w:noHBand="0" w:noVBand="1" w:val="04A0"/>
        <w:tblBorders>
          <w:top w:val="single" w:sz="4" w:color="D5DED9"/>
          <w:left w:val="single" w:sz="4" w:color="D5DED9"/>
          <w:bottom w:val="single" w:sz="4" w:color="D5DED9"/>
          <w:right w:val="single" w:sz="4" w:color="D5DED9"/>
          <w:insideH w:val="single" w:sz="4" w:color="D5DED9"/>
          <w:insideV w:val="single" w:sz="4" w:color="D5DED9"/>
        </w:tblBorders>
      </w:tblPr>
      <w:tblGrid>
        <w:gridCol w:w="2585"/>
        <w:gridCol w:w="2585"/>
        <w:gridCol w:w="2585"/>
        <w:gridCol w:w="2585"/>
      </w:tblGrid>
      <w:tr>
        <w:tc>
          <w:tcPr>
            <w:tcW w:type="dxa" w:w="1512"/>
            <w:shd w:fill="143D2B"/>
            <w:tcMar>
              <w:top w:w="70" w:type="dxa"/>
              <w:start w:w="75" w:type="dxa"/>
              <w:bottom w:w="65" w:type="dxa"/>
              <w:end w:w="75" w:type="dxa"/>
            </w:tcMar>
          </w:tcPr>
          <w:p>
            <w:pPr>
              <w:jc w:val="center"/>
            </w:pPr>
            <w:r>
              <w:rPr>
                <w:rFonts w:ascii="Aptos" w:hAnsi="Aptos"/>
                <w:b/>
                <w:i w:val="0"/>
                <w:color w:val="FFFFFF"/>
                <w:sz w:val="14"/>
              </w:rPr>
              <w:t>POLICY</w:t>
            </w:r>
          </w:p>
        </w:tc>
        <w:tc>
          <w:tcPr>
            <w:tcW w:type="dxa" w:w="3096"/>
            <w:shd w:fill="143D2B"/>
            <w:tcMar>
              <w:top w:w="70" w:type="dxa"/>
              <w:start w:w="75" w:type="dxa"/>
              <w:bottom w:w="65" w:type="dxa"/>
              <w:end w:w="75" w:type="dxa"/>
            </w:tcMar>
          </w:tcPr>
          <w:p>
            <w:pPr>
              <w:jc w:val="center"/>
            </w:pPr>
            <w:r>
              <w:rPr>
                <w:rFonts w:ascii="Aptos" w:hAnsi="Aptos"/>
                <w:b/>
                <w:i w:val="0"/>
                <w:color w:val="FFFFFF"/>
                <w:sz w:val="14"/>
              </w:rPr>
              <w:t>OWNER</w:t>
            </w:r>
          </w:p>
        </w:tc>
        <w:tc>
          <w:tcPr>
            <w:tcW w:type="dxa" w:w="3096"/>
            <w:shd w:fill="143D2B"/>
            <w:tcMar>
              <w:top w:w="70" w:type="dxa"/>
              <w:start w:w="75" w:type="dxa"/>
              <w:bottom w:w="65" w:type="dxa"/>
              <w:end w:w="75" w:type="dxa"/>
            </w:tcMar>
          </w:tcPr>
          <w:p>
            <w:pPr>
              <w:jc w:val="center"/>
            </w:pPr>
            <w:r>
              <w:rPr>
                <w:rFonts w:ascii="Aptos" w:hAnsi="Aptos"/>
                <w:b/>
                <w:i w:val="0"/>
                <w:color w:val="FFFFFF"/>
                <w:sz w:val="14"/>
              </w:rPr>
              <w:t>APPROVAL</w:t>
            </w:r>
          </w:p>
        </w:tc>
        <w:tc>
          <w:tcPr>
            <w:tcW w:type="dxa" w:w="2376"/>
            <w:shd w:fill="143D2B"/>
            <w:tcMar>
              <w:top w:w="70" w:type="dxa"/>
              <w:start w:w="75" w:type="dxa"/>
              <w:bottom w:w="65" w:type="dxa"/>
              <w:end w:w="75" w:type="dxa"/>
            </w:tcMar>
          </w:tcPr>
          <w:p>
            <w:pPr>
              <w:jc w:val="center"/>
            </w:pPr>
            <w:r>
              <w:rPr>
                <w:rFonts w:ascii="Aptos" w:hAnsi="Aptos"/>
                <w:b/>
                <w:i w:val="0"/>
                <w:color w:val="FFFFFF"/>
                <w:sz w:val="14"/>
              </w:rPr>
              <w:t>REVIEW</w:t>
            </w:r>
          </w:p>
        </w:tc>
      </w:tr>
      <w:tr>
        <w:tc>
          <w:tcPr>
            <w:tcW w:type="dxa" w:w="1512"/>
            <w:shd w:fill="F5F8F6"/>
            <w:tcMar>
              <w:top w:w="75" w:type="dxa"/>
              <w:start w:w="75" w:type="dxa"/>
              <w:bottom w:w="70" w:type="dxa"/>
              <w:end w:w="75" w:type="dxa"/>
            </w:tcMar>
          </w:tcPr>
          <w:p>
            <w:pPr>
              <w:jc w:val="center"/>
            </w:pPr>
            <w:r>
              <w:rPr>
                <w:rFonts w:ascii="Aptos" w:hAnsi="Aptos"/>
                <w:b w:val="0"/>
                <w:i w:val="0"/>
                <w:color w:val="1F2933"/>
                <w:sz w:val="15"/>
              </w:rPr>
              <w:t>105.01</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Principal / AP Operations</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Principal</w:t>
            </w:r>
          </w:p>
        </w:tc>
        <w:tc>
          <w:tcPr>
            <w:tcW w:type="dxa" w:w="2376"/>
            <w:shd w:fill="F5F8F6"/>
            <w:tcMar>
              <w:top w:w="75" w:type="dxa"/>
              <w:start w:w="75" w:type="dxa"/>
              <w:bottom w:w="70" w:type="dxa"/>
              <w:end w:w="75" w:type="dxa"/>
            </w:tcMar>
          </w:tcPr>
          <w:p>
            <w:pPr>
              <w:jc w:val="center"/>
            </w:pPr>
            <w:r>
              <w:rPr>
                <w:rFonts w:ascii="Aptos" w:hAnsi="Aptos"/>
                <w:b w:val="0"/>
                <w:i w:val="0"/>
                <w:color w:val="1F2933"/>
                <w:sz w:val="15"/>
              </w:rPr>
              <w:t>Annual; revise as needed</w:t>
            </w:r>
          </w:p>
        </w:tc>
      </w:tr>
    </w:tbl>
    <w:p>
      <w:pPr>
        <w:spacing w:after="0"/>
      </w:pPr>
    </w:p>
    <w:p>
      <w:pPr>
        <w:pStyle w:val="Heading3"/>
        <w:spacing w:before="100" w:after="40"/>
        <w:keepNext/>
      </w:pPr>
      <w:r>
        <w:t>Purpose</w:t>
      </w:r>
    </w:p>
    <w:p>
      <w:r>
        <w:rPr>
          <w:rFonts w:ascii="Aptos" w:hAnsi="Aptos"/>
          <w:b w:val="0"/>
          <w:i w:val="0"/>
          <w:color w:val="1F2933"/>
          <w:sz w:val="17"/>
        </w:rPr>
        <w:t>Provide a consistent all-hazards response structure for emergencies and drills.</w:t>
      </w:r>
    </w:p>
    <w:p>
      <w:pPr>
        <w:pStyle w:val="Heading3"/>
        <w:spacing w:before="100" w:after="40"/>
        <w:keepNext/>
      </w:pPr>
      <w:r>
        <w:t>Policy</w:t>
      </w:r>
    </w:p>
    <w:p>
      <w:r>
        <w:rPr>
          <w:rFonts w:ascii="Aptos" w:hAnsi="Aptos"/>
          <w:b w:val="0"/>
          <w:i w:val="0"/>
          <w:color w:val="1F2933"/>
          <w:sz w:val="17"/>
        </w:rPr>
        <w:t>The Emergency Operations Plan (EOP) controls during emergencies. Staff must follow announced protective actions, maintain student accountability, and avoid improvising public communications or reunification instructions.</w:t>
      </w:r>
    </w:p>
    <w:p>
      <w:pPr>
        <w:pStyle w:val="Heading3"/>
        <w:spacing w:before="100" w:after="40"/>
        <w:keepNext/>
      </w:pPr>
      <w:r>
        <w:t>Required Procedure</w:t>
      </w:r>
    </w:p>
    <w:p>
      <w:pPr>
        <w:spacing w:after="50"/>
        <w:ind w:left="360" w:hanging="317"/>
      </w:pPr>
      <w:r>
        <w:rPr>
          <w:rFonts w:ascii="Aptos" w:hAnsi="Aptos"/>
          <w:b/>
          <w:i w:val="0"/>
          <w:color w:val="1F5A3F"/>
          <w:sz w:val="17"/>
        </w:rPr>
        <w:t xml:space="preserve">1. </w:t>
      </w:r>
      <w:r>
        <w:rPr>
          <w:rFonts w:ascii="Aptos" w:hAnsi="Aptos"/>
          <w:b w:val="0"/>
          <w:i w:val="0"/>
          <w:color w:val="1F2933"/>
          <w:sz w:val="17"/>
        </w:rPr>
        <w:t>Recognize and report the emergency or drill condition.</w:t>
      </w:r>
    </w:p>
    <w:p>
      <w:pPr>
        <w:spacing w:after="50"/>
        <w:ind w:left="360" w:hanging="317"/>
      </w:pPr>
      <w:r>
        <w:rPr>
          <w:rFonts w:ascii="Aptos" w:hAnsi="Aptos"/>
          <w:b/>
          <w:i w:val="0"/>
          <w:color w:val="1F5A3F"/>
          <w:sz w:val="17"/>
        </w:rPr>
        <w:t xml:space="preserve">2. </w:t>
      </w:r>
      <w:r>
        <w:rPr>
          <w:rFonts w:ascii="Aptos" w:hAnsi="Aptos"/>
          <w:b w:val="0"/>
          <w:i w:val="0"/>
          <w:color w:val="1F2933"/>
          <w:sz w:val="17"/>
        </w:rPr>
        <w:t>Follow the announced protective action (such as hold, secure, lockdown, evacuation, or shelter).</w:t>
      </w:r>
    </w:p>
    <w:p>
      <w:pPr>
        <w:spacing w:after="50"/>
        <w:ind w:left="360" w:hanging="317"/>
      </w:pPr>
      <w:r>
        <w:rPr>
          <w:rFonts w:ascii="Aptos" w:hAnsi="Aptos"/>
          <w:b/>
          <w:i w:val="0"/>
          <w:color w:val="1F5A3F"/>
          <w:sz w:val="17"/>
        </w:rPr>
        <w:t xml:space="preserve">3. </w:t>
      </w:r>
      <w:r>
        <w:rPr>
          <w:rFonts w:ascii="Aptos" w:hAnsi="Aptos"/>
          <w:b w:val="0"/>
          <w:i w:val="0"/>
          <w:color w:val="1F2933"/>
          <w:sz w:val="17"/>
        </w:rPr>
        <w:t>Account for students and report missing/injured persons through the established channel.</w:t>
      </w:r>
    </w:p>
    <w:p>
      <w:pPr>
        <w:spacing w:after="50"/>
        <w:ind w:left="360" w:hanging="317"/>
      </w:pPr>
      <w:r>
        <w:rPr>
          <w:rFonts w:ascii="Aptos" w:hAnsi="Aptos"/>
          <w:b/>
          <w:i w:val="0"/>
          <w:color w:val="1F5A3F"/>
          <w:sz w:val="17"/>
        </w:rPr>
        <w:t xml:space="preserve">4. </w:t>
      </w:r>
      <w:r>
        <w:rPr>
          <w:rFonts w:ascii="Aptos" w:hAnsi="Aptos"/>
          <w:b w:val="0"/>
          <w:i w:val="0"/>
          <w:color w:val="1F2933"/>
          <w:sz w:val="17"/>
        </w:rPr>
        <w:t>Do not release students or move locations unless authorized or immediate safety requires it.</w:t>
      </w:r>
    </w:p>
    <w:p>
      <w:pPr>
        <w:spacing w:after="50"/>
        <w:ind w:left="360" w:hanging="317"/>
      </w:pPr>
      <w:r>
        <w:rPr>
          <w:rFonts w:ascii="Aptos" w:hAnsi="Aptos"/>
          <w:b/>
          <w:i w:val="0"/>
          <w:color w:val="1F5A3F"/>
          <w:sz w:val="17"/>
        </w:rPr>
        <w:t xml:space="preserve">5. </w:t>
      </w:r>
      <w:r>
        <w:rPr>
          <w:rFonts w:ascii="Aptos" w:hAnsi="Aptos"/>
          <w:b w:val="0"/>
          <w:i w:val="0"/>
          <w:color w:val="1F2933"/>
          <w:sz w:val="17"/>
        </w:rPr>
        <w:t>After the event, complete required incident/accountability documentation and participate in debriefing.</w:t>
      </w:r>
    </w:p>
    <w:p>
      <w:pPr>
        <w:pStyle w:val="Heading3"/>
        <w:spacing w:before="100" w:after="40"/>
        <w:keepNext/>
      </w:pPr>
      <w:r>
        <w:t>Responsibilities</w:t>
      </w:r>
    </w:p>
    <w:p>
      <w:pPr>
        <w:spacing w:after="44"/>
      </w:pPr>
      <w:r>
        <w:rPr>
          <w:rFonts w:ascii="Aptos" w:hAnsi="Aptos"/>
          <w:b/>
          <w:i w:val="0"/>
          <w:color w:val="1F5A3F"/>
          <w:sz w:val="17"/>
        </w:rPr>
        <w:t xml:space="preserve">Principal: </w:t>
      </w:r>
      <w:r>
        <w:rPr>
          <w:rFonts w:ascii="Aptos" w:hAnsi="Aptos"/>
          <w:b w:val="0"/>
          <w:i w:val="0"/>
          <w:color w:val="1F2933"/>
          <w:sz w:val="17"/>
        </w:rPr>
        <w:t>Incident command unless transferred by the EOP.</w:t>
      </w:r>
    </w:p>
    <w:p>
      <w:pPr>
        <w:spacing w:after="44"/>
      </w:pPr>
      <w:r>
        <w:rPr>
          <w:rFonts w:ascii="Aptos" w:hAnsi="Aptos"/>
          <w:b/>
          <w:i w:val="0"/>
          <w:color w:val="1F5A3F"/>
          <w:sz w:val="17"/>
        </w:rPr>
        <w:t xml:space="preserve">AP Operations: </w:t>
      </w:r>
      <w:r>
        <w:rPr>
          <w:rFonts w:ascii="Aptos" w:hAnsi="Aptos"/>
          <w:b w:val="0"/>
          <w:i w:val="0"/>
          <w:color w:val="1F2933"/>
          <w:sz w:val="17"/>
        </w:rPr>
        <w:t>Operational coordination, accountability, facilities, and reunification support.</w:t>
      </w:r>
    </w:p>
    <w:p>
      <w:pPr>
        <w:spacing w:after="44"/>
      </w:pPr>
      <w:r>
        <w:rPr>
          <w:rFonts w:ascii="Aptos" w:hAnsi="Aptos"/>
          <w:b/>
          <w:i w:val="0"/>
          <w:color w:val="1F5A3F"/>
          <w:sz w:val="17"/>
        </w:rPr>
        <w:t xml:space="preserve">Staff: </w:t>
      </w:r>
      <w:r>
        <w:rPr>
          <w:rFonts w:ascii="Aptos" w:hAnsi="Aptos"/>
          <w:b w:val="0"/>
          <w:i w:val="0"/>
          <w:color w:val="1F2933"/>
          <w:sz w:val="17"/>
        </w:rPr>
        <w:t>Protect, account for, and supervise students.</w:t>
      </w:r>
    </w:p>
    <w:p>
      <w:pPr>
        <w:pStyle w:val="Heading3"/>
        <w:spacing w:before="100" w:after="40"/>
        <w:keepNext/>
      </w:pPr>
      <w:r>
        <w:t>Related Documents / Forms</w:t>
      </w:r>
    </w:p>
    <w:p>
      <w:pPr>
        <w:pStyle w:val="SmallNote"/>
      </w:pPr>
      <w:r>
        <w:rPr>
          <w:rFonts w:ascii="Aptos" w:hAnsi="Aptos"/>
          <w:b w:val="0"/>
          <w:i w:val="0"/>
          <w:color w:val="5E6B66"/>
          <w:sz w:val="15"/>
        </w:rPr>
        <w:t>Emergency Operations Plan • Substitute Teacher Handbook</w:t>
      </w:r>
    </w:p>
    <w:p>
      <w:pPr>
        <w:pStyle w:val="Heading2"/>
        <w:spacing w:before="200" w:after="40"/>
        <w:keepNext/>
      </w:pPr>
      <w:r>
        <w:t>105.02  Incident Reporting &amp; Administrative Notification</w:t>
      </w:r>
    </w:p>
    <w:tbl>
      <w:tblPr>
        <w:tblW w:type="auto" w:w="0"/>
        <w:jc w:val="center"/>
        <w:tblLayout w:type="fixed"/>
        <w:tblLook w:firstColumn="1" w:firstRow="1" w:lastColumn="0" w:lastRow="0" w:noHBand="0" w:noVBand="1" w:val="04A0"/>
        <w:tblBorders>
          <w:top w:val="single" w:sz="4" w:color="D5DED9"/>
          <w:left w:val="single" w:sz="4" w:color="D5DED9"/>
          <w:bottom w:val="single" w:sz="4" w:color="D5DED9"/>
          <w:right w:val="single" w:sz="4" w:color="D5DED9"/>
          <w:insideH w:val="single" w:sz="4" w:color="D5DED9"/>
          <w:insideV w:val="single" w:sz="4" w:color="D5DED9"/>
        </w:tblBorders>
      </w:tblPr>
      <w:tblGrid>
        <w:gridCol w:w="2585"/>
        <w:gridCol w:w="2585"/>
        <w:gridCol w:w="2585"/>
        <w:gridCol w:w="2585"/>
      </w:tblGrid>
      <w:tr>
        <w:tc>
          <w:tcPr>
            <w:tcW w:type="dxa" w:w="1512"/>
            <w:shd w:fill="143D2B"/>
            <w:tcMar>
              <w:top w:w="70" w:type="dxa"/>
              <w:start w:w="75" w:type="dxa"/>
              <w:bottom w:w="65" w:type="dxa"/>
              <w:end w:w="75" w:type="dxa"/>
            </w:tcMar>
          </w:tcPr>
          <w:p>
            <w:pPr>
              <w:jc w:val="center"/>
            </w:pPr>
            <w:r>
              <w:rPr>
                <w:rFonts w:ascii="Aptos" w:hAnsi="Aptos"/>
                <w:b/>
                <w:i w:val="0"/>
                <w:color w:val="FFFFFF"/>
                <w:sz w:val="14"/>
              </w:rPr>
              <w:t>POLICY</w:t>
            </w:r>
          </w:p>
        </w:tc>
        <w:tc>
          <w:tcPr>
            <w:tcW w:type="dxa" w:w="3096"/>
            <w:shd w:fill="143D2B"/>
            <w:tcMar>
              <w:top w:w="70" w:type="dxa"/>
              <w:start w:w="75" w:type="dxa"/>
              <w:bottom w:w="65" w:type="dxa"/>
              <w:end w:w="75" w:type="dxa"/>
            </w:tcMar>
          </w:tcPr>
          <w:p>
            <w:pPr>
              <w:jc w:val="center"/>
            </w:pPr>
            <w:r>
              <w:rPr>
                <w:rFonts w:ascii="Aptos" w:hAnsi="Aptos"/>
                <w:b/>
                <w:i w:val="0"/>
                <w:color w:val="FFFFFF"/>
                <w:sz w:val="14"/>
              </w:rPr>
              <w:t>OWNER</w:t>
            </w:r>
          </w:p>
        </w:tc>
        <w:tc>
          <w:tcPr>
            <w:tcW w:type="dxa" w:w="3096"/>
            <w:shd w:fill="143D2B"/>
            <w:tcMar>
              <w:top w:w="70" w:type="dxa"/>
              <w:start w:w="75" w:type="dxa"/>
              <w:bottom w:w="65" w:type="dxa"/>
              <w:end w:w="75" w:type="dxa"/>
            </w:tcMar>
          </w:tcPr>
          <w:p>
            <w:pPr>
              <w:jc w:val="center"/>
            </w:pPr>
            <w:r>
              <w:rPr>
                <w:rFonts w:ascii="Aptos" w:hAnsi="Aptos"/>
                <w:b/>
                <w:i w:val="0"/>
                <w:color w:val="FFFFFF"/>
                <w:sz w:val="14"/>
              </w:rPr>
              <w:t>APPROVAL</w:t>
            </w:r>
          </w:p>
        </w:tc>
        <w:tc>
          <w:tcPr>
            <w:tcW w:type="dxa" w:w="2376"/>
            <w:shd w:fill="143D2B"/>
            <w:tcMar>
              <w:top w:w="70" w:type="dxa"/>
              <w:start w:w="75" w:type="dxa"/>
              <w:bottom w:w="65" w:type="dxa"/>
              <w:end w:w="75" w:type="dxa"/>
            </w:tcMar>
          </w:tcPr>
          <w:p>
            <w:pPr>
              <w:jc w:val="center"/>
            </w:pPr>
            <w:r>
              <w:rPr>
                <w:rFonts w:ascii="Aptos" w:hAnsi="Aptos"/>
                <w:b/>
                <w:i w:val="0"/>
                <w:color w:val="FFFFFF"/>
                <w:sz w:val="14"/>
              </w:rPr>
              <w:t>REVIEW</w:t>
            </w:r>
          </w:p>
        </w:tc>
      </w:tr>
      <w:tr>
        <w:tc>
          <w:tcPr>
            <w:tcW w:type="dxa" w:w="1512"/>
            <w:shd w:fill="F5F8F6"/>
            <w:tcMar>
              <w:top w:w="75" w:type="dxa"/>
              <w:start w:w="75" w:type="dxa"/>
              <w:bottom w:w="70" w:type="dxa"/>
              <w:end w:w="75" w:type="dxa"/>
            </w:tcMar>
          </w:tcPr>
          <w:p>
            <w:pPr>
              <w:jc w:val="center"/>
            </w:pPr>
            <w:r>
              <w:rPr>
                <w:rFonts w:ascii="Aptos" w:hAnsi="Aptos"/>
                <w:b w:val="0"/>
                <w:i w:val="0"/>
                <w:color w:val="1F2933"/>
                <w:sz w:val="15"/>
              </w:rPr>
              <w:t>105.02</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AP Operations &amp; Student Services</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Principal</w:t>
            </w:r>
          </w:p>
        </w:tc>
        <w:tc>
          <w:tcPr>
            <w:tcW w:type="dxa" w:w="2376"/>
            <w:shd w:fill="F5F8F6"/>
            <w:tcMar>
              <w:top w:w="75" w:type="dxa"/>
              <w:start w:w="75" w:type="dxa"/>
              <w:bottom w:w="70" w:type="dxa"/>
              <w:end w:w="75" w:type="dxa"/>
            </w:tcMar>
          </w:tcPr>
          <w:p>
            <w:pPr>
              <w:jc w:val="center"/>
            </w:pPr>
            <w:r>
              <w:rPr>
                <w:rFonts w:ascii="Aptos" w:hAnsi="Aptos"/>
                <w:b w:val="0"/>
                <w:i w:val="0"/>
                <w:color w:val="1F2933"/>
                <w:sz w:val="15"/>
              </w:rPr>
              <w:t>Annual; revise as needed</w:t>
            </w:r>
          </w:p>
        </w:tc>
      </w:tr>
    </w:tbl>
    <w:p>
      <w:pPr>
        <w:spacing w:after="0"/>
      </w:pPr>
    </w:p>
    <w:p>
      <w:pPr>
        <w:pStyle w:val="Heading3"/>
        <w:spacing w:before="100" w:after="40"/>
        <w:keepNext/>
      </w:pPr>
      <w:r>
        <w:t>Purpose</w:t>
      </w:r>
    </w:p>
    <w:p>
      <w:r>
        <w:rPr>
          <w:rFonts w:ascii="Aptos" w:hAnsi="Aptos"/>
          <w:b w:val="0"/>
          <w:i w:val="0"/>
          <w:color w:val="1F2933"/>
          <w:sz w:val="17"/>
        </w:rPr>
        <w:t>Create prompt, factual documentation of incidents requiring administrative review.</w:t>
      </w:r>
    </w:p>
    <w:p>
      <w:pPr>
        <w:pStyle w:val="Heading3"/>
        <w:spacing w:before="100" w:after="40"/>
        <w:keepNext/>
      </w:pPr>
      <w:r>
        <w:t>Policy</w:t>
      </w:r>
    </w:p>
    <w:p>
      <w:r>
        <w:rPr>
          <w:rFonts w:ascii="Aptos" w:hAnsi="Aptos"/>
          <w:b w:val="0"/>
          <w:i w:val="0"/>
          <w:color w:val="1F2933"/>
          <w:sz w:val="17"/>
        </w:rPr>
        <w:t>Significant student, staff, visitor, safety, technology, injury, facility, or conduct incidents must be reported through the appropriate form or system as soon as reasonably possible.</w:t>
      </w:r>
    </w:p>
    <w:p>
      <w:pPr>
        <w:pStyle w:val="Heading3"/>
        <w:spacing w:before="100" w:after="40"/>
        <w:keepNext/>
      </w:pPr>
      <w:r>
        <w:t>Required Procedure</w:t>
      </w:r>
    </w:p>
    <w:p>
      <w:pPr>
        <w:spacing w:after="50"/>
        <w:ind w:left="360" w:hanging="317"/>
      </w:pPr>
      <w:r>
        <w:rPr>
          <w:rFonts w:ascii="Aptos" w:hAnsi="Aptos"/>
          <w:b/>
          <w:i w:val="0"/>
          <w:color w:val="1F5A3F"/>
          <w:sz w:val="17"/>
        </w:rPr>
        <w:t xml:space="preserve">1. </w:t>
      </w:r>
      <w:r>
        <w:rPr>
          <w:rFonts w:ascii="Aptos" w:hAnsi="Aptos"/>
          <w:b w:val="0"/>
          <w:i w:val="0"/>
          <w:color w:val="1F2933"/>
          <w:sz w:val="17"/>
        </w:rPr>
        <w:t>Address immediate safety first.</w:t>
      </w:r>
    </w:p>
    <w:p>
      <w:pPr>
        <w:spacing w:after="50"/>
        <w:ind w:left="360" w:hanging="317"/>
      </w:pPr>
      <w:r>
        <w:rPr>
          <w:rFonts w:ascii="Aptos" w:hAnsi="Aptos"/>
          <w:b/>
          <w:i w:val="0"/>
          <w:color w:val="1F5A3F"/>
          <w:sz w:val="17"/>
        </w:rPr>
        <w:t xml:space="preserve">2. </w:t>
      </w:r>
      <w:r>
        <w:rPr>
          <w:rFonts w:ascii="Aptos" w:hAnsi="Aptos"/>
          <w:b w:val="0"/>
          <w:i w:val="0"/>
          <w:color w:val="1F2933"/>
          <w:sz w:val="17"/>
        </w:rPr>
        <w:t>Notify the appropriate administrator when the incident is serious, ongoing, or requires action.</w:t>
      </w:r>
    </w:p>
    <w:p>
      <w:pPr>
        <w:spacing w:after="50"/>
        <w:ind w:left="360" w:hanging="317"/>
      </w:pPr>
      <w:r>
        <w:rPr>
          <w:rFonts w:ascii="Aptos" w:hAnsi="Aptos"/>
          <w:b/>
          <w:i w:val="0"/>
          <w:color w:val="1F5A3F"/>
          <w:sz w:val="17"/>
        </w:rPr>
        <w:t xml:space="preserve">3. </w:t>
      </w:r>
      <w:r>
        <w:rPr>
          <w:rFonts w:ascii="Aptos" w:hAnsi="Aptos"/>
          <w:b w:val="0"/>
          <w:i w:val="0"/>
          <w:color w:val="1F2933"/>
          <w:sz w:val="17"/>
        </w:rPr>
        <w:t>Record observable facts, times, locations, involved persons, witnesses, actions taken, and notifications.</w:t>
      </w:r>
    </w:p>
    <w:p>
      <w:pPr>
        <w:spacing w:after="50"/>
        <w:ind w:left="360" w:hanging="317"/>
      </w:pPr>
      <w:r>
        <w:rPr>
          <w:rFonts w:ascii="Aptos" w:hAnsi="Aptos"/>
          <w:b/>
          <w:i w:val="0"/>
          <w:color w:val="1F5A3F"/>
          <w:sz w:val="17"/>
        </w:rPr>
        <w:t xml:space="preserve">4. </w:t>
      </w:r>
      <w:r>
        <w:rPr>
          <w:rFonts w:ascii="Aptos" w:hAnsi="Aptos"/>
          <w:b w:val="0"/>
          <w:i w:val="0"/>
          <w:color w:val="1F2933"/>
          <w:sz w:val="17"/>
        </w:rPr>
        <w:t>Avoid conclusions or inflammatory language; distinguish direct observation from secondhand information.</w:t>
      </w:r>
    </w:p>
    <w:p>
      <w:pPr>
        <w:spacing w:after="50"/>
        <w:ind w:left="360" w:hanging="317"/>
      </w:pPr>
      <w:r>
        <w:rPr>
          <w:rFonts w:ascii="Aptos" w:hAnsi="Aptos"/>
          <w:b/>
          <w:i w:val="0"/>
          <w:color w:val="1F5A3F"/>
          <w:sz w:val="17"/>
        </w:rPr>
        <w:t xml:space="preserve">5. </w:t>
      </w:r>
      <w:r>
        <w:rPr>
          <w:rFonts w:ascii="Aptos" w:hAnsi="Aptos"/>
          <w:b w:val="0"/>
          <w:i w:val="0"/>
          <w:color w:val="1F2933"/>
          <w:sz w:val="17"/>
        </w:rPr>
        <w:t>Submit the appropriate incident form and preserve relevant evidence.</w:t>
      </w:r>
    </w:p>
    <w:p>
      <w:pPr>
        <w:pStyle w:val="Heading3"/>
        <w:spacing w:before="100" w:after="40"/>
        <w:keepNext/>
      </w:pPr>
      <w:r>
        <w:t>Documentation / Records</w:t>
      </w:r>
    </w:p>
    <w:p>
      <w:pPr>
        <w:pStyle w:val="ListBullet"/>
        <w:spacing w:after="44"/>
        <w:ind w:left="259" w:hanging="173"/>
      </w:pPr>
      <w:r>
        <w:rPr>
          <w:rFonts w:ascii="Aptos" w:hAnsi="Aptos"/>
          <w:b w:val="0"/>
          <w:i w:val="0"/>
          <w:color w:val="1F2933"/>
          <w:sz w:val="17"/>
        </w:rPr>
        <w:t>Discipline Referral</w:t>
      </w:r>
    </w:p>
    <w:p>
      <w:pPr>
        <w:pStyle w:val="ListBullet"/>
        <w:spacing w:after="44"/>
        <w:ind w:left="259" w:hanging="173"/>
      </w:pPr>
      <w:r>
        <w:rPr>
          <w:rFonts w:ascii="Aptos" w:hAnsi="Aptos"/>
          <w:b w:val="0"/>
          <w:i w:val="0"/>
          <w:color w:val="1F2933"/>
          <w:sz w:val="17"/>
        </w:rPr>
        <w:t>Accident/Injury Report</w:t>
      </w:r>
    </w:p>
    <w:p>
      <w:pPr>
        <w:pStyle w:val="ListBullet"/>
        <w:spacing w:after="44"/>
        <w:ind w:left="259" w:hanging="173"/>
      </w:pPr>
      <w:r>
        <w:rPr>
          <w:rFonts w:ascii="Aptos" w:hAnsi="Aptos"/>
          <w:b w:val="0"/>
          <w:i w:val="0"/>
          <w:color w:val="1F2933"/>
          <w:sz w:val="17"/>
        </w:rPr>
        <w:t>Technology Incident Report</w:t>
      </w:r>
    </w:p>
    <w:p>
      <w:pPr>
        <w:pStyle w:val="ListBullet"/>
        <w:spacing w:after="44"/>
        <w:ind w:left="259" w:hanging="173"/>
      </w:pPr>
      <w:r>
        <w:rPr>
          <w:rFonts w:ascii="Aptos" w:hAnsi="Aptos"/>
          <w:b w:val="0"/>
          <w:i w:val="0"/>
          <w:color w:val="1F2933"/>
          <w:sz w:val="17"/>
        </w:rPr>
        <w:t>Visitor Incident Report</w:t>
      </w:r>
    </w:p>
    <w:p>
      <w:pPr>
        <w:pStyle w:val="ListBullet"/>
        <w:spacing w:after="44"/>
        <w:ind w:left="259" w:hanging="173"/>
      </w:pPr>
      <w:r>
        <w:rPr>
          <w:rFonts w:ascii="Aptos" w:hAnsi="Aptos"/>
          <w:b w:val="0"/>
          <w:i w:val="0"/>
          <w:color w:val="1F2933"/>
          <w:sz w:val="17"/>
        </w:rPr>
        <w:t>Staff Incident Report</w:t>
      </w:r>
    </w:p>
    <w:p>
      <w:pPr>
        <w:pStyle w:val="Heading3"/>
        <w:spacing w:before="100" w:after="40"/>
        <w:keepNext/>
      </w:pPr>
      <w:r>
        <w:t>Related Documents / Forms</w:t>
      </w:r>
    </w:p>
    <w:p>
      <w:pPr>
        <w:pStyle w:val="SmallNote"/>
      </w:pPr>
      <w:r>
        <w:rPr>
          <w:rFonts w:ascii="Aptos" w:hAnsi="Aptos"/>
          <w:b w:val="0"/>
          <w:i w:val="0"/>
          <w:color w:val="5E6B66"/>
          <w:sz w:val="15"/>
        </w:rPr>
        <w:t>Official Forms Packet</w:t>
      </w:r>
    </w:p>
    <w:p>
      <w:pPr>
        <w:pStyle w:val="Heading2"/>
        <w:spacing w:before="200" w:after="40"/>
        <w:keepNext/>
      </w:pPr>
      <w:r>
        <w:t>106.01  Records, Privacy &amp; Confidentiality</w:t>
      </w:r>
    </w:p>
    <w:tbl>
      <w:tblPr>
        <w:tblW w:type="auto" w:w="0"/>
        <w:jc w:val="center"/>
        <w:tblLayout w:type="fixed"/>
        <w:tblLook w:firstColumn="1" w:firstRow="1" w:lastColumn="0" w:lastRow="0" w:noHBand="0" w:noVBand="1" w:val="04A0"/>
        <w:tblBorders>
          <w:top w:val="single" w:sz="4" w:color="D5DED9"/>
          <w:left w:val="single" w:sz="4" w:color="D5DED9"/>
          <w:bottom w:val="single" w:sz="4" w:color="D5DED9"/>
          <w:right w:val="single" w:sz="4" w:color="D5DED9"/>
          <w:insideH w:val="single" w:sz="4" w:color="D5DED9"/>
          <w:insideV w:val="single" w:sz="4" w:color="D5DED9"/>
        </w:tblBorders>
      </w:tblPr>
      <w:tblGrid>
        <w:gridCol w:w="2585"/>
        <w:gridCol w:w="2585"/>
        <w:gridCol w:w="2585"/>
        <w:gridCol w:w="2585"/>
      </w:tblGrid>
      <w:tr>
        <w:tc>
          <w:tcPr>
            <w:tcW w:type="dxa" w:w="1512"/>
            <w:shd w:fill="143D2B"/>
            <w:tcMar>
              <w:top w:w="70" w:type="dxa"/>
              <w:start w:w="75" w:type="dxa"/>
              <w:bottom w:w="65" w:type="dxa"/>
              <w:end w:w="75" w:type="dxa"/>
            </w:tcMar>
          </w:tcPr>
          <w:p>
            <w:pPr>
              <w:jc w:val="center"/>
            </w:pPr>
            <w:r>
              <w:rPr>
                <w:rFonts w:ascii="Aptos" w:hAnsi="Aptos"/>
                <w:b/>
                <w:i w:val="0"/>
                <w:color w:val="FFFFFF"/>
                <w:sz w:val="14"/>
              </w:rPr>
              <w:t>POLICY</w:t>
            </w:r>
          </w:p>
        </w:tc>
        <w:tc>
          <w:tcPr>
            <w:tcW w:type="dxa" w:w="3096"/>
            <w:shd w:fill="143D2B"/>
            <w:tcMar>
              <w:top w:w="70" w:type="dxa"/>
              <w:start w:w="75" w:type="dxa"/>
              <w:bottom w:w="65" w:type="dxa"/>
              <w:end w:w="75" w:type="dxa"/>
            </w:tcMar>
          </w:tcPr>
          <w:p>
            <w:pPr>
              <w:jc w:val="center"/>
            </w:pPr>
            <w:r>
              <w:rPr>
                <w:rFonts w:ascii="Aptos" w:hAnsi="Aptos"/>
                <w:b/>
                <w:i w:val="0"/>
                <w:color w:val="FFFFFF"/>
                <w:sz w:val="14"/>
              </w:rPr>
              <w:t>OWNER</w:t>
            </w:r>
          </w:p>
        </w:tc>
        <w:tc>
          <w:tcPr>
            <w:tcW w:type="dxa" w:w="3096"/>
            <w:shd w:fill="143D2B"/>
            <w:tcMar>
              <w:top w:w="70" w:type="dxa"/>
              <w:start w:w="75" w:type="dxa"/>
              <w:bottom w:w="65" w:type="dxa"/>
              <w:end w:w="75" w:type="dxa"/>
            </w:tcMar>
          </w:tcPr>
          <w:p>
            <w:pPr>
              <w:jc w:val="center"/>
            </w:pPr>
            <w:r>
              <w:rPr>
                <w:rFonts w:ascii="Aptos" w:hAnsi="Aptos"/>
                <w:b/>
                <w:i w:val="0"/>
                <w:color w:val="FFFFFF"/>
                <w:sz w:val="14"/>
              </w:rPr>
              <w:t>APPROVAL</w:t>
            </w:r>
          </w:p>
        </w:tc>
        <w:tc>
          <w:tcPr>
            <w:tcW w:type="dxa" w:w="2376"/>
            <w:shd w:fill="143D2B"/>
            <w:tcMar>
              <w:top w:w="70" w:type="dxa"/>
              <w:start w:w="75" w:type="dxa"/>
              <w:bottom w:w="65" w:type="dxa"/>
              <w:end w:w="75" w:type="dxa"/>
            </w:tcMar>
          </w:tcPr>
          <w:p>
            <w:pPr>
              <w:jc w:val="center"/>
            </w:pPr>
            <w:r>
              <w:rPr>
                <w:rFonts w:ascii="Aptos" w:hAnsi="Aptos"/>
                <w:b/>
                <w:i w:val="0"/>
                <w:color w:val="FFFFFF"/>
                <w:sz w:val="14"/>
              </w:rPr>
              <w:t>REVIEW</w:t>
            </w:r>
          </w:p>
        </w:tc>
      </w:tr>
      <w:tr>
        <w:tc>
          <w:tcPr>
            <w:tcW w:type="dxa" w:w="1512"/>
            <w:shd w:fill="F5F8F6"/>
            <w:tcMar>
              <w:top w:w="75" w:type="dxa"/>
              <w:start w:w="75" w:type="dxa"/>
              <w:bottom w:w="70" w:type="dxa"/>
              <w:end w:w="75" w:type="dxa"/>
            </w:tcMar>
          </w:tcPr>
          <w:p>
            <w:pPr>
              <w:jc w:val="center"/>
            </w:pPr>
            <w:r>
              <w:rPr>
                <w:rFonts w:ascii="Aptos" w:hAnsi="Aptos"/>
                <w:b w:val="0"/>
                <w:i w:val="0"/>
                <w:color w:val="1F2933"/>
                <w:sz w:val="15"/>
              </w:rPr>
              <w:t>106.01</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Principal / Registrar</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Principal</w:t>
            </w:r>
          </w:p>
        </w:tc>
        <w:tc>
          <w:tcPr>
            <w:tcW w:type="dxa" w:w="2376"/>
            <w:shd w:fill="F5F8F6"/>
            <w:tcMar>
              <w:top w:w="75" w:type="dxa"/>
              <w:start w:w="75" w:type="dxa"/>
              <w:bottom w:w="70" w:type="dxa"/>
              <w:end w:w="75" w:type="dxa"/>
            </w:tcMar>
          </w:tcPr>
          <w:p>
            <w:pPr>
              <w:jc w:val="center"/>
            </w:pPr>
            <w:r>
              <w:rPr>
                <w:rFonts w:ascii="Aptos" w:hAnsi="Aptos"/>
                <w:b w:val="0"/>
                <w:i w:val="0"/>
                <w:color w:val="1F2933"/>
                <w:sz w:val="15"/>
              </w:rPr>
              <w:t>Annual; revise as needed</w:t>
            </w:r>
          </w:p>
        </w:tc>
      </w:tr>
    </w:tbl>
    <w:p>
      <w:pPr>
        <w:spacing w:after="0"/>
      </w:pPr>
    </w:p>
    <w:p>
      <w:pPr>
        <w:pStyle w:val="Heading3"/>
        <w:spacing w:before="100" w:after="40"/>
        <w:keepNext/>
      </w:pPr>
      <w:r>
        <w:t>Purpose</w:t>
      </w:r>
    </w:p>
    <w:p>
      <w:r>
        <w:rPr>
          <w:rFonts w:ascii="Aptos" w:hAnsi="Aptos"/>
          <w:b w:val="0"/>
          <w:i w:val="0"/>
          <w:color w:val="1F2933"/>
          <w:sz w:val="17"/>
        </w:rPr>
        <w:t>Protect student and staff information and limit access to legitimate school purposes.</w:t>
      </w:r>
    </w:p>
    <w:p>
      <w:pPr>
        <w:pStyle w:val="Heading3"/>
        <w:spacing w:before="100" w:after="40"/>
        <w:keepNext/>
      </w:pPr>
      <w:r>
        <w:t>Policy</w:t>
      </w:r>
    </w:p>
    <w:p>
      <w:r>
        <w:rPr>
          <w:rFonts w:ascii="Aptos" w:hAnsi="Aptos"/>
          <w:b w:val="0"/>
          <w:i w:val="0"/>
          <w:color w:val="1F2933"/>
          <w:sz w:val="17"/>
        </w:rPr>
        <w:t>Confidential records, counseling information, grades, attendance, discipline records, contact information, and personnel-related information must be accessed, discussed, and shared only as permitted for legitimate school responsibilities.</w:t>
      </w:r>
    </w:p>
    <w:p>
      <w:pPr>
        <w:pStyle w:val="Heading3"/>
        <w:spacing w:before="100" w:after="40"/>
        <w:keepNext/>
      </w:pPr>
      <w:r>
        <w:t>Required Procedure</w:t>
      </w:r>
    </w:p>
    <w:p>
      <w:pPr>
        <w:spacing w:after="50"/>
        <w:ind w:left="360" w:hanging="317"/>
      </w:pPr>
      <w:r>
        <w:rPr>
          <w:rFonts w:ascii="Aptos" w:hAnsi="Aptos"/>
          <w:b/>
          <w:i w:val="0"/>
          <w:color w:val="1F5A3F"/>
          <w:sz w:val="17"/>
        </w:rPr>
        <w:t xml:space="preserve">1. </w:t>
      </w:r>
      <w:r>
        <w:rPr>
          <w:rFonts w:ascii="Aptos" w:hAnsi="Aptos"/>
          <w:b w:val="0"/>
          <w:i w:val="0"/>
          <w:color w:val="1F2933"/>
          <w:sz w:val="17"/>
        </w:rPr>
        <w:t>Access only information needed for assigned duties.</w:t>
      </w:r>
    </w:p>
    <w:p>
      <w:pPr>
        <w:spacing w:after="50"/>
        <w:ind w:left="360" w:hanging="317"/>
      </w:pPr>
      <w:r>
        <w:rPr>
          <w:rFonts w:ascii="Aptos" w:hAnsi="Aptos"/>
          <w:b/>
          <w:i w:val="0"/>
          <w:color w:val="1F5A3F"/>
          <w:sz w:val="17"/>
        </w:rPr>
        <w:t xml:space="preserve">2. </w:t>
      </w:r>
      <w:r>
        <w:rPr>
          <w:rFonts w:ascii="Aptos" w:hAnsi="Aptos"/>
          <w:b w:val="0"/>
          <w:i w:val="0"/>
          <w:color w:val="1F2933"/>
          <w:sz w:val="17"/>
        </w:rPr>
        <w:t>Use approved systems and secure storage.</w:t>
      </w:r>
    </w:p>
    <w:p>
      <w:pPr>
        <w:spacing w:after="50"/>
        <w:ind w:left="360" w:hanging="317"/>
      </w:pPr>
      <w:r>
        <w:rPr>
          <w:rFonts w:ascii="Aptos" w:hAnsi="Aptos"/>
          <w:b/>
          <w:i w:val="0"/>
          <w:color w:val="1F5A3F"/>
          <w:sz w:val="17"/>
        </w:rPr>
        <w:t xml:space="preserve">3. </w:t>
      </w:r>
      <w:r>
        <w:rPr>
          <w:rFonts w:ascii="Aptos" w:hAnsi="Aptos"/>
          <w:b w:val="0"/>
          <w:i w:val="0"/>
          <w:color w:val="1F2933"/>
          <w:sz w:val="17"/>
        </w:rPr>
        <w:t>Verify recipients before sharing records.</w:t>
      </w:r>
    </w:p>
    <w:p>
      <w:pPr>
        <w:spacing w:after="50"/>
        <w:ind w:left="360" w:hanging="317"/>
      </w:pPr>
      <w:r>
        <w:rPr>
          <w:rFonts w:ascii="Aptos" w:hAnsi="Aptos"/>
          <w:b/>
          <w:i w:val="0"/>
          <w:color w:val="1F5A3F"/>
          <w:sz w:val="17"/>
        </w:rPr>
        <w:t xml:space="preserve">4. </w:t>
      </w:r>
      <w:r>
        <w:rPr>
          <w:rFonts w:ascii="Aptos" w:hAnsi="Aptos"/>
          <w:b w:val="0"/>
          <w:i w:val="0"/>
          <w:color w:val="1F2933"/>
          <w:sz w:val="17"/>
        </w:rPr>
        <w:t>Avoid discussing confidential matters in public or unnecessary group settings.</w:t>
      </w:r>
    </w:p>
    <w:p>
      <w:pPr>
        <w:spacing w:after="50"/>
        <w:ind w:left="360" w:hanging="317"/>
      </w:pPr>
      <w:r>
        <w:rPr>
          <w:rFonts w:ascii="Aptos" w:hAnsi="Aptos"/>
          <w:b/>
          <w:i w:val="0"/>
          <w:color w:val="1F5A3F"/>
          <w:sz w:val="17"/>
        </w:rPr>
        <w:t xml:space="preserve">5. </w:t>
      </w:r>
      <w:r>
        <w:rPr>
          <w:rFonts w:ascii="Aptos" w:hAnsi="Aptos"/>
          <w:b w:val="0"/>
          <w:i w:val="0"/>
          <w:color w:val="1F2933"/>
          <w:sz w:val="17"/>
        </w:rPr>
        <w:t>Report suspected privacy breaches or misdirected information immediately.</w:t>
      </w:r>
    </w:p>
    <w:p>
      <w:pPr>
        <w:spacing w:after="50"/>
        <w:ind w:left="360" w:hanging="317"/>
      </w:pPr>
      <w:r>
        <w:rPr>
          <w:rFonts w:ascii="Aptos" w:hAnsi="Aptos"/>
          <w:b/>
          <w:i w:val="0"/>
          <w:color w:val="1F5A3F"/>
          <w:sz w:val="17"/>
        </w:rPr>
        <w:t xml:space="preserve">6. </w:t>
      </w:r>
      <w:r>
        <w:rPr>
          <w:rFonts w:ascii="Aptos" w:hAnsi="Aptos"/>
          <w:b w:val="0"/>
          <w:i w:val="0"/>
          <w:color w:val="1F2933"/>
          <w:sz w:val="17"/>
        </w:rPr>
        <w:t>Dispose of sensitive drafts/materials using approved methods.</w:t>
      </w:r>
    </w:p>
    <w:p>
      <w:pPr>
        <w:pStyle w:val="Heading3"/>
        <w:spacing w:before="100" w:after="40"/>
        <w:keepNext/>
      </w:pPr>
      <w:r>
        <w:t>Responsibilities</w:t>
      </w:r>
    </w:p>
    <w:p>
      <w:pPr>
        <w:spacing w:after="44"/>
      </w:pPr>
      <w:r>
        <w:rPr>
          <w:rFonts w:ascii="Aptos" w:hAnsi="Aptos"/>
          <w:b/>
          <w:i w:val="0"/>
          <w:color w:val="1F5A3F"/>
          <w:sz w:val="17"/>
        </w:rPr>
        <w:t xml:space="preserve">Registrar: </w:t>
      </w:r>
      <w:r>
        <w:rPr>
          <w:rFonts w:ascii="Aptos" w:hAnsi="Aptos"/>
          <w:b w:val="0"/>
          <w:i w:val="0"/>
          <w:color w:val="1F2933"/>
          <w:sz w:val="17"/>
        </w:rPr>
        <w:t>Maintains official academic/student records.</w:t>
      </w:r>
    </w:p>
    <w:p>
      <w:pPr>
        <w:spacing w:after="44"/>
      </w:pPr>
      <w:r>
        <w:rPr>
          <w:rFonts w:ascii="Aptos" w:hAnsi="Aptos"/>
          <w:b/>
          <w:i w:val="0"/>
          <w:color w:val="1F5A3F"/>
          <w:sz w:val="17"/>
        </w:rPr>
        <w:t xml:space="preserve">Counselors: </w:t>
      </w:r>
      <w:r>
        <w:rPr>
          <w:rFonts w:ascii="Aptos" w:hAnsi="Aptos"/>
          <w:b w:val="0"/>
          <w:i w:val="0"/>
          <w:color w:val="1F2933"/>
          <w:sz w:val="17"/>
        </w:rPr>
        <w:t>Protect counseling information consistent with safety and role responsibilities.</w:t>
      </w:r>
    </w:p>
    <w:p>
      <w:pPr>
        <w:spacing w:after="44"/>
      </w:pPr>
      <w:r>
        <w:rPr>
          <w:rFonts w:ascii="Aptos" w:hAnsi="Aptos"/>
          <w:b/>
          <w:i w:val="0"/>
          <w:color w:val="1F5A3F"/>
          <w:sz w:val="17"/>
        </w:rPr>
        <w:t xml:space="preserve">Staff: </w:t>
      </w:r>
      <w:r>
        <w:rPr>
          <w:rFonts w:ascii="Aptos" w:hAnsi="Aptos"/>
          <w:b w:val="0"/>
          <w:i w:val="0"/>
          <w:color w:val="1F2933"/>
          <w:sz w:val="17"/>
        </w:rPr>
        <w:t>Use minimum necessary access and professional discretion.</w:t>
      </w:r>
    </w:p>
    <w:p>
      <w:pPr>
        <w:pStyle w:val="Heading3"/>
        <w:spacing w:before="100" w:after="40"/>
        <w:keepNext/>
      </w:pPr>
      <w:r>
        <w:t>Documentation / Records</w:t>
      </w:r>
    </w:p>
    <w:p>
      <w:pPr>
        <w:pStyle w:val="ListBullet"/>
        <w:spacing w:after="44"/>
        <w:ind w:left="259" w:hanging="173"/>
      </w:pPr>
      <w:r>
        <w:rPr>
          <w:rFonts w:ascii="Aptos" w:hAnsi="Aptos"/>
          <w:b w:val="0"/>
          <w:i w:val="0"/>
          <w:color w:val="1F2933"/>
          <w:sz w:val="17"/>
        </w:rPr>
        <w:t>Record request logs when used</w:t>
      </w:r>
    </w:p>
    <w:p>
      <w:pPr>
        <w:pStyle w:val="ListBullet"/>
        <w:spacing w:after="44"/>
        <w:ind w:left="259" w:hanging="173"/>
      </w:pPr>
      <w:r>
        <w:rPr>
          <w:rFonts w:ascii="Aptos" w:hAnsi="Aptos"/>
          <w:b w:val="0"/>
          <w:i w:val="0"/>
          <w:color w:val="1F2933"/>
          <w:sz w:val="17"/>
        </w:rPr>
        <w:t>Student Record Change Form</w:t>
      </w:r>
    </w:p>
    <w:p>
      <w:pPr>
        <w:pStyle w:val="ListBullet"/>
        <w:spacing w:after="44"/>
        <w:ind w:left="259" w:hanging="173"/>
      </w:pPr>
      <w:r>
        <w:rPr>
          <w:rFonts w:ascii="Aptos" w:hAnsi="Aptos"/>
          <w:b w:val="0"/>
          <w:i w:val="0"/>
          <w:color w:val="1F2933"/>
          <w:sz w:val="17"/>
        </w:rPr>
        <w:t>Privacy/security incident documentation</w:t>
      </w:r>
    </w:p>
    <w:p>
      <w:pPr>
        <w:pStyle w:val="Heading3"/>
        <w:spacing w:before="100" w:after="40"/>
        <w:keepNext/>
      </w:pPr>
      <w:r>
        <w:t>Related Documents / Forms</w:t>
      </w:r>
    </w:p>
    <w:p>
      <w:pPr>
        <w:pStyle w:val="SmallNote"/>
      </w:pPr>
      <w:r>
        <w:rPr>
          <w:rFonts w:ascii="Aptos" w:hAnsi="Aptos"/>
          <w:b w:val="0"/>
          <w:i w:val="0"/>
          <w:color w:val="5E6B66"/>
          <w:sz w:val="15"/>
        </w:rPr>
        <w:t>Counseling &amp; Student Services Handbook • Official Forms Packet</w:t>
      </w:r>
    </w:p>
    <w:p>
      <w:pPr>
        <w:pStyle w:val="Heading2"/>
        <w:spacing w:before="200" w:after="40"/>
        <w:keepNext/>
      </w:pPr>
      <w:r>
        <w:t>107.01  Complaints, Concerns &amp; Appeals</w:t>
      </w:r>
    </w:p>
    <w:tbl>
      <w:tblPr>
        <w:tblW w:type="auto" w:w="0"/>
        <w:jc w:val="center"/>
        <w:tblLayout w:type="fixed"/>
        <w:tblLook w:firstColumn="1" w:firstRow="1" w:lastColumn="0" w:lastRow="0" w:noHBand="0" w:noVBand="1" w:val="04A0"/>
        <w:tblBorders>
          <w:top w:val="single" w:sz="4" w:color="D5DED9"/>
          <w:left w:val="single" w:sz="4" w:color="D5DED9"/>
          <w:bottom w:val="single" w:sz="4" w:color="D5DED9"/>
          <w:right w:val="single" w:sz="4" w:color="D5DED9"/>
          <w:insideH w:val="single" w:sz="4" w:color="D5DED9"/>
          <w:insideV w:val="single" w:sz="4" w:color="D5DED9"/>
        </w:tblBorders>
      </w:tblPr>
      <w:tblGrid>
        <w:gridCol w:w="2585"/>
        <w:gridCol w:w="2585"/>
        <w:gridCol w:w="2585"/>
        <w:gridCol w:w="2585"/>
      </w:tblGrid>
      <w:tr>
        <w:tc>
          <w:tcPr>
            <w:tcW w:type="dxa" w:w="1512"/>
            <w:shd w:fill="143D2B"/>
            <w:tcMar>
              <w:top w:w="70" w:type="dxa"/>
              <w:start w:w="75" w:type="dxa"/>
              <w:bottom w:w="65" w:type="dxa"/>
              <w:end w:w="75" w:type="dxa"/>
            </w:tcMar>
          </w:tcPr>
          <w:p>
            <w:pPr>
              <w:jc w:val="center"/>
            </w:pPr>
            <w:r>
              <w:rPr>
                <w:rFonts w:ascii="Aptos" w:hAnsi="Aptos"/>
                <w:b/>
                <w:i w:val="0"/>
                <w:color w:val="FFFFFF"/>
                <w:sz w:val="14"/>
              </w:rPr>
              <w:t>POLICY</w:t>
            </w:r>
          </w:p>
        </w:tc>
        <w:tc>
          <w:tcPr>
            <w:tcW w:type="dxa" w:w="3096"/>
            <w:shd w:fill="143D2B"/>
            <w:tcMar>
              <w:top w:w="70" w:type="dxa"/>
              <w:start w:w="75" w:type="dxa"/>
              <w:bottom w:w="65" w:type="dxa"/>
              <w:end w:w="75" w:type="dxa"/>
            </w:tcMar>
          </w:tcPr>
          <w:p>
            <w:pPr>
              <w:jc w:val="center"/>
            </w:pPr>
            <w:r>
              <w:rPr>
                <w:rFonts w:ascii="Aptos" w:hAnsi="Aptos"/>
                <w:b/>
                <w:i w:val="0"/>
                <w:color w:val="FFFFFF"/>
                <w:sz w:val="14"/>
              </w:rPr>
              <w:t>OWNER</w:t>
            </w:r>
          </w:p>
        </w:tc>
        <w:tc>
          <w:tcPr>
            <w:tcW w:type="dxa" w:w="3096"/>
            <w:shd w:fill="143D2B"/>
            <w:tcMar>
              <w:top w:w="70" w:type="dxa"/>
              <w:start w:w="75" w:type="dxa"/>
              <w:bottom w:w="65" w:type="dxa"/>
              <w:end w:w="75" w:type="dxa"/>
            </w:tcMar>
          </w:tcPr>
          <w:p>
            <w:pPr>
              <w:jc w:val="center"/>
            </w:pPr>
            <w:r>
              <w:rPr>
                <w:rFonts w:ascii="Aptos" w:hAnsi="Aptos"/>
                <w:b/>
                <w:i w:val="0"/>
                <w:color w:val="FFFFFF"/>
                <w:sz w:val="14"/>
              </w:rPr>
              <w:t>APPROVAL</w:t>
            </w:r>
          </w:p>
        </w:tc>
        <w:tc>
          <w:tcPr>
            <w:tcW w:type="dxa" w:w="2376"/>
            <w:shd w:fill="143D2B"/>
            <w:tcMar>
              <w:top w:w="70" w:type="dxa"/>
              <w:start w:w="75" w:type="dxa"/>
              <w:bottom w:w="65" w:type="dxa"/>
              <w:end w:w="75" w:type="dxa"/>
            </w:tcMar>
          </w:tcPr>
          <w:p>
            <w:pPr>
              <w:jc w:val="center"/>
            </w:pPr>
            <w:r>
              <w:rPr>
                <w:rFonts w:ascii="Aptos" w:hAnsi="Aptos"/>
                <w:b/>
                <w:i w:val="0"/>
                <w:color w:val="FFFFFF"/>
                <w:sz w:val="14"/>
              </w:rPr>
              <w:t>REVIEW</w:t>
            </w:r>
          </w:p>
        </w:tc>
      </w:tr>
      <w:tr>
        <w:tc>
          <w:tcPr>
            <w:tcW w:type="dxa" w:w="1512"/>
            <w:shd w:fill="F5F8F6"/>
            <w:tcMar>
              <w:top w:w="75" w:type="dxa"/>
              <w:start w:w="75" w:type="dxa"/>
              <w:bottom w:w="70" w:type="dxa"/>
              <w:end w:w="75" w:type="dxa"/>
            </w:tcMar>
          </w:tcPr>
          <w:p>
            <w:pPr>
              <w:jc w:val="center"/>
            </w:pPr>
            <w:r>
              <w:rPr>
                <w:rFonts w:ascii="Aptos" w:hAnsi="Aptos"/>
                <w:b w:val="0"/>
                <w:i w:val="0"/>
                <w:color w:val="1F2933"/>
                <w:sz w:val="15"/>
              </w:rPr>
              <w:t>107.01</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Principal</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Principal</w:t>
            </w:r>
          </w:p>
        </w:tc>
        <w:tc>
          <w:tcPr>
            <w:tcW w:type="dxa" w:w="2376"/>
            <w:shd w:fill="F5F8F6"/>
            <w:tcMar>
              <w:top w:w="75" w:type="dxa"/>
              <w:start w:w="75" w:type="dxa"/>
              <w:bottom w:w="70" w:type="dxa"/>
              <w:end w:w="75" w:type="dxa"/>
            </w:tcMar>
          </w:tcPr>
          <w:p>
            <w:pPr>
              <w:jc w:val="center"/>
            </w:pPr>
            <w:r>
              <w:rPr>
                <w:rFonts w:ascii="Aptos" w:hAnsi="Aptos"/>
                <w:b w:val="0"/>
                <w:i w:val="0"/>
                <w:color w:val="1F2933"/>
                <w:sz w:val="15"/>
              </w:rPr>
              <w:t>Annual; revise as needed</w:t>
            </w:r>
          </w:p>
        </w:tc>
      </w:tr>
    </w:tbl>
    <w:p>
      <w:pPr>
        <w:spacing w:after="0"/>
      </w:pPr>
    </w:p>
    <w:p>
      <w:pPr>
        <w:pStyle w:val="Heading3"/>
        <w:spacing w:before="100" w:after="40"/>
        <w:keepNext/>
      </w:pPr>
      <w:r>
        <w:t>Purpose</w:t>
      </w:r>
    </w:p>
    <w:p>
      <w:r>
        <w:rPr>
          <w:rFonts w:ascii="Aptos" w:hAnsi="Aptos"/>
          <w:b w:val="0"/>
          <w:i w:val="0"/>
          <w:color w:val="1F2933"/>
          <w:sz w:val="17"/>
        </w:rPr>
        <w:t>Provide an orderly process for resolving concerns fairly and at the appropriate level.</w:t>
      </w:r>
    </w:p>
    <w:p>
      <w:pPr>
        <w:pStyle w:val="Heading3"/>
        <w:spacing w:before="100" w:after="40"/>
        <w:keepNext/>
      </w:pPr>
      <w:r>
        <w:t>Policy</w:t>
      </w:r>
    </w:p>
    <w:p>
      <w:r>
        <w:rPr>
          <w:rFonts w:ascii="Aptos" w:hAnsi="Aptos"/>
          <w:b w:val="0"/>
          <w:i w:val="0"/>
          <w:color w:val="1F2933"/>
          <w:sz w:val="17"/>
        </w:rPr>
        <w:t>Concerns should normally begin with the staff member or department closest to the issue. Formal appeals proceed through the responsible assistant principal to the principal. Safety, harassment, retaliation, or other urgent concerns may bypass routine steps.</w:t>
      </w:r>
    </w:p>
    <w:p>
      <w:pPr>
        <w:pStyle w:val="Heading3"/>
        <w:spacing w:before="100" w:after="40"/>
        <w:keepNext/>
      </w:pPr>
      <w:r>
        <w:t>Required Procedure</w:t>
      </w:r>
    </w:p>
    <w:p>
      <w:pPr>
        <w:spacing w:after="50"/>
        <w:ind w:left="360" w:hanging="317"/>
      </w:pPr>
      <w:r>
        <w:rPr>
          <w:rFonts w:ascii="Aptos" w:hAnsi="Aptos"/>
          <w:b/>
          <w:i w:val="0"/>
          <w:color w:val="1F5A3F"/>
          <w:sz w:val="17"/>
        </w:rPr>
        <w:t xml:space="preserve">1. </w:t>
      </w:r>
      <w:r>
        <w:rPr>
          <w:rFonts w:ascii="Aptos" w:hAnsi="Aptos"/>
          <w:b w:val="0"/>
          <w:i w:val="0"/>
          <w:color w:val="1F2933"/>
          <w:sz w:val="17"/>
        </w:rPr>
        <w:t>Clarify the concern and desired resolution.</w:t>
      </w:r>
    </w:p>
    <w:p>
      <w:pPr>
        <w:spacing w:after="50"/>
        <w:ind w:left="360" w:hanging="317"/>
      </w:pPr>
      <w:r>
        <w:rPr>
          <w:rFonts w:ascii="Aptos" w:hAnsi="Aptos"/>
          <w:b/>
          <w:i w:val="0"/>
          <w:color w:val="1F5A3F"/>
          <w:sz w:val="17"/>
        </w:rPr>
        <w:t xml:space="preserve">2. </w:t>
      </w:r>
      <w:r>
        <w:rPr>
          <w:rFonts w:ascii="Aptos" w:hAnsi="Aptos"/>
          <w:b w:val="0"/>
          <w:i w:val="0"/>
          <w:color w:val="1F2933"/>
          <w:sz w:val="17"/>
        </w:rPr>
        <w:t>Attempt resolution with the responsible teacher/staff member when appropriate.</w:t>
      </w:r>
    </w:p>
    <w:p>
      <w:pPr>
        <w:spacing w:after="50"/>
        <w:ind w:left="360" w:hanging="317"/>
      </w:pPr>
      <w:r>
        <w:rPr>
          <w:rFonts w:ascii="Aptos" w:hAnsi="Aptos"/>
          <w:b/>
          <w:i w:val="0"/>
          <w:color w:val="1F5A3F"/>
          <w:sz w:val="17"/>
        </w:rPr>
        <w:t xml:space="preserve">3. </w:t>
      </w:r>
      <w:r>
        <w:rPr>
          <w:rFonts w:ascii="Aptos" w:hAnsi="Aptos"/>
          <w:b w:val="0"/>
          <w:i w:val="0"/>
          <w:color w:val="1F2933"/>
          <w:sz w:val="17"/>
        </w:rPr>
        <w:t>If unresolved, request review by the relevant assistant principal.</w:t>
      </w:r>
    </w:p>
    <w:p>
      <w:pPr>
        <w:spacing w:after="50"/>
        <w:ind w:left="360" w:hanging="317"/>
      </w:pPr>
      <w:r>
        <w:rPr>
          <w:rFonts w:ascii="Aptos" w:hAnsi="Aptos"/>
          <w:b/>
          <w:i w:val="0"/>
          <w:color w:val="1F5A3F"/>
          <w:sz w:val="17"/>
        </w:rPr>
        <w:t xml:space="preserve">4. </w:t>
      </w:r>
      <w:r>
        <w:rPr>
          <w:rFonts w:ascii="Aptos" w:hAnsi="Aptos"/>
          <w:b w:val="0"/>
          <w:i w:val="0"/>
          <w:color w:val="1F2933"/>
          <w:sz w:val="17"/>
        </w:rPr>
        <w:t>Document the concern, evidence, prior steps, and decision.</w:t>
      </w:r>
    </w:p>
    <w:p>
      <w:pPr>
        <w:spacing w:after="50"/>
        <w:ind w:left="360" w:hanging="317"/>
      </w:pPr>
      <w:r>
        <w:rPr>
          <w:rFonts w:ascii="Aptos" w:hAnsi="Aptos"/>
          <w:b/>
          <w:i w:val="0"/>
          <w:color w:val="1F5A3F"/>
          <w:sz w:val="17"/>
        </w:rPr>
        <w:t xml:space="preserve">5. </w:t>
      </w:r>
      <w:r>
        <w:rPr>
          <w:rFonts w:ascii="Aptos" w:hAnsi="Aptos"/>
          <w:b w:val="0"/>
          <w:i w:val="0"/>
          <w:color w:val="1F2933"/>
          <w:sz w:val="17"/>
        </w:rPr>
        <w:t>A final school-level appeal may be submitted to the principal.</w:t>
      </w:r>
    </w:p>
    <w:p>
      <w:pPr>
        <w:spacing w:after="50"/>
        <w:ind w:left="360" w:hanging="317"/>
      </w:pPr>
      <w:r>
        <w:rPr>
          <w:rFonts w:ascii="Aptos" w:hAnsi="Aptos"/>
          <w:b/>
          <w:i w:val="0"/>
          <w:color w:val="1F5A3F"/>
          <w:sz w:val="17"/>
        </w:rPr>
        <w:t xml:space="preserve">6. </w:t>
      </w:r>
      <w:r>
        <w:rPr>
          <w:rFonts w:ascii="Aptos" w:hAnsi="Aptos"/>
          <w:b w:val="0"/>
          <w:i w:val="0"/>
          <w:color w:val="1F2933"/>
          <w:sz w:val="17"/>
        </w:rPr>
        <w:t>Provide written or documented disposition for formal matters.</w:t>
      </w:r>
    </w:p>
    <w:p>
      <w:pPr>
        <w:pStyle w:val="Heading3"/>
        <w:spacing w:before="100" w:after="40"/>
        <w:keepNext/>
      </w:pPr>
      <w:r>
        <w:t>Related Documents / Forms</w:t>
      </w:r>
    </w:p>
    <w:p>
      <w:pPr>
        <w:pStyle w:val="SmallNote"/>
      </w:pPr>
      <w:r>
        <w:rPr>
          <w:rFonts w:ascii="Aptos" w:hAnsi="Aptos"/>
          <w:b w:val="0"/>
          <w:i w:val="0"/>
          <w:color w:val="5E6B66"/>
          <w:sz w:val="15"/>
        </w:rPr>
        <w:t>Student Handbook • Administrator Handbook</w:t>
      </w:r>
    </w:p>
    <w:p>
      <w:pPr>
        <w:pStyle w:val="Heading2"/>
        <w:spacing w:before="200" w:after="40"/>
        <w:keepNext/>
      </w:pPr>
      <w:r>
        <w:t>108.01  Purchasing &amp; Requisitions</w:t>
      </w:r>
    </w:p>
    <w:tbl>
      <w:tblPr>
        <w:tblW w:type="auto" w:w="0"/>
        <w:jc w:val="center"/>
        <w:tblLayout w:type="fixed"/>
        <w:tblLook w:firstColumn="1" w:firstRow="1" w:lastColumn="0" w:lastRow="0" w:noHBand="0" w:noVBand="1" w:val="04A0"/>
        <w:tblBorders>
          <w:top w:val="single" w:sz="4" w:color="D5DED9"/>
          <w:left w:val="single" w:sz="4" w:color="D5DED9"/>
          <w:bottom w:val="single" w:sz="4" w:color="D5DED9"/>
          <w:right w:val="single" w:sz="4" w:color="D5DED9"/>
          <w:insideH w:val="single" w:sz="4" w:color="D5DED9"/>
          <w:insideV w:val="single" w:sz="4" w:color="D5DED9"/>
        </w:tblBorders>
      </w:tblPr>
      <w:tblGrid>
        <w:gridCol w:w="2585"/>
        <w:gridCol w:w="2585"/>
        <w:gridCol w:w="2585"/>
        <w:gridCol w:w="2585"/>
      </w:tblGrid>
      <w:tr>
        <w:tc>
          <w:tcPr>
            <w:tcW w:type="dxa" w:w="1512"/>
            <w:shd w:fill="143D2B"/>
            <w:tcMar>
              <w:top w:w="70" w:type="dxa"/>
              <w:start w:w="75" w:type="dxa"/>
              <w:bottom w:w="65" w:type="dxa"/>
              <w:end w:w="75" w:type="dxa"/>
            </w:tcMar>
          </w:tcPr>
          <w:p>
            <w:pPr>
              <w:jc w:val="center"/>
            </w:pPr>
            <w:r>
              <w:rPr>
                <w:rFonts w:ascii="Aptos" w:hAnsi="Aptos"/>
                <w:b/>
                <w:i w:val="0"/>
                <w:color w:val="FFFFFF"/>
                <w:sz w:val="14"/>
              </w:rPr>
              <w:t>POLICY</w:t>
            </w:r>
          </w:p>
        </w:tc>
        <w:tc>
          <w:tcPr>
            <w:tcW w:type="dxa" w:w="3096"/>
            <w:shd w:fill="143D2B"/>
            <w:tcMar>
              <w:top w:w="70" w:type="dxa"/>
              <w:start w:w="75" w:type="dxa"/>
              <w:bottom w:w="65" w:type="dxa"/>
              <w:end w:w="75" w:type="dxa"/>
            </w:tcMar>
          </w:tcPr>
          <w:p>
            <w:pPr>
              <w:jc w:val="center"/>
            </w:pPr>
            <w:r>
              <w:rPr>
                <w:rFonts w:ascii="Aptos" w:hAnsi="Aptos"/>
                <w:b/>
                <w:i w:val="0"/>
                <w:color w:val="FFFFFF"/>
                <w:sz w:val="14"/>
              </w:rPr>
              <w:t>OWNER</w:t>
            </w:r>
          </w:p>
        </w:tc>
        <w:tc>
          <w:tcPr>
            <w:tcW w:type="dxa" w:w="3096"/>
            <w:shd w:fill="143D2B"/>
            <w:tcMar>
              <w:top w:w="70" w:type="dxa"/>
              <w:start w:w="75" w:type="dxa"/>
              <w:bottom w:w="65" w:type="dxa"/>
              <w:end w:w="75" w:type="dxa"/>
            </w:tcMar>
          </w:tcPr>
          <w:p>
            <w:pPr>
              <w:jc w:val="center"/>
            </w:pPr>
            <w:r>
              <w:rPr>
                <w:rFonts w:ascii="Aptos" w:hAnsi="Aptos"/>
                <w:b/>
                <w:i w:val="0"/>
                <w:color w:val="FFFFFF"/>
                <w:sz w:val="14"/>
              </w:rPr>
              <w:t>APPROVAL</w:t>
            </w:r>
          </w:p>
        </w:tc>
        <w:tc>
          <w:tcPr>
            <w:tcW w:type="dxa" w:w="2376"/>
            <w:shd w:fill="143D2B"/>
            <w:tcMar>
              <w:top w:w="70" w:type="dxa"/>
              <w:start w:w="75" w:type="dxa"/>
              <w:bottom w:w="65" w:type="dxa"/>
              <w:end w:w="75" w:type="dxa"/>
            </w:tcMar>
          </w:tcPr>
          <w:p>
            <w:pPr>
              <w:jc w:val="center"/>
            </w:pPr>
            <w:r>
              <w:rPr>
                <w:rFonts w:ascii="Aptos" w:hAnsi="Aptos"/>
                <w:b/>
                <w:i w:val="0"/>
                <w:color w:val="FFFFFF"/>
                <w:sz w:val="14"/>
              </w:rPr>
              <w:t>REVIEW</w:t>
            </w:r>
          </w:p>
        </w:tc>
      </w:tr>
      <w:tr>
        <w:tc>
          <w:tcPr>
            <w:tcW w:type="dxa" w:w="1512"/>
            <w:shd w:fill="F5F8F6"/>
            <w:tcMar>
              <w:top w:w="75" w:type="dxa"/>
              <w:start w:w="75" w:type="dxa"/>
              <w:bottom w:w="70" w:type="dxa"/>
              <w:end w:w="75" w:type="dxa"/>
            </w:tcMar>
          </w:tcPr>
          <w:p>
            <w:pPr>
              <w:jc w:val="center"/>
            </w:pPr>
            <w:r>
              <w:rPr>
                <w:rFonts w:ascii="Aptos" w:hAnsi="Aptos"/>
                <w:b w:val="0"/>
                <w:i w:val="0"/>
                <w:color w:val="1F2933"/>
                <w:sz w:val="15"/>
              </w:rPr>
              <w:t>108.01</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Principal / Designee</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Principal</w:t>
            </w:r>
          </w:p>
        </w:tc>
        <w:tc>
          <w:tcPr>
            <w:tcW w:type="dxa" w:w="2376"/>
            <w:shd w:fill="F5F8F6"/>
            <w:tcMar>
              <w:top w:w="75" w:type="dxa"/>
              <w:start w:w="75" w:type="dxa"/>
              <w:bottom w:w="70" w:type="dxa"/>
              <w:end w:w="75" w:type="dxa"/>
            </w:tcMar>
          </w:tcPr>
          <w:p>
            <w:pPr>
              <w:jc w:val="center"/>
            </w:pPr>
            <w:r>
              <w:rPr>
                <w:rFonts w:ascii="Aptos" w:hAnsi="Aptos"/>
                <w:b w:val="0"/>
                <w:i w:val="0"/>
                <w:color w:val="1F2933"/>
                <w:sz w:val="15"/>
              </w:rPr>
              <w:t>Annual; revise as needed</w:t>
            </w:r>
          </w:p>
        </w:tc>
      </w:tr>
    </w:tbl>
    <w:p>
      <w:pPr>
        <w:spacing w:after="0"/>
      </w:pPr>
    </w:p>
    <w:p>
      <w:pPr>
        <w:pStyle w:val="Heading3"/>
        <w:spacing w:before="100" w:after="40"/>
        <w:keepNext/>
      </w:pPr>
      <w:r>
        <w:t>Purpose</w:t>
      </w:r>
    </w:p>
    <w:p>
      <w:r>
        <w:rPr>
          <w:rFonts w:ascii="Aptos" w:hAnsi="Aptos"/>
          <w:b w:val="0"/>
          <w:i w:val="0"/>
          <w:color w:val="1F2933"/>
          <w:sz w:val="17"/>
        </w:rPr>
        <w:t>Ensure purchases are necessary, authorized, documented, and connected to school operations or instruction.</w:t>
      </w:r>
    </w:p>
    <w:p>
      <w:pPr>
        <w:pStyle w:val="Heading3"/>
        <w:spacing w:before="100" w:after="40"/>
        <w:keepNext/>
      </w:pPr>
      <w:r>
        <w:t>Policy</w:t>
      </w:r>
    </w:p>
    <w:p>
      <w:r>
        <w:rPr>
          <w:rFonts w:ascii="Aptos" w:hAnsi="Aptos"/>
          <w:b w:val="0"/>
          <w:i w:val="0"/>
          <w:color w:val="1F2933"/>
          <w:sz w:val="17"/>
        </w:rPr>
        <w:t>Staff may not commit school funds, promise reimbursement, or place orders without required approval. Purchases must follow the established requisition process.</w:t>
      </w:r>
    </w:p>
    <w:p>
      <w:pPr>
        <w:pStyle w:val="Heading3"/>
        <w:spacing w:before="100" w:after="40"/>
        <w:keepNext/>
      </w:pPr>
      <w:r>
        <w:t>Required Procedure</w:t>
      </w:r>
    </w:p>
    <w:p>
      <w:pPr>
        <w:spacing w:after="50"/>
        <w:ind w:left="360" w:hanging="317"/>
      </w:pPr>
      <w:r>
        <w:rPr>
          <w:rFonts w:ascii="Aptos" w:hAnsi="Aptos"/>
          <w:b/>
          <w:i w:val="0"/>
          <w:color w:val="1F5A3F"/>
          <w:sz w:val="17"/>
        </w:rPr>
        <w:t xml:space="preserve">1. </w:t>
      </w:r>
      <w:r>
        <w:rPr>
          <w:rFonts w:ascii="Aptos" w:hAnsi="Aptos"/>
          <w:b w:val="0"/>
          <w:i w:val="0"/>
          <w:color w:val="1F2933"/>
          <w:sz w:val="17"/>
        </w:rPr>
        <w:t>Identify the instructional/operational need and estimated cost.</w:t>
      </w:r>
    </w:p>
    <w:p>
      <w:pPr>
        <w:spacing w:after="50"/>
        <w:ind w:left="360" w:hanging="317"/>
      </w:pPr>
      <w:r>
        <w:rPr>
          <w:rFonts w:ascii="Aptos" w:hAnsi="Aptos"/>
          <w:b/>
          <w:i w:val="0"/>
          <w:color w:val="1F5A3F"/>
          <w:sz w:val="17"/>
        </w:rPr>
        <w:t xml:space="preserve">2. </w:t>
      </w:r>
      <w:r>
        <w:rPr>
          <w:rFonts w:ascii="Aptos" w:hAnsi="Aptos"/>
          <w:b w:val="0"/>
          <w:i w:val="0"/>
          <w:color w:val="1F2933"/>
          <w:sz w:val="17"/>
        </w:rPr>
        <w:t>Submit a purchase/requisition request with vendor/item details.</w:t>
      </w:r>
    </w:p>
    <w:p>
      <w:pPr>
        <w:spacing w:after="50"/>
        <w:ind w:left="360" w:hanging="317"/>
      </w:pPr>
      <w:r>
        <w:rPr>
          <w:rFonts w:ascii="Aptos" w:hAnsi="Aptos"/>
          <w:b/>
          <w:i w:val="0"/>
          <w:color w:val="1F5A3F"/>
          <w:sz w:val="17"/>
        </w:rPr>
        <w:t xml:space="preserve">3. </w:t>
      </w:r>
      <w:r>
        <w:rPr>
          <w:rFonts w:ascii="Aptos" w:hAnsi="Aptos"/>
          <w:b w:val="0"/>
          <w:i w:val="0"/>
          <w:color w:val="1F2933"/>
          <w:sz w:val="17"/>
        </w:rPr>
        <w:t>Obtain approval before purchase or commitment.</w:t>
      </w:r>
    </w:p>
    <w:p>
      <w:pPr>
        <w:spacing w:after="50"/>
        <w:ind w:left="360" w:hanging="317"/>
      </w:pPr>
      <w:r>
        <w:rPr>
          <w:rFonts w:ascii="Aptos" w:hAnsi="Aptos"/>
          <w:b/>
          <w:i w:val="0"/>
          <w:color w:val="1F5A3F"/>
          <w:sz w:val="17"/>
        </w:rPr>
        <w:t xml:space="preserve">4. </w:t>
      </w:r>
      <w:r>
        <w:rPr>
          <w:rFonts w:ascii="Aptos" w:hAnsi="Aptos"/>
          <w:b w:val="0"/>
          <w:i w:val="0"/>
          <w:color w:val="1F2933"/>
          <w:sz w:val="17"/>
        </w:rPr>
        <w:t>Receive and verify items/services.</w:t>
      </w:r>
    </w:p>
    <w:p>
      <w:pPr>
        <w:spacing w:after="50"/>
        <w:ind w:left="360" w:hanging="317"/>
      </w:pPr>
      <w:r>
        <w:rPr>
          <w:rFonts w:ascii="Aptos" w:hAnsi="Aptos"/>
          <w:b/>
          <w:i w:val="0"/>
          <w:color w:val="1F5A3F"/>
          <w:sz w:val="17"/>
        </w:rPr>
        <w:t xml:space="preserve">5. </w:t>
      </w:r>
      <w:r>
        <w:rPr>
          <w:rFonts w:ascii="Aptos" w:hAnsi="Aptos"/>
          <w:b w:val="0"/>
          <w:i w:val="0"/>
          <w:color w:val="1F2933"/>
          <w:sz w:val="17"/>
        </w:rPr>
        <w:t>Submit receipts or required documentation.</w:t>
      </w:r>
    </w:p>
    <w:p>
      <w:pPr>
        <w:spacing w:after="50"/>
        <w:ind w:left="360" w:hanging="317"/>
      </w:pPr>
      <w:r>
        <w:rPr>
          <w:rFonts w:ascii="Aptos" w:hAnsi="Aptos"/>
          <w:b/>
          <w:i w:val="0"/>
          <w:color w:val="1F5A3F"/>
          <w:sz w:val="17"/>
        </w:rPr>
        <w:t xml:space="preserve">6. </w:t>
      </w:r>
      <w:r>
        <w:rPr>
          <w:rFonts w:ascii="Aptos" w:hAnsi="Aptos"/>
          <w:b w:val="0"/>
          <w:i w:val="0"/>
          <w:color w:val="1F2933"/>
          <w:sz w:val="17"/>
        </w:rPr>
        <w:t>Route durable equipment for inventory labeling/tracking when applicable.</w:t>
      </w:r>
    </w:p>
    <w:p>
      <w:pPr>
        <w:pStyle w:val="Heading3"/>
        <w:spacing w:before="100" w:after="40"/>
        <w:keepNext/>
      </w:pPr>
      <w:r>
        <w:t>Documentation / Records</w:t>
      </w:r>
    </w:p>
    <w:p>
      <w:pPr>
        <w:pStyle w:val="ListBullet"/>
        <w:spacing w:after="44"/>
        <w:ind w:left="259" w:hanging="173"/>
      </w:pPr>
      <w:r>
        <w:rPr>
          <w:rFonts w:ascii="Aptos" w:hAnsi="Aptos"/>
          <w:b w:val="0"/>
          <w:i w:val="0"/>
          <w:color w:val="1F2933"/>
          <w:sz w:val="17"/>
        </w:rPr>
        <w:t>Purchase/Requisition Form</w:t>
      </w:r>
    </w:p>
    <w:p>
      <w:pPr>
        <w:pStyle w:val="ListBullet"/>
        <w:spacing w:after="44"/>
        <w:ind w:left="259" w:hanging="173"/>
      </w:pPr>
      <w:r>
        <w:rPr>
          <w:rFonts w:ascii="Aptos" w:hAnsi="Aptos"/>
          <w:b w:val="0"/>
          <w:i w:val="0"/>
          <w:color w:val="1F2933"/>
          <w:sz w:val="17"/>
        </w:rPr>
        <w:t>Receipt/invoice</w:t>
      </w:r>
    </w:p>
    <w:p>
      <w:pPr>
        <w:pStyle w:val="ListBullet"/>
        <w:spacing w:after="44"/>
        <w:ind w:left="259" w:hanging="173"/>
      </w:pPr>
      <w:r>
        <w:rPr>
          <w:rFonts w:ascii="Aptos" w:hAnsi="Aptos"/>
          <w:b w:val="0"/>
          <w:i w:val="0"/>
          <w:color w:val="1F2933"/>
          <w:sz w:val="17"/>
        </w:rPr>
        <w:t>Inventory record when applicable</w:t>
      </w:r>
    </w:p>
    <w:p>
      <w:pPr>
        <w:pStyle w:val="Heading3"/>
        <w:spacing w:before="100" w:after="40"/>
        <w:keepNext/>
      </w:pPr>
      <w:r>
        <w:t>Related Documents / Forms</w:t>
      </w:r>
    </w:p>
    <w:p>
      <w:pPr>
        <w:pStyle w:val="SmallNote"/>
      </w:pPr>
      <w:r>
        <w:rPr>
          <w:rFonts w:ascii="Aptos" w:hAnsi="Aptos"/>
          <w:b w:val="0"/>
          <w:i w:val="0"/>
          <w:color w:val="5E6B66"/>
          <w:sz w:val="15"/>
        </w:rPr>
        <w:t>Official Forms Packet — Purchase/Requisition Form</w:t>
      </w:r>
    </w:p>
    <w:p>
      <w:pPr>
        <w:pStyle w:val="Heading2"/>
        <w:spacing w:before="200" w:after="40"/>
        <w:keepNext/>
      </w:pPr>
      <w:r>
        <w:t>108.02  Inventory, Equipment &amp; Property</w:t>
      </w:r>
    </w:p>
    <w:tbl>
      <w:tblPr>
        <w:tblW w:type="auto" w:w="0"/>
        <w:jc w:val="center"/>
        <w:tblLayout w:type="fixed"/>
        <w:tblLook w:firstColumn="1" w:firstRow="1" w:lastColumn="0" w:lastRow="0" w:noHBand="0" w:noVBand="1" w:val="04A0"/>
        <w:tblBorders>
          <w:top w:val="single" w:sz="4" w:color="D5DED9"/>
          <w:left w:val="single" w:sz="4" w:color="D5DED9"/>
          <w:bottom w:val="single" w:sz="4" w:color="D5DED9"/>
          <w:right w:val="single" w:sz="4" w:color="D5DED9"/>
          <w:insideH w:val="single" w:sz="4" w:color="D5DED9"/>
          <w:insideV w:val="single" w:sz="4" w:color="D5DED9"/>
        </w:tblBorders>
      </w:tblPr>
      <w:tblGrid>
        <w:gridCol w:w="2585"/>
        <w:gridCol w:w="2585"/>
        <w:gridCol w:w="2585"/>
        <w:gridCol w:w="2585"/>
      </w:tblGrid>
      <w:tr>
        <w:tc>
          <w:tcPr>
            <w:tcW w:type="dxa" w:w="1512"/>
            <w:shd w:fill="143D2B"/>
            <w:tcMar>
              <w:top w:w="70" w:type="dxa"/>
              <w:start w:w="75" w:type="dxa"/>
              <w:bottom w:w="65" w:type="dxa"/>
              <w:end w:w="75" w:type="dxa"/>
            </w:tcMar>
          </w:tcPr>
          <w:p>
            <w:pPr>
              <w:jc w:val="center"/>
            </w:pPr>
            <w:r>
              <w:rPr>
                <w:rFonts w:ascii="Aptos" w:hAnsi="Aptos"/>
                <w:b/>
                <w:i w:val="0"/>
                <w:color w:val="FFFFFF"/>
                <w:sz w:val="14"/>
              </w:rPr>
              <w:t>POLICY</w:t>
            </w:r>
          </w:p>
        </w:tc>
        <w:tc>
          <w:tcPr>
            <w:tcW w:type="dxa" w:w="3096"/>
            <w:shd w:fill="143D2B"/>
            <w:tcMar>
              <w:top w:w="70" w:type="dxa"/>
              <w:start w:w="75" w:type="dxa"/>
              <w:bottom w:w="65" w:type="dxa"/>
              <w:end w:w="75" w:type="dxa"/>
            </w:tcMar>
          </w:tcPr>
          <w:p>
            <w:pPr>
              <w:jc w:val="center"/>
            </w:pPr>
            <w:r>
              <w:rPr>
                <w:rFonts w:ascii="Aptos" w:hAnsi="Aptos"/>
                <w:b/>
                <w:i w:val="0"/>
                <w:color w:val="FFFFFF"/>
                <w:sz w:val="14"/>
              </w:rPr>
              <w:t>OWNER</w:t>
            </w:r>
          </w:p>
        </w:tc>
        <w:tc>
          <w:tcPr>
            <w:tcW w:type="dxa" w:w="3096"/>
            <w:shd w:fill="143D2B"/>
            <w:tcMar>
              <w:top w:w="70" w:type="dxa"/>
              <w:start w:w="75" w:type="dxa"/>
              <w:bottom w:w="65" w:type="dxa"/>
              <w:end w:w="75" w:type="dxa"/>
            </w:tcMar>
          </w:tcPr>
          <w:p>
            <w:pPr>
              <w:jc w:val="center"/>
            </w:pPr>
            <w:r>
              <w:rPr>
                <w:rFonts w:ascii="Aptos" w:hAnsi="Aptos"/>
                <w:b/>
                <w:i w:val="0"/>
                <w:color w:val="FFFFFF"/>
                <w:sz w:val="14"/>
              </w:rPr>
              <w:t>APPROVAL</w:t>
            </w:r>
          </w:p>
        </w:tc>
        <w:tc>
          <w:tcPr>
            <w:tcW w:type="dxa" w:w="2376"/>
            <w:shd w:fill="143D2B"/>
            <w:tcMar>
              <w:top w:w="70" w:type="dxa"/>
              <w:start w:w="75" w:type="dxa"/>
              <w:bottom w:w="65" w:type="dxa"/>
              <w:end w:w="75" w:type="dxa"/>
            </w:tcMar>
          </w:tcPr>
          <w:p>
            <w:pPr>
              <w:jc w:val="center"/>
            </w:pPr>
            <w:r>
              <w:rPr>
                <w:rFonts w:ascii="Aptos" w:hAnsi="Aptos"/>
                <w:b/>
                <w:i w:val="0"/>
                <w:color w:val="FFFFFF"/>
                <w:sz w:val="14"/>
              </w:rPr>
              <w:t>REVIEW</w:t>
            </w:r>
          </w:p>
        </w:tc>
      </w:tr>
      <w:tr>
        <w:tc>
          <w:tcPr>
            <w:tcW w:type="dxa" w:w="1512"/>
            <w:shd w:fill="F5F8F6"/>
            <w:tcMar>
              <w:top w:w="75" w:type="dxa"/>
              <w:start w:w="75" w:type="dxa"/>
              <w:bottom w:w="70" w:type="dxa"/>
              <w:end w:w="75" w:type="dxa"/>
            </w:tcMar>
          </w:tcPr>
          <w:p>
            <w:pPr>
              <w:jc w:val="center"/>
            </w:pPr>
            <w:r>
              <w:rPr>
                <w:rFonts w:ascii="Aptos" w:hAnsi="Aptos"/>
                <w:b w:val="0"/>
                <w:i w:val="0"/>
                <w:color w:val="1F2933"/>
                <w:sz w:val="15"/>
              </w:rPr>
              <w:t>108.02</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AP Operations / Department Lead</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Principal or Designee</w:t>
            </w:r>
          </w:p>
        </w:tc>
        <w:tc>
          <w:tcPr>
            <w:tcW w:type="dxa" w:w="2376"/>
            <w:shd w:fill="F5F8F6"/>
            <w:tcMar>
              <w:top w:w="75" w:type="dxa"/>
              <w:start w:w="75" w:type="dxa"/>
              <w:bottom w:w="70" w:type="dxa"/>
              <w:end w:w="75" w:type="dxa"/>
            </w:tcMar>
          </w:tcPr>
          <w:p>
            <w:pPr>
              <w:jc w:val="center"/>
            </w:pPr>
            <w:r>
              <w:rPr>
                <w:rFonts w:ascii="Aptos" w:hAnsi="Aptos"/>
                <w:b w:val="0"/>
                <w:i w:val="0"/>
                <w:color w:val="1F2933"/>
                <w:sz w:val="15"/>
              </w:rPr>
              <w:t>Annual; revise as needed</w:t>
            </w:r>
          </w:p>
        </w:tc>
      </w:tr>
    </w:tbl>
    <w:p>
      <w:pPr>
        <w:spacing w:after="0"/>
      </w:pPr>
    </w:p>
    <w:p>
      <w:pPr>
        <w:pStyle w:val="Heading3"/>
        <w:spacing w:before="100" w:after="40"/>
        <w:keepNext/>
      </w:pPr>
      <w:r>
        <w:t>Purpose</w:t>
      </w:r>
    </w:p>
    <w:p>
      <w:r>
        <w:rPr>
          <w:rFonts w:ascii="Aptos" w:hAnsi="Aptos"/>
          <w:b w:val="0"/>
          <w:i w:val="0"/>
          <w:color w:val="1F2933"/>
          <w:sz w:val="17"/>
        </w:rPr>
        <w:t>Protect school property and maintain accountability for technology, instructional equipment, and specialized program materials.</w:t>
      </w:r>
    </w:p>
    <w:p>
      <w:pPr>
        <w:pStyle w:val="Heading3"/>
        <w:spacing w:before="100" w:after="40"/>
        <w:keepNext/>
      </w:pPr>
      <w:r>
        <w:t>Policy</w:t>
      </w:r>
    </w:p>
    <w:p>
      <w:r>
        <w:rPr>
          <w:rFonts w:ascii="Aptos" w:hAnsi="Aptos"/>
          <w:b w:val="0"/>
          <w:i w:val="0"/>
          <w:color w:val="1F2933"/>
          <w:sz w:val="17"/>
        </w:rPr>
        <w:t>Assigned equipment remains school property and must be used for authorized purposes, stored appropriately, and reported when damaged, lost, or transferred.</w:t>
      </w:r>
    </w:p>
    <w:p>
      <w:pPr>
        <w:pStyle w:val="Heading3"/>
        <w:spacing w:before="100" w:after="40"/>
        <w:keepNext/>
      </w:pPr>
      <w:r>
        <w:t>Required Procedure</w:t>
      </w:r>
    </w:p>
    <w:p>
      <w:pPr>
        <w:spacing w:after="50"/>
        <w:ind w:left="360" w:hanging="317"/>
      </w:pPr>
      <w:r>
        <w:rPr>
          <w:rFonts w:ascii="Aptos" w:hAnsi="Aptos"/>
          <w:b/>
          <w:i w:val="0"/>
          <w:color w:val="1F5A3F"/>
          <w:sz w:val="17"/>
        </w:rPr>
        <w:t xml:space="preserve">1. </w:t>
      </w:r>
      <w:r>
        <w:rPr>
          <w:rFonts w:ascii="Aptos" w:hAnsi="Aptos"/>
          <w:b w:val="0"/>
          <w:i w:val="0"/>
          <w:color w:val="1F2933"/>
          <w:sz w:val="17"/>
        </w:rPr>
        <w:t>Record durable or controlled equipment when required.</w:t>
      </w:r>
    </w:p>
    <w:p>
      <w:pPr>
        <w:spacing w:after="50"/>
        <w:ind w:left="360" w:hanging="317"/>
      </w:pPr>
      <w:r>
        <w:rPr>
          <w:rFonts w:ascii="Aptos" w:hAnsi="Aptos"/>
          <w:b/>
          <w:i w:val="0"/>
          <w:color w:val="1F5A3F"/>
          <w:sz w:val="17"/>
        </w:rPr>
        <w:t xml:space="preserve">2. </w:t>
      </w:r>
      <w:r>
        <w:rPr>
          <w:rFonts w:ascii="Aptos" w:hAnsi="Aptos"/>
          <w:b w:val="0"/>
          <w:i w:val="0"/>
          <w:color w:val="1F2933"/>
          <w:sz w:val="17"/>
        </w:rPr>
        <w:t>Assign equipment to staff/rooms/programs.</w:t>
      </w:r>
    </w:p>
    <w:p>
      <w:pPr>
        <w:spacing w:after="50"/>
        <w:ind w:left="360" w:hanging="317"/>
      </w:pPr>
      <w:r>
        <w:rPr>
          <w:rFonts w:ascii="Aptos" w:hAnsi="Aptos"/>
          <w:b/>
          <w:i w:val="0"/>
          <w:color w:val="1F5A3F"/>
          <w:sz w:val="17"/>
        </w:rPr>
        <w:t xml:space="preserve">3. </w:t>
      </w:r>
      <w:r>
        <w:rPr>
          <w:rFonts w:ascii="Aptos" w:hAnsi="Aptos"/>
          <w:b w:val="0"/>
          <w:i w:val="0"/>
          <w:color w:val="1F2933"/>
          <w:sz w:val="17"/>
        </w:rPr>
        <w:t>Perform periodic inventory checks.</w:t>
      </w:r>
    </w:p>
    <w:p>
      <w:pPr>
        <w:spacing w:after="50"/>
        <w:ind w:left="360" w:hanging="317"/>
      </w:pPr>
      <w:r>
        <w:rPr>
          <w:rFonts w:ascii="Aptos" w:hAnsi="Aptos"/>
          <w:b/>
          <w:i w:val="0"/>
          <w:color w:val="1F5A3F"/>
          <w:sz w:val="17"/>
        </w:rPr>
        <w:t xml:space="preserve">4. </w:t>
      </w:r>
      <w:r>
        <w:rPr>
          <w:rFonts w:ascii="Aptos" w:hAnsi="Aptos"/>
          <w:b w:val="0"/>
          <w:i w:val="0"/>
          <w:color w:val="1F2933"/>
          <w:sz w:val="17"/>
        </w:rPr>
        <w:t>Report loss, damage, or unsafe conditions promptly.</w:t>
      </w:r>
    </w:p>
    <w:p>
      <w:pPr>
        <w:spacing w:after="50"/>
        <w:ind w:left="360" w:hanging="317"/>
      </w:pPr>
      <w:r>
        <w:rPr>
          <w:rFonts w:ascii="Aptos" w:hAnsi="Aptos"/>
          <w:b/>
          <w:i w:val="0"/>
          <w:color w:val="1F5A3F"/>
          <w:sz w:val="17"/>
        </w:rPr>
        <w:t xml:space="preserve">5. </w:t>
      </w:r>
      <w:r>
        <w:rPr>
          <w:rFonts w:ascii="Aptos" w:hAnsi="Aptos"/>
          <w:b w:val="0"/>
          <w:i w:val="0"/>
          <w:color w:val="1F2933"/>
          <w:sz w:val="17"/>
        </w:rPr>
        <w:t>Update inventory when equipment is moved, retired, or replaced.</w:t>
      </w:r>
    </w:p>
    <w:p>
      <w:pPr>
        <w:pStyle w:val="Heading3"/>
        <w:spacing w:before="100" w:after="40"/>
        <w:keepNext/>
      </w:pPr>
      <w:r>
        <w:t>Documentation / Records</w:t>
      </w:r>
    </w:p>
    <w:p>
      <w:pPr>
        <w:pStyle w:val="ListBullet"/>
        <w:spacing w:after="44"/>
        <w:ind w:left="259" w:hanging="173"/>
      </w:pPr>
      <w:r>
        <w:rPr>
          <w:rFonts w:ascii="Aptos" w:hAnsi="Aptos"/>
          <w:b w:val="0"/>
          <w:i w:val="0"/>
          <w:color w:val="1F2933"/>
          <w:sz w:val="17"/>
        </w:rPr>
        <w:t>Inventory Control Sheet</w:t>
      </w:r>
    </w:p>
    <w:p>
      <w:pPr>
        <w:pStyle w:val="ListBullet"/>
        <w:spacing w:after="44"/>
        <w:ind w:left="259" w:hanging="173"/>
      </w:pPr>
      <w:r>
        <w:rPr>
          <w:rFonts w:ascii="Aptos" w:hAnsi="Aptos"/>
          <w:b w:val="0"/>
          <w:i w:val="0"/>
          <w:color w:val="1F2933"/>
          <w:sz w:val="17"/>
        </w:rPr>
        <w:t>Technology Incident Report</w:t>
      </w:r>
    </w:p>
    <w:p>
      <w:pPr>
        <w:pStyle w:val="ListBullet"/>
        <w:spacing w:after="44"/>
        <w:ind w:left="259" w:hanging="173"/>
      </w:pPr>
      <w:r>
        <w:rPr>
          <w:rFonts w:ascii="Aptos" w:hAnsi="Aptos"/>
          <w:b w:val="0"/>
          <w:i w:val="0"/>
          <w:color w:val="1F2933"/>
          <w:sz w:val="17"/>
        </w:rPr>
        <w:t>Work Order</w:t>
      </w:r>
    </w:p>
    <w:p>
      <w:pPr>
        <w:pStyle w:val="Heading3"/>
        <w:spacing w:before="100" w:after="40"/>
        <w:keepNext/>
      </w:pPr>
      <w:r>
        <w:t>Related Documents / Forms</w:t>
      </w:r>
    </w:p>
    <w:p>
      <w:pPr>
        <w:pStyle w:val="SmallNote"/>
      </w:pPr>
      <w:r>
        <w:rPr>
          <w:rFonts w:ascii="Aptos" w:hAnsi="Aptos"/>
          <w:b w:val="0"/>
          <w:i w:val="0"/>
          <w:color w:val="5E6B66"/>
          <w:sz w:val="15"/>
        </w:rPr>
        <w:t>Official Forms Packet</w:t>
      </w:r>
    </w:p>
    <w:p>
      <w:pPr>
        <w:pStyle w:val="Heading2"/>
        <w:spacing w:before="200" w:after="40"/>
        <w:keepNext/>
      </w:pPr>
      <w:r>
        <w:t>109.01  Inclement Weather, Closure &amp; Schedule Modification</w:t>
      </w:r>
    </w:p>
    <w:tbl>
      <w:tblPr>
        <w:tblW w:type="auto" w:w="0"/>
        <w:jc w:val="center"/>
        <w:tblLayout w:type="fixed"/>
        <w:tblLook w:firstColumn="1" w:firstRow="1" w:lastColumn="0" w:lastRow="0" w:noHBand="0" w:noVBand="1" w:val="04A0"/>
        <w:tblBorders>
          <w:top w:val="single" w:sz="4" w:color="D5DED9"/>
          <w:left w:val="single" w:sz="4" w:color="D5DED9"/>
          <w:bottom w:val="single" w:sz="4" w:color="D5DED9"/>
          <w:right w:val="single" w:sz="4" w:color="D5DED9"/>
          <w:insideH w:val="single" w:sz="4" w:color="D5DED9"/>
          <w:insideV w:val="single" w:sz="4" w:color="D5DED9"/>
        </w:tblBorders>
      </w:tblPr>
      <w:tblGrid>
        <w:gridCol w:w="2585"/>
        <w:gridCol w:w="2585"/>
        <w:gridCol w:w="2585"/>
        <w:gridCol w:w="2585"/>
      </w:tblGrid>
      <w:tr>
        <w:tc>
          <w:tcPr>
            <w:tcW w:type="dxa" w:w="1512"/>
            <w:shd w:fill="143D2B"/>
            <w:tcMar>
              <w:top w:w="70" w:type="dxa"/>
              <w:start w:w="75" w:type="dxa"/>
              <w:bottom w:w="65" w:type="dxa"/>
              <w:end w:w="75" w:type="dxa"/>
            </w:tcMar>
          </w:tcPr>
          <w:p>
            <w:pPr>
              <w:jc w:val="center"/>
            </w:pPr>
            <w:r>
              <w:rPr>
                <w:rFonts w:ascii="Aptos" w:hAnsi="Aptos"/>
                <w:b/>
                <w:i w:val="0"/>
                <w:color w:val="FFFFFF"/>
                <w:sz w:val="14"/>
              </w:rPr>
              <w:t>POLICY</w:t>
            </w:r>
          </w:p>
        </w:tc>
        <w:tc>
          <w:tcPr>
            <w:tcW w:type="dxa" w:w="3096"/>
            <w:shd w:fill="143D2B"/>
            <w:tcMar>
              <w:top w:w="70" w:type="dxa"/>
              <w:start w:w="75" w:type="dxa"/>
              <w:bottom w:w="65" w:type="dxa"/>
              <w:end w:w="75" w:type="dxa"/>
            </w:tcMar>
          </w:tcPr>
          <w:p>
            <w:pPr>
              <w:jc w:val="center"/>
            </w:pPr>
            <w:r>
              <w:rPr>
                <w:rFonts w:ascii="Aptos" w:hAnsi="Aptos"/>
                <w:b/>
                <w:i w:val="0"/>
                <w:color w:val="FFFFFF"/>
                <w:sz w:val="14"/>
              </w:rPr>
              <w:t>OWNER</w:t>
            </w:r>
          </w:p>
        </w:tc>
        <w:tc>
          <w:tcPr>
            <w:tcW w:type="dxa" w:w="3096"/>
            <w:shd w:fill="143D2B"/>
            <w:tcMar>
              <w:top w:w="70" w:type="dxa"/>
              <w:start w:w="75" w:type="dxa"/>
              <w:bottom w:w="65" w:type="dxa"/>
              <w:end w:w="75" w:type="dxa"/>
            </w:tcMar>
          </w:tcPr>
          <w:p>
            <w:pPr>
              <w:jc w:val="center"/>
            </w:pPr>
            <w:r>
              <w:rPr>
                <w:rFonts w:ascii="Aptos" w:hAnsi="Aptos"/>
                <w:b/>
                <w:i w:val="0"/>
                <w:color w:val="FFFFFF"/>
                <w:sz w:val="14"/>
              </w:rPr>
              <w:t>APPROVAL</w:t>
            </w:r>
          </w:p>
        </w:tc>
        <w:tc>
          <w:tcPr>
            <w:tcW w:type="dxa" w:w="2376"/>
            <w:shd w:fill="143D2B"/>
            <w:tcMar>
              <w:top w:w="70" w:type="dxa"/>
              <w:start w:w="75" w:type="dxa"/>
              <w:bottom w:w="65" w:type="dxa"/>
              <w:end w:w="75" w:type="dxa"/>
            </w:tcMar>
          </w:tcPr>
          <w:p>
            <w:pPr>
              <w:jc w:val="center"/>
            </w:pPr>
            <w:r>
              <w:rPr>
                <w:rFonts w:ascii="Aptos" w:hAnsi="Aptos"/>
                <w:b/>
                <w:i w:val="0"/>
                <w:color w:val="FFFFFF"/>
                <w:sz w:val="14"/>
              </w:rPr>
              <w:t>REVIEW</w:t>
            </w:r>
          </w:p>
        </w:tc>
      </w:tr>
      <w:tr>
        <w:tc>
          <w:tcPr>
            <w:tcW w:type="dxa" w:w="1512"/>
            <w:shd w:fill="F5F8F6"/>
            <w:tcMar>
              <w:top w:w="75" w:type="dxa"/>
              <w:start w:w="75" w:type="dxa"/>
              <w:bottom w:w="70" w:type="dxa"/>
              <w:end w:w="75" w:type="dxa"/>
            </w:tcMar>
          </w:tcPr>
          <w:p>
            <w:pPr>
              <w:jc w:val="center"/>
            </w:pPr>
            <w:r>
              <w:rPr>
                <w:rFonts w:ascii="Aptos" w:hAnsi="Aptos"/>
                <w:b w:val="0"/>
                <w:i w:val="0"/>
                <w:color w:val="1F2933"/>
                <w:sz w:val="15"/>
              </w:rPr>
              <w:t>109.01</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Principal / AP Operations</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Principal</w:t>
            </w:r>
          </w:p>
        </w:tc>
        <w:tc>
          <w:tcPr>
            <w:tcW w:type="dxa" w:w="2376"/>
            <w:shd w:fill="F5F8F6"/>
            <w:tcMar>
              <w:top w:w="75" w:type="dxa"/>
              <w:start w:w="75" w:type="dxa"/>
              <w:bottom w:w="70" w:type="dxa"/>
              <w:end w:w="75" w:type="dxa"/>
            </w:tcMar>
          </w:tcPr>
          <w:p>
            <w:pPr>
              <w:jc w:val="center"/>
            </w:pPr>
            <w:r>
              <w:rPr>
                <w:rFonts w:ascii="Aptos" w:hAnsi="Aptos"/>
                <w:b w:val="0"/>
                <w:i w:val="0"/>
                <w:color w:val="1F2933"/>
                <w:sz w:val="15"/>
              </w:rPr>
              <w:t>Annual; revise as needed</w:t>
            </w:r>
          </w:p>
        </w:tc>
      </w:tr>
    </w:tbl>
    <w:p>
      <w:pPr>
        <w:spacing w:after="0"/>
      </w:pPr>
    </w:p>
    <w:p>
      <w:pPr>
        <w:pStyle w:val="Heading3"/>
        <w:spacing w:before="100" w:after="40"/>
        <w:keepNext/>
      </w:pPr>
      <w:r>
        <w:t>Purpose</w:t>
      </w:r>
    </w:p>
    <w:p>
      <w:r>
        <w:rPr>
          <w:rFonts w:ascii="Aptos" w:hAnsi="Aptos"/>
          <w:b w:val="0"/>
          <w:i w:val="0"/>
          <w:color w:val="1F2933"/>
          <w:sz w:val="17"/>
        </w:rPr>
        <w:t>Provide a controlled process for delays, closures, early dismissal, or major schedule changes.</w:t>
      </w:r>
    </w:p>
    <w:p>
      <w:pPr>
        <w:pStyle w:val="Heading3"/>
        <w:spacing w:before="100" w:after="40"/>
        <w:keepNext/>
      </w:pPr>
      <w:r>
        <w:t>Policy</w:t>
      </w:r>
    </w:p>
    <w:p>
      <w:r>
        <w:rPr>
          <w:rFonts w:ascii="Aptos" w:hAnsi="Aptos"/>
          <w:b w:val="0"/>
          <w:i w:val="0"/>
          <w:color w:val="1F2933"/>
          <w:sz w:val="17"/>
        </w:rPr>
        <w:t>Only authorized leadership may announce a school closure, delayed opening, early dismissal, or systemwide schedule modification. Staff should not independently post or promise operational changes.</w:t>
      </w:r>
    </w:p>
    <w:p>
      <w:pPr>
        <w:pStyle w:val="Heading3"/>
        <w:spacing w:before="100" w:after="40"/>
        <w:keepNext/>
      </w:pPr>
      <w:r>
        <w:t>Required Procedure</w:t>
      </w:r>
    </w:p>
    <w:p>
      <w:pPr>
        <w:spacing w:after="50"/>
        <w:ind w:left="360" w:hanging="317"/>
      </w:pPr>
      <w:r>
        <w:rPr>
          <w:rFonts w:ascii="Aptos" w:hAnsi="Aptos"/>
          <w:b/>
          <w:i w:val="0"/>
          <w:color w:val="1F5A3F"/>
          <w:sz w:val="17"/>
        </w:rPr>
        <w:t xml:space="preserve">1. </w:t>
      </w:r>
      <w:r>
        <w:rPr>
          <w:rFonts w:ascii="Aptos" w:hAnsi="Aptos"/>
          <w:b w:val="0"/>
          <w:i w:val="0"/>
          <w:color w:val="1F2933"/>
          <w:sz w:val="17"/>
        </w:rPr>
        <w:t>Monitor credible official conditions and building impacts.</w:t>
      </w:r>
    </w:p>
    <w:p>
      <w:pPr>
        <w:spacing w:after="50"/>
        <w:ind w:left="360" w:hanging="317"/>
      </w:pPr>
      <w:r>
        <w:rPr>
          <w:rFonts w:ascii="Aptos" w:hAnsi="Aptos"/>
          <w:b/>
          <w:i w:val="0"/>
          <w:color w:val="1F5A3F"/>
          <w:sz w:val="17"/>
        </w:rPr>
        <w:t xml:space="preserve">2. </w:t>
      </w:r>
      <w:r>
        <w:rPr>
          <w:rFonts w:ascii="Aptos" w:hAnsi="Aptos"/>
          <w:b w:val="0"/>
          <w:i w:val="0"/>
          <w:color w:val="1F2933"/>
          <w:sz w:val="17"/>
        </w:rPr>
        <w:t>Principal/designee determines or receives the authorized operational decision.</w:t>
      </w:r>
    </w:p>
    <w:p>
      <w:pPr>
        <w:spacing w:after="50"/>
        <w:ind w:left="360" w:hanging="317"/>
      </w:pPr>
      <w:r>
        <w:rPr>
          <w:rFonts w:ascii="Aptos" w:hAnsi="Aptos"/>
          <w:b/>
          <w:i w:val="0"/>
          <w:color w:val="1F5A3F"/>
          <w:sz w:val="17"/>
        </w:rPr>
        <w:t xml:space="preserve">3. </w:t>
      </w:r>
      <w:r>
        <w:rPr>
          <w:rFonts w:ascii="Aptos" w:hAnsi="Aptos"/>
          <w:b w:val="0"/>
          <w:i w:val="0"/>
          <w:color w:val="1F2933"/>
          <w:sz w:val="17"/>
        </w:rPr>
        <w:t>Communicate the decision through official channels.</w:t>
      </w:r>
    </w:p>
    <w:p>
      <w:pPr>
        <w:spacing w:after="50"/>
        <w:ind w:left="360" w:hanging="317"/>
      </w:pPr>
      <w:r>
        <w:rPr>
          <w:rFonts w:ascii="Aptos" w:hAnsi="Aptos"/>
          <w:b/>
          <w:i w:val="0"/>
          <w:color w:val="1F5A3F"/>
          <w:sz w:val="17"/>
        </w:rPr>
        <w:t xml:space="preserve">4. </w:t>
      </w:r>
      <w:r>
        <w:rPr>
          <w:rFonts w:ascii="Aptos" w:hAnsi="Aptos"/>
          <w:b w:val="0"/>
          <w:i w:val="0"/>
          <w:color w:val="1F2933"/>
          <w:sz w:val="17"/>
        </w:rPr>
        <w:t>Adjust supervision, transportation, student release, activities, and staff duties accordingly.</w:t>
      </w:r>
    </w:p>
    <w:p>
      <w:pPr>
        <w:spacing w:after="50"/>
        <w:ind w:left="360" w:hanging="317"/>
      </w:pPr>
      <w:r>
        <w:rPr>
          <w:rFonts w:ascii="Aptos" w:hAnsi="Aptos"/>
          <w:b/>
          <w:i w:val="0"/>
          <w:color w:val="1F5A3F"/>
          <w:sz w:val="17"/>
        </w:rPr>
        <w:t xml:space="preserve">5. </w:t>
      </w:r>
      <w:r>
        <w:rPr>
          <w:rFonts w:ascii="Aptos" w:hAnsi="Aptos"/>
          <w:b w:val="0"/>
          <w:i w:val="0"/>
          <w:color w:val="1F2933"/>
          <w:sz w:val="17"/>
        </w:rPr>
        <w:t>Document major changes and review impacts after the event.</w:t>
      </w:r>
    </w:p>
    <w:p>
      <w:pPr>
        <w:pStyle w:val="Heading3"/>
        <w:spacing w:before="100" w:after="40"/>
        <w:keepNext/>
      </w:pPr>
      <w:r>
        <w:t>Related Documents / Forms</w:t>
      </w:r>
    </w:p>
    <w:p>
      <w:pPr>
        <w:pStyle w:val="SmallNote"/>
      </w:pPr>
      <w:r>
        <w:rPr>
          <w:rFonts w:ascii="Aptos" w:hAnsi="Aptos"/>
          <w:b w:val="0"/>
          <w:i w:val="0"/>
          <w:color w:val="5E6B66"/>
          <w:sz w:val="15"/>
        </w:rPr>
        <w:t>Emergency Operations Plan • School Communications policy</w:t>
      </w:r>
    </w:p>
    <w:p>
      <w:r>
        <w:br w:type="page"/>
      </w:r>
    </w:p>
    <w:p>
      <w:pPr>
        <w:pStyle w:val="Title"/>
      </w:pPr>
      <w:r>
        <w:t>200 Series — Students</w:t>
      </w:r>
    </w:p>
    <w:p>
      <w:r>
        <w:rPr>
          <w:rFonts w:ascii="Aptos" w:hAnsi="Aptos"/>
          <w:b w:val="0"/>
          <w:i w:val="0"/>
          <w:color w:val="5E6B66"/>
          <w:sz w:val="20"/>
        </w:rPr>
        <w:t>Attendance, movement, conduct, safety, technology, student services, activities, and Green Day procedures.</w:t>
      </w:r>
    </w:p>
    <w:p>
      <w:pPr>
        <w:pStyle w:val="Heading2"/>
        <w:spacing w:before="200" w:after="40"/>
        <w:keepNext/>
      </w:pPr>
      <w:r>
        <w:t>201.01  Student Attendance</w:t>
      </w:r>
    </w:p>
    <w:tbl>
      <w:tblPr>
        <w:tblW w:type="auto" w:w="0"/>
        <w:jc w:val="center"/>
        <w:tblLayout w:type="fixed"/>
        <w:tblLook w:firstColumn="1" w:firstRow="1" w:lastColumn="0" w:lastRow="0" w:noHBand="0" w:noVBand="1" w:val="04A0"/>
        <w:tblBorders>
          <w:top w:val="single" w:sz="4" w:color="D5DED9"/>
          <w:left w:val="single" w:sz="4" w:color="D5DED9"/>
          <w:bottom w:val="single" w:sz="4" w:color="D5DED9"/>
          <w:right w:val="single" w:sz="4" w:color="D5DED9"/>
          <w:insideH w:val="single" w:sz="4" w:color="D5DED9"/>
          <w:insideV w:val="single" w:sz="4" w:color="D5DED9"/>
        </w:tblBorders>
      </w:tblPr>
      <w:tblGrid>
        <w:gridCol w:w="2585"/>
        <w:gridCol w:w="2585"/>
        <w:gridCol w:w="2585"/>
        <w:gridCol w:w="2585"/>
      </w:tblGrid>
      <w:tr>
        <w:tc>
          <w:tcPr>
            <w:tcW w:type="dxa" w:w="1512"/>
            <w:shd w:fill="143D2B"/>
            <w:tcMar>
              <w:top w:w="70" w:type="dxa"/>
              <w:start w:w="75" w:type="dxa"/>
              <w:bottom w:w="65" w:type="dxa"/>
              <w:end w:w="75" w:type="dxa"/>
            </w:tcMar>
          </w:tcPr>
          <w:p>
            <w:pPr>
              <w:jc w:val="center"/>
            </w:pPr>
            <w:r>
              <w:rPr>
                <w:rFonts w:ascii="Aptos" w:hAnsi="Aptos"/>
                <w:b/>
                <w:i w:val="0"/>
                <w:color w:val="FFFFFF"/>
                <w:sz w:val="14"/>
              </w:rPr>
              <w:t>POLICY</w:t>
            </w:r>
          </w:p>
        </w:tc>
        <w:tc>
          <w:tcPr>
            <w:tcW w:type="dxa" w:w="3096"/>
            <w:shd w:fill="143D2B"/>
            <w:tcMar>
              <w:top w:w="70" w:type="dxa"/>
              <w:start w:w="75" w:type="dxa"/>
              <w:bottom w:w="65" w:type="dxa"/>
              <w:end w:w="75" w:type="dxa"/>
            </w:tcMar>
          </w:tcPr>
          <w:p>
            <w:pPr>
              <w:jc w:val="center"/>
            </w:pPr>
            <w:r>
              <w:rPr>
                <w:rFonts w:ascii="Aptos" w:hAnsi="Aptos"/>
                <w:b/>
                <w:i w:val="0"/>
                <w:color w:val="FFFFFF"/>
                <w:sz w:val="14"/>
              </w:rPr>
              <w:t>OWNER</w:t>
            </w:r>
          </w:p>
        </w:tc>
        <w:tc>
          <w:tcPr>
            <w:tcW w:type="dxa" w:w="3096"/>
            <w:shd w:fill="143D2B"/>
            <w:tcMar>
              <w:top w:w="70" w:type="dxa"/>
              <w:start w:w="75" w:type="dxa"/>
              <w:bottom w:w="65" w:type="dxa"/>
              <w:end w:w="75" w:type="dxa"/>
            </w:tcMar>
          </w:tcPr>
          <w:p>
            <w:pPr>
              <w:jc w:val="center"/>
            </w:pPr>
            <w:r>
              <w:rPr>
                <w:rFonts w:ascii="Aptos" w:hAnsi="Aptos"/>
                <w:b/>
                <w:i w:val="0"/>
                <w:color w:val="FFFFFF"/>
                <w:sz w:val="14"/>
              </w:rPr>
              <w:t>APPROVAL</w:t>
            </w:r>
          </w:p>
        </w:tc>
        <w:tc>
          <w:tcPr>
            <w:tcW w:type="dxa" w:w="2376"/>
            <w:shd w:fill="143D2B"/>
            <w:tcMar>
              <w:top w:w="70" w:type="dxa"/>
              <w:start w:w="75" w:type="dxa"/>
              <w:bottom w:w="65" w:type="dxa"/>
              <w:end w:w="75" w:type="dxa"/>
            </w:tcMar>
          </w:tcPr>
          <w:p>
            <w:pPr>
              <w:jc w:val="center"/>
            </w:pPr>
            <w:r>
              <w:rPr>
                <w:rFonts w:ascii="Aptos" w:hAnsi="Aptos"/>
                <w:b/>
                <w:i w:val="0"/>
                <w:color w:val="FFFFFF"/>
                <w:sz w:val="14"/>
              </w:rPr>
              <w:t>REVIEW</w:t>
            </w:r>
          </w:p>
        </w:tc>
      </w:tr>
      <w:tr>
        <w:tc>
          <w:tcPr>
            <w:tcW w:type="dxa" w:w="1512"/>
            <w:shd w:fill="F5F8F6"/>
            <w:tcMar>
              <w:top w:w="75" w:type="dxa"/>
              <w:start w:w="75" w:type="dxa"/>
              <w:bottom w:w="70" w:type="dxa"/>
              <w:end w:w="75" w:type="dxa"/>
            </w:tcMar>
          </w:tcPr>
          <w:p>
            <w:pPr>
              <w:jc w:val="center"/>
            </w:pPr>
            <w:r>
              <w:rPr>
                <w:rFonts w:ascii="Aptos" w:hAnsi="Aptos"/>
                <w:b w:val="0"/>
                <w:i w:val="0"/>
                <w:color w:val="1F2933"/>
                <w:sz w:val="15"/>
              </w:rPr>
              <w:t>201.01</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AP Operations &amp; Student Services</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Principal</w:t>
            </w:r>
          </w:p>
        </w:tc>
        <w:tc>
          <w:tcPr>
            <w:tcW w:type="dxa" w:w="2376"/>
            <w:shd w:fill="F5F8F6"/>
            <w:tcMar>
              <w:top w:w="75" w:type="dxa"/>
              <w:start w:w="75" w:type="dxa"/>
              <w:bottom w:w="70" w:type="dxa"/>
              <w:end w:w="75" w:type="dxa"/>
            </w:tcMar>
          </w:tcPr>
          <w:p>
            <w:pPr>
              <w:jc w:val="center"/>
            </w:pPr>
            <w:r>
              <w:rPr>
                <w:rFonts w:ascii="Aptos" w:hAnsi="Aptos"/>
                <w:b w:val="0"/>
                <w:i w:val="0"/>
                <w:color w:val="1F2933"/>
                <w:sz w:val="15"/>
              </w:rPr>
              <w:t>Annual; revise as needed</w:t>
            </w:r>
          </w:p>
        </w:tc>
      </w:tr>
    </w:tbl>
    <w:p>
      <w:pPr>
        <w:spacing w:after="0"/>
      </w:pPr>
    </w:p>
    <w:p>
      <w:pPr>
        <w:pStyle w:val="Heading3"/>
        <w:spacing w:before="100" w:after="40"/>
        <w:keepNext/>
      </w:pPr>
      <w:r>
        <w:t>Purpose</w:t>
      </w:r>
    </w:p>
    <w:p>
      <w:r>
        <w:rPr>
          <w:rFonts w:ascii="Aptos" w:hAnsi="Aptos"/>
          <w:b w:val="0"/>
          <w:i w:val="0"/>
          <w:color w:val="1F2933"/>
          <w:sz w:val="17"/>
        </w:rPr>
        <w:t>Promote reliable attendance and accurate attendance records.</w:t>
      </w:r>
    </w:p>
    <w:p>
      <w:pPr>
        <w:pStyle w:val="Heading3"/>
        <w:spacing w:before="100" w:after="40"/>
        <w:keepNext/>
      </w:pPr>
      <w:r>
        <w:t>Policy</w:t>
      </w:r>
    </w:p>
    <w:p>
      <w:r>
        <w:rPr>
          <w:rFonts w:ascii="Aptos" w:hAnsi="Aptos"/>
          <w:b w:val="0"/>
          <w:i w:val="0"/>
          <w:color w:val="1F2933"/>
          <w:sz w:val="17"/>
        </w:rPr>
        <w:t>Students are expected to attend assigned classes and required Green Day activities. Teachers record attendance in the SIS; attendance corrections must be documented rather than informally changed.</w:t>
      </w:r>
    </w:p>
    <w:p>
      <w:pPr>
        <w:pStyle w:val="Heading3"/>
        <w:spacing w:before="100" w:after="40"/>
        <w:keepNext/>
      </w:pPr>
      <w:r>
        <w:t>Required Procedure</w:t>
      </w:r>
    </w:p>
    <w:p>
      <w:pPr>
        <w:spacing w:after="50"/>
        <w:ind w:left="360" w:hanging="317"/>
      </w:pPr>
      <w:r>
        <w:rPr>
          <w:rFonts w:ascii="Aptos" w:hAnsi="Aptos"/>
          <w:b/>
          <w:i w:val="0"/>
          <w:color w:val="1F5A3F"/>
          <w:sz w:val="17"/>
        </w:rPr>
        <w:t xml:space="preserve">1. </w:t>
      </w:r>
      <w:r>
        <w:rPr>
          <w:rFonts w:ascii="Aptos" w:hAnsi="Aptos"/>
          <w:b w:val="0"/>
          <w:i w:val="0"/>
          <w:color w:val="1F2933"/>
          <w:sz w:val="17"/>
        </w:rPr>
        <w:t>Teacher records attendance promptly for each scheduled class/block.</w:t>
      </w:r>
    </w:p>
    <w:p>
      <w:pPr>
        <w:spacing w:after="50"/>
        <w:ind w:left="360" w:hanging="317"/>
      </w:pPr>
      <w:r>
        <w:rPr>
          <w:rFonts w:ascii="Aptos" w:hAnsi="Aptos"/>
          <w:b/>
          <w:i w:val="0"/>
          <w:color w:val="1F5A3F"/>
          <w:sz w:val="17"/>
        </w:rPr>
        <w:t xml:space="preserve">2. </w:t>
      </w:r>
      <w:r>
        <w:rPr>
          <w:rFonts w:ascii="Aptos" w:hAnsi="Aptos"/>
          <w:b w:val="0"/>
          <w:i w:val="0"/>
          <w:color w:val="1F2933"/>
          <w:sz w:val="17"/>
        </w:rPr>
        <w:t>Late-arriving students follow check-in/tardy procedures.</w:t>
      </w:r>
    </w:p>
    <w:p>
      <w:pPr>
        <w:spacing w:after="50"/>
        <w:ind w:left="360" w:hanging="317"/>
      </w:pPr>
      <w:r>
        <w:rPr>
          <w:rFonts w:ascii="Aptos" w:hAnsi="Aptos"/>
          <w:b/>
          <w:i w:val="0"/>
          <w:color w:val="1F5A3F"/>
          <w:sz w:val="17"/>
        </w:rPr>
        <w:t xml:space="preserve">3. </w:t>
      </w:r>
      <w:r>
        <w:rPr>
          <w:rFonts w:ascii="Aptos" w:hAnsi="Aptos"/>
          <w:b w:val="0"/>
          <w:i w:val="0"/>
          <w:color w:val="1F2933"/>
          <w:sz w:val="17"/>
        </w:rPr>
        <w:t>Attendance discrepancies are referred for correction with supporting information.</w:t>
      </w:r>
    </w:p>
    <w:p>
      <w:pPr>
        <w:spacing w:after="50"/>
        <w:ind w:left="360" w:hanging="317"/>
      </w:pPr>
      <w:r>
        <w:rPr>
          <w:rFonts w:ascii="Aptos" w:hAnsi="Aptos"/>
          <w:b/>
          <w:i w:val="0"/>
          <w:color w:val="1F5A3F"/>
          <w:sz w:val="17"/>
        </w:rPr>
        <w:t xml:space="preserve">4. </w:t>
      </w:r>
      <w:r>
        <w:rPr>
          <w:rFonts w:ascii="Aptos" w:hAnsi="Aptos"/>
          <w:b w:val="0"/>
          <w:i w:val="0"/>
          <w:color w:val="1F2933"/>
          <w:sz w:val="17"/>
        </w:rPr>
        <w:t>Repeated or concerning absences are reviewed for intervention.</w:t>
      </w:r>
    </w:p>
    <w:p>
      <w:pPr>
        <w:spacing w:after="50"/>
        <w:ind w:left="360" w:hanging="317"/>
      </w:pPr>
      <w:r>
        <w:rPr>
          <w:rFonts w:ascii="Aptos" w:hAnsi="Aptos"/>
          <w:b/>
          <w:i w:val="0"/>
          <w:color w:val="1F5A3F"/>
          <w:sz w:val="17"/>
        </w:rPr>
        <w:t xml:space="preserve">5. </w:t>
      </w:r>
      <w:r>
        <w:rPr>
          <w:rFonts w:ascii="Aptos" w:hAnsi="Aptos"/>
          <w:b w:val="0"/>
          <w:i w:val="0"/>
          <w:color w:val="1F2933"/>
          <w:sz w:val="17"/>
        </w:rPr>
        <w:t>Counselors/administration coordinate support when attendance affects academic progress or student welfare.</w:t>
      </w:r>
    </w:p>
    <w:p>
      <w:pPr>
        <w:pStyle w:val="Heading3"/>
        <w:spacing w:before="100" w:after="40"/>
        <w:keepNext/>
      </w:pPr>
      <w:r>
        <w:t>Responsibilities</w:t>
      </w:r>
    </w:p>
    <w:p>
      <w:pPr>
        <w:spacing w:after="44"/>
      </w:pPr>
      <w:r>
        <w:rPr>
          <w:rFonts w:ascii="Aptos" w:hAnsi="Aptos"/>
          <w:b/>
          <w:i w:val="0"/>
          <w:color w:val="1F5A3F"/>
          <w:sz w:val="17"/>
        </w:rPr>
        <w:t xml:space="preserve">Teachers: </w:t>
      </w:r>
      <w:r>
        <w:rPr>
          <w:rFonts w:ascii="Aptos" w:hAnsi="Aptos"/>
          <w:b w:val="0"/>
          <w:i w:val="0"/>
          <w:color w:val="1F2933"/>
          <w:sz w:val="17"/>
        </w:rPr>
        <w:t>Initial attendance entry.</w:t>
      </w:r>
    </w:p>
    <w:p>
      <w:pPr>
        <w:spacing w:after="44"/>
      </w:pPr>
      <w:r>
        <w:rPr>
          <w:rFonts w:ascii="Aptos" w:hAnsi="Aptos"/>
          <w:b/>
          <w:i w:val="0"/>
          <w:color w:val="1F5A3F"/>
          <w:sz w:val="17"/>
        </w:rPr>
        <w:t xml:space="preserve">Front Office: </w:t>
      </w:r>
      <w:r>
        <w:rPr>
          <w:rFonts w:ascii="Aptos" w:hAnsi="Aptos"/>
          <w:b w:val="0"/>
          <w:i w:val="0"/>
          <w:color w:val="1F2933"/>
          <w:sz w:val="17"/>
        </w:rPr>
        <w:t>Check-in/check-out timestamps and documentation.</w:t>
      </w:r>
    </w:p>
    <w:p>
      <w:pPr>
        <w:spacing w:after="44"/>
      </w:pPr>
      <w:r>
        <w:rPr>
          <w:rFonts w:ascii="Aptos" w:hAnsi="Aptos"/>
          <w:b/>
          <w:i w:val="0"/>
          <w:color w:val="1F5A3F"/>
          <w:sz w:val="17"/>
        </w:rPr>
        <w:t xml:space="preserve">Registrar/Designated Attendance Staff: </w:t>
      </w:r>
      <w:r>
        <w:rPr>
          <w:rFonts w:ascii="Aptos" w:hAnsi="Aptos"/>
          <w:b w:val="0"/>
          <w:i w:val="0"/>
          <w:color w:val="1F2933"/>
          <w:sz w:val="17"/>
        </w:rPr>
        <w:t>Maintains/corrects official records as authorized.</w:t>
      </w:r>
    </w:p>
    <w:p>
      <w:pPr>
        <w:spacing w:after="44"/>
      </w:pPr>
      <w:r>
        <w:rPr>
          <w:rFonts w:ascii="Aptos" w:hAnsi="Aptos"/>
          <w:b/>
          <w:i w:val="0"/>
          <w:color w:val="1F5A3F"/>
          <w:sz w:val="17"/>
        </w:rPr>
        <w:t xml:space="preserve">AP Operations: </w:t>
      </w:r>
      <w:r>
        <w:rPr>
          <w:rFonts w:ascii="Aptos" w:hAnsi="Aptos"/>
          <w:b w:val="0"/>
          <w:i w:val="0"/>
          <w:color w:val="1F2933"/>
          <w:sz w:val="17"/>
        </w:rPr>
        <w:t>Attendance intervention and policy enforcement.</w:t>
      </w:r>
    </w:p>
    <w:p>
      <w:pPr>
        <w:pStyle w:val="Heading3"/>
        <w:spacing w:before="100" w:after="40"/>
        <w:keepNext/>
      </w:pPr>
      <w:r>
        <w:t>Documentation / Records</w:t>
      </w:r>
    </w:p>
    <w:p>
      <w:pPr>
        <w:pStyle w:val="ListBullet"/>
        <w:spacing w:after="44"/>
        <w:ind w:left="259" w:hanging="173"/>
      </w:pPr>
      <w:r>
        <w:rPr>
          <w:rFonts w:ascii="Aptos" w:hAnsi="Aptos"/>
          <w:b w:val="0"/>
          <w:i w:val="0"/>
          <w:color w:val="1F2933"/>
          <w:sz w:val="17"/>
        </w:rPr>
        <w:t>Attendance Correction Form</w:t>
      </w:r>
    </w:p>
    <w:p>
      <w:pPr>
        <w:pStyle w:val="ListBullet"/>
        <w:spacing w:after="44"/>
        <w:ind w:left="259" w:hanging="173"/>
      </w:pPr>
      <w:r>
        <w:rPr>
          <w:rFonts w:ascii="Aptos" w:hAnsi="Aptos"/>
          <w:b w:val="0"/>
          <w:i w:val="0"/>
          <w:color w:val="1F2933"/>
          <w:sz w:val="17"/>
        </w:rPr>
        <w:t>Check-In/Check-Out record</w:t>
      </w:r>
    </w:p>
    <w:p>
      <w:pPr>
        <w:pStyle w:val="ListBullet"/>
        <w:spacing w:after="44"/>
        <w:ind w:left="259" w:hanging="173"/>
      </w:pPr>
      <w:r>
        <w:rPr>
          <w:rFonts w:ascii="Aptos" w:hAnsi="Aptos"/>
          <w:b w:val="0"/>
          <w:i w:val="0"/>
          <w:color w:val="1F2933"/>
          <w:sz w:val="17"/>
        </w:rPr>
        <w:t>Intervention notes</w:t>
      </w:r>
    </w:p>
    <w:p>
      <w:pPr>
        <w:pStyle w:val="Heading3"/>
        <w:spacing w:before="100" w:after="40"/>
        <w:keepNext/>
      </w:pPr>
      <w:r>
        <w:t>Related Documents / Forms</w:t>
      </w:r>
    </w:p>
    <w:p>
      <w:pPr>
        <w:pStyle w:val="SmallNote"/>
      </w:pPr>
      <w:r>
        <w:rPr>
          <w:rFonts w:ascii="Aptos" w:hAnsi="Aptos"/>
          <w:b w:val="0"/>
          <w:i w:val="0"/>
          <w:color w:val="5E6B66"/>
          <w:sz w:val="15"/>
        </w:rPr>
        <w:t>Student Handbook • Official Forms Packet</w:t>
      </w:r>
    </w:p>
    <w:p>
      <w:pPr>
        <w:pStyle w:val="Heading2"/>
        <w:spacing w:before="200" w:after="40"/>
        <w:keepNext/>
      </w:pPr>
      <w:r>
        <w:t>201.02  Tardiness</w:t>
      </w:r>
    </w:p>
    <w:tbl>
      <w:tblPr>
        <w:tblW w:type="auto" w:w="0"/>
        <w:jc w:val="center"/>
        <w:tblLayout w:type="fixed"/>
        <w:tblLook w:firstColumn="1" w:firstRow="1" w:lastColumn="0" w:lastRow="0" w:noHBand="0" w:noVBand="1" w:val="04A0"/>
        <w:tblBorders>
          <w:top w:val="single" w:sz="4" w:color="D5DED9"/>
          <w:left w:val="single" w:sz="4" w:color="D5DED9"/>
          <w:bottom w:val="single" w:sz="4" w:color="D5DED9"/>
          <w:right w:val="single" w:sz="4" w:color="D5DED9"/>
          <w:insideH w:val="single" w:sz="4" w:color="D5DED9"/>
          <w:insideV w:val="single" w:sz="4" w:color="D5DED9"/>
        </w:tblBorders>
      </w:tblPr>
      <w:tblGrid>
        <w:gridCol w:w="2585"/>
        <w:gridCol w:w="2585"/>
        <w:gridCol w:w="2585"/>
        <w:gridCol w:w="2585"/>
      </w:tblGrid>
      <w:tr>
        <w:tc>
          <w:tcPr>
            <w:tcW w:type="dxa" w:w="1512"/>
            <w:shd w:fill="143D2B"/>
            <w:tcMar>
              <w:top w:w="70" w:type="dxa"/>
              <w:start w:w="75" w:type="dxa"/>
              <w:bottom w:w="65" w:type="dxa"/>
              <w:end w:w="75" w:type="dxa"/>
            </w:tcMar>
          </w:tcPr>
          <w:p>
            <w:pPr>
              <w:jc w:val="center"/>
            </w:pPr>
            <w:r>
              <w:rPr>
                <w:rFonts w:ascii="Aptos" w:hAnsi="Aptos"/>
                <w:b/>
                <w:i w:val="0"/>
                <w:color w:val="FFFFFF"/>
                <w:sz w:val="14"/>
              </w:rPr>
              <w:t>POLICY</w:t>
            </w:r>
          </w:p>
        </w:tc>
        <w:tc>
          <w:tcPr>
            <w:tcW w:type="dxa" w:w="3096"/>
            <w:shd w:fill="143D2B"/>
            <w:tcMar>
              <w:top w:w="70" w:type="dxa"/>
              <w:start w:w="75" w:type="dxa"/>
              <w:bottom w:w="65" w:type="dxa"/>
              <w:end w:w="75" w:type="dxa"/>
            </w:tcMar>
          </w:tcPr>
          <w:p>
            <w:pPr>
              <w:jc w:val="center"/>
            </w:pPr>
            <w:r>
              <w:rPr>
                <w:rFonts w:ascii="Aptos" w:hAnsi="Aptos"/>
                <w:b/>
                <w:i w:val="0"/>
                <w:color w:val="FFFFFF"/>
                <w:sz w:val="14"/>
              </w:rPr>
              <w:t>OWNER</w:t>
            </w:r>
          </w:p>
        </w:tc>
        <w:tc>
          <w:tcPr>
            <w:tcW w:type="dxa" w:w="3096"/>
            <w:shd w:fill="143D2B"/>
            <w:tcMar>
              <w:top w:w="70" w:type="dxa"/>
              <w:start w:w="75" w:type="dxa"/>
              <w:bottom w:w="65" w:type="dxa"/>
              <w:end w:w="75" w:type="dxa"/>
            </w:tcMar>
          </w:tcPr>
          <w:p>
            <w:pPr>
              <w:jc w:val="center"/>
            </w:pPr>
            <w:r>
              <w:rPr>
                <w:rFonts w:ascii="Aptos" w:hAnsi="Aptos"/>
                <w:b/>
                <w:i w:val="0"/>
                <w:color w:val="FFFFFF"/>
                <w:sz w:val="14"/>
              </w:rPr>
              <w:t>APPROVAL</w:t>
            </w:r>
          </w:p>
        </w:tc>
        <w:tc>
          <w:tcPr>
            <w:tcW w:type="dxa" w:w="2376"/>
            <w:shd w:fill="143D2B"/>
            <w:tcMar>
              <w:top w:w="70" w:type="dxa"/>
              <w:start w:w="75" w:type="dxa"/>
              <w:bottom w:w="65" w:type="dxa"/>
              <w:end w:w="75" w:type="dxa"/>
            </w:tcMar>
          </w:tcPr>
          <w:p>
            <w:pPr>
              <w:jc w:val="center"/>
            </w:pPr>
            <w:r>
              <w:rPr>
                <w:rFonts w:ascii="Aptos" w:hAnsi="Aptos"/>
                <w:b/>
                <w:i w:val="0"/>
                <w:color w:val="FFFFFF"/>
                <w:sz w:val="14"/>
              </w:rPr>
              <w:t>REVIEW</w:t>
            </w:r>
          </w:p>
        </w:tc>
      </w:tr>
      <w:tr>
        <w:tc>
          <w:tcPr>
            <w:tcW w:type="dxa" w:w="1512"/>
            <w:shd w:fill="F5F8F6"/>
            <w:tcMar>
              <w:top w:w="75" w:type="dxa"/>
              <w:start w:w="75" w:type="dxa"/>
              <w:bottom w:w="70" w:type="dxa"/>
              <w:end w:w="75" w:type="dxa"/>
            </w:tcMar>
          </w:tcPr>
          <w:p>
            <w:pPr>
              <w:jc w:val="center"/>
            </w:pPr>
            <w:r>
              <w:rPr>
                <w:rFonts w:ascii="Aptos" w:hAnsi="Aptos"/>
                <w:b w:val="0"/>
                <w:i w:val="0"/>
                <w:color w:val="1F2933"/>
                <w:sz w:val="15"/>
              </w:rPr>
              <w:t>201.02</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AP Operations &amp; Student Services</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Principal</w:t>
            </w:r>
          </w:p>
        </w:tc>
        <w:tc>
          <w:tcPr>
            <w:tcW w:type="dxa" w:w="2376"/>
            <w:shd w:fill="F5F8F6"/>
            <w:tcMar>
              <w:top w:w="75" w:type="dxa"/>
              <w:start w:w="75" w:type="dxa"/>
              <w:bottom w:w="70" w:type="dxa"/>
              <w:end w:w="75" w:type="dxa"/>
            </w:tcMar>
          </w:tcPr>
          <w:p>
            <w:pPr>
              <w:jc w:val="center"/>
            </w:pPr>
            <w:r>
              <w:rPr>
                <w:rFonts w:ascii="Aptos" w:hAnsi="Aptos"/>
                <w:b w:val="0"/>
                <w:i w:val="0"/>
                <w:color w:val="1F2933"/>
                <w:sz w:val="15"/>
              </w:rPr>
              <w:t>Annual; revise as needed</w:t>
            </w:r>
          </w:p>
        </w:tc>
      </w:tr>
    </w:tbl>
    <w:p>
      <w:pPr>
        <w:spacing w:after="0"/>
      </w:pPr>
    </w:p>
    <w:p>
      <w:pPr>
        <w:pStyle w:val="Heading3"/>
        <w:spacing w:before="100" w:after="40"/>
        <w:keepNext/>
      </w:pPr>
      <w:r>
        <w:t>Purpose</w:t>
      </w:r>
    </w:p>
    <w:p>
      <w:r>
        <w:rPr>
          <w:rFonts w:ascii="Aptos" w:hAnsi="Aptos"/>
          <w:b w:val="0"/>
          <w:i w:val="0"/>
          <w:color w:val="1F2933"/>
          <w:sz w:val="17"/>
        </w:rPr>
        <w:t>Address tardiness consistently without unnecessarily removing students from instruction.</w:t>
      </w:r>
    </w:p>
    <w:p>
      <w:pPr>
        <w:pStyle w:val="Heading3"/>
        <w:spacing w:before="100" w:after="40"/>
        <w:keepNext/>
      </w:pPr>
      <w:r>
        <w:t>Policy</w:t>
      </w:r>
    </w:p>
    <w:p>
      <w:r>
        <w:rPr>
          <w:rFonts w:ascii="Aptos" w:hAnsi="Aptos"/>
          <w:b w:val="0"/>
          <w:i w:val="0"/>
          <w:color w:val="1F2933"/>
          <w:sz w:val="17"/>
        </w:rPr>
        <w:t>Students arriving after the start of a class are considered tardy unless excused through an approved process. Patterns of tardiness may result in intervention or discipline.</w:t>
      </w:r>
    </w:p>
    <w:p>
      <w:pPr>
        <w:pStyle w:val="Heading3"/>
        <w:spacing w:before="100" w:after="40"/>
        <w:keepNext/>
      </w:pPr>
      <w:r>
        <w:t>Required Procedure</w:t>
      </w:r>
    </w:p>
    <w:p>
      <w:pPr>
        <w:spacing w:after="50"/>
        <w:ind w:left="360" w:hanging="317"/>
      </w:pPr>
      <w:r>
        <w:rPr>
          <w:rFonts w:ascii="Aptos" w:hAnsi="Aptos"/>
          <w:b/>
          <w:i w:val="0"/>
          <w:color w:val="1F5A3F"/>
          <w:sz w:val="17"/>
        </w:rPr>
        <w:t xml:space="preserve">1. </w:t>
      </w:r>
      <w:r>
        <w:rPr>
          <w:rFonts w:ascii="Aptos" w:hAnsi="Aptos"/>
          <w:b w:val="0"/>
          <w:i w:val="0"/>
          <w:color w:val="1F2933"/>
          <w:sz w:val="17"/>
        </w:rPr>
        <w:t>Student reports according to the school’s late-arrival procedure.</w:t>
      </w:r>
    </w:p>
    <w:p>
      <w:pPr>
        <w:spacing w:after="50"/>
        <w:ind w:left="360" w:hanging="317"/>
      </w:pPr>
      <w:r>
        <w:rPr>
          <w:rFonts w:ascii="Aptos" w:hAnsi="Aptos"/>
          <w:b/>
          <w:i w:val="0"/>
          <w:color w:val="1F5A3F"/>
          <w:sz w:val="17"/>
        </w:rPr>
        <w:t xml:space="preserve">2. </w:t>
      </w:r>
      <w:r>
        <w:rPr>
          <w:rFonts w:ascii="Aptos" w:hAnsi="Aptos"/>
          <w:b w:val="0"/>
          <w:i w:val="0"/>
          <w:color w:val="1F2933"/>
          <w:sz w:val="17"/>
        </w:rPr>
        <w:t>Teacher records tardy status accurately.</w:t>
      </w:r>
    </w:p>
    <w:p>
      <w:pPr>
        <w:spacing w:after="50"/>
        <w:ind w:left="360" w:hanging="317"/>
      </w:pPr>
      <w:r>
        <w:rPr>
          <w:rFonts w:ascii="Aptos" w:hAnsi="Aptos"/>
          <w:b/>
          <w:i w:val="0"/>
          <w:color w:val="1F5A3F"/>
          <w:sz w:val="17"/>
        </w:rPr>
        <w:t xml:space="preserve">3. </w:t>
      </w:r>
      <w:r>
        <w:rPr>
          <w:rFonts w:ascii="Aptos" w:hAnsi="Aptos"/>
          <w:b w:val="0"/>
          <w:i w:val="0"/>
          <w:color w:val="1F2933"/>
          <w:sz w:val="17"/>
        </w:rPr>
        <w:t>Teacher addresses isolated classroom-level patterns when appropriate.</w:t>
      </w:r>
    </w:p>
    <w:p>
      <w:pPr>
        <w:spacing w:after="50"/>
        <w:ind w:left="360" w:hanging="317"/>
      </w:pPr>
      <w:r>
        <w:rPr>
          <w:rFonts w:ascii="Aptos" w:hAnsi="Aptos"/>
          <w:b/>
          <w:i w:val="0"/>
          <w:color w:val="1F5A3F"/>
          <w:sz w:val="17"/>
        </w:rPr>
        <w:t xml:space="preserve">4. </w:t>
      </w:r>
      <w:r>
        <w:rPr>
          <w:rFonts w:ascii="Aptos" w:hAnsi="Aptos"/>
          <w:b w:val="0"/>
          <w:i w:val="0"/>
          <w:color w:val="1F2933"/>
          <w:sz w:val="17"/>
        </w:rPr>
        <w:t>Repeated patterns are referred to administration/student services.</w:t>
      </w:r>
    </w:p>
    <w:p>
      <w:pPr>
        <w:spacing w:after="50"/>
        <w:ind w:left="360" w:hanging="317"/>
      </w:pPr>
      <w:r>
        <w:rPr>
          <w:rFonts w:ascii="Aptos" w:hAnsi="Aptos"/>
          <w:b/>
          <w:i w:val="0"/>
          <w:color w:val="1F5A3F"/>
          <w:sz w:val="17"/>
        </w:rPr>
        <w:t xml:space="preserve">5. </w:t>
      </w:r>
      <w:r>
        <w:rPr>
          <w:rFonts w:ascii="Aptos" w:hAnsi="Aptos"/>
          <w:b w:val="0"/>
          <w:i w:val="0"/>
          <w:color w:val="1F2933"/>
          <w:sz w:val="17"/>
        </w:rPr>
        <w:t>Intervention may include parent contact, conference, schedule/support review, or progressive consequences.</w:t>
      </w:r>
    </w:p>
    <w:p>
      <w:pPr>
        <w:pStyle w:val="Heading3"/>
        <w:spacing w:before="100" w:after="40"/>
        <w:keepNext/>
      </w:pPr>
      <w:r>
        <w:t>Documentation / Records</w:t>
      </w:r>
    </w:p>
    <w:p>
      <w:pPr>
        <w:pStyle w:val="ListBullet"/>
        <w:spacing w:after="44"/>
        <w:ind w:left="259" w:hanging="173"/>
      </w:pPr>
      <w:r>
        <w:rPr>
          <w:rFonts w:ascii="Aptos" w:hAnsi="Aptos"/>
          <w:b w:val="0"/>
          <w:i w:val="0"/>
          <w:color w:val="1F2933"/>
          <w:sz w:val="17"/>
        </w:rPr>
        <w:t>SIS attendance record</w:t>
      </w:r>
    </w:p>
    <w:p>
      <w:pPr>
        <w:pStyle w:val="ListBullet"/>
        <w:spacing w:after="44"/>
        <w:ind w:left="259" w:hanging="173"/>
      </w:pPr>
      <w:r>
        <w:rPr>
          <w:rFonts w:ascii="Aptos" w:hAnsi="Aptos"/>
          <w:b w:val="0"/>
          <w:i w:val="0"/>
          <w:color w:val="1F2933"/>
          <w:sz w:val="17"/>
        </w:rPr>
        <w:t>Discipline or attendance intervention documentation as applicable</w:t>
      </w:r>
    </w:p>
    <w:p>
      <w:pPr>
        <w:pStyle w:val="Heading2"/>
        <w:spacing w:before="200" w:after="40"/>
        <w:keepNext/>
      </w:pPr>
      <w:r>
        <w:t>201.03  Student Check-In &amp; Check-Out</w:t>
      </w:r>
    </w:p>
    <w:tbl>
      <w:tblPr>
        <w:tblW w:type="auto" w:w="0"/>
        <w:jc w:val="center"/>
        <w:tblLayout w:type="fixed"/>
        <w:tblLook w:firstColumn="1" w:firstRow="1" w:lastColumn="0" w:lastRow="0" w:noHBand="0" w:noVBand="1" w:val="04A0"/>
        <w:tblBorders>
          <w:top w:val="single" w:sz="4" w:color="D5DED9"/>
          <w:left w:val="single" w:sz="4" w:color="D5DED9"/>
          <w:bottom w:val="single" w:sz="4" w:color="D5DED9"/>
          <w:right w:val="single" w:sz="4" w:color="D5DED9"/>
          <w:insideH w:val="single" w:sz="4" w:color="D5DED9"/>
          <w:insideV w:val="single" w:sz="4" w:color="D5DED9"/>
        </w:tblBorders>
      </w:tblPr>
      <w:tblGrid>
        <w:gridCol w:w="2585"/>
        <w:gridCol w:w="2585"/>
        <w:gridCol w:w="2585"/>
        <w:gridCol w:w="2585"/>
      </w:tblGrid>
      <w:tr>
        <w:tc>
          <w:tcPr>
            <w:tcW w:type="dxa" w:w="1512"/>
            <w:shd w:fill="143D2B"/>
            <w:tcMar>
              <w:top w:w="70" w:type="dxa"/>
              <w:start w:w="75" w:type="dxa"/>
              <w:bottom w:w="65" w:type="dxa"/>
              <w:end w:w="75" w:type="dxa"/>
            </w:tcMar>
          </w:tcPr>
          <w:p>
            <w:pPr>
              <w:jc w:val="center"/>
            </w:pPr>
            <w:r>
              <w:rPr>
                <w:rFonts w:ascii="Aptos" w:hAnsi="Aptos"/>
                <w:b/>
                <w:i w:val="0"/>
                <w:color w:val="FFFFFF"/>
                <w:sz w:val="14"/>
              </w:rPr>
              <w:t>POLICY</w:t>
            </w:r>
          </w:p>
        </w:tc>
        <w:tc>
          <w:tcPr>
            <w:tcW w:type="dxa" w:w="3096"/>
            <w:shd w:fill="143D2B"/>
            <w:tcMar>
              <w:top w:w="70" w:type="dxa"/>
              <w:start w:w="75" w:type="dxa"/>
              <w:bottom w:w="65" w:type="dxa"/>
              <w:end w:w="75" w:type="dxa"/>
            </w:tcMar>
          </w:tcPr>
          <w:p>
            <w:pPr>
              <w:jc w:val="center"/>
            </w:pPr>
            <w:r>
              <w:rPr>
                <w:rFonts w:ascii="Aptos" w:hAnsi="Aptos"/>
                <w:b/>
                <w:i w:val="0"/>
                <w:color w:val="FFFFFF"/>
                <w:sz w:val="14"/>
              </w:rPr>
              <w:t>OWNER</w:t>
            </w:r>
          </w:p>
        </w:tc>
        <w:tc>
          <w:tcPr>
            <w:tcW w:type="dxa" w:w="3096"/>
            <w:shd w:fill="143D2B"/>
            <w:tcMar>
              <w:top w:w="70" w:type="dxa"/>
              <w:start w:w="75" w:type="dxa"/>
              <w:bottom w:w="65" w:type="dxa"/>
              <w:end w:w="75" w:type="dxa"/>
            </w:tcMar>
          </w:tcPr>
          <w:p>
            <w:pPr>
              <w:jc w:val="center"/>
            </w:pPr>
            <w:r>
              <w:rPr>
                <w:rFonts w:ascii="Aptos" w:hAnsi="Aptos"/>
                <w:b/>
                <w:i w:val="0"/>
                <w:color w:val="FFFFFF"/>
                <w:sz w:val="14"/>
              </w:rPr>
              <w:t>APPROVAL</w:t>
            </w:r>
          </w:p>
        </w:tc>
        <w:tc>
          <w:tcPr>
            <w:tcW w:type="dxa" w:w="2376"/>
            <w:shd w:fill="143D2B"/>
            <w:tcMar>
              <w:top w:w="70" w:type="dxa"/>
              <w:start w:w="75" w:type="dxa"/>
              <w:bottom w:w="65" w:type="dxa"/>
              <w:end w:w="75" w:type="dxa"/>
            </w:tcMar>
          </w:tcPr>
          <w:p>
            <w:pPr>
              <w:jc w:val="center"/>
            </w:pPr>
            <w:r>
              <w:rPr>
                <w:rFonts w:ascii="Aptos" w:hAnsi="Aptos"/>
                <w:b/>
                <w:i w:val="0"/>
                <w:color w:val="FFFFFF"/>
                <w:sz w:val="14"/>
              </w:rPr>
              <w:t>REVIEW</w:t>
            </w:r>
          </w:p>
        </w:tc>
      </w:tr>
      <w:tr>
        <w:tc>
          <w:tcPr>
            <w:tcW w:type="dxa" w:w="1512"/>
            <w:shd w:fill="F5F8F6"/>
            <w:tcMar>
              <w:top w:w="75" w:type="dxa"/>
              <w:start w:w="75" w:type="dxa"/>
              <w:bottom w:w="70" w:type="dxa"/>
              <w:end w:w="75" w:type="dxa"/>
            </w:tcMar>
          </w:tcPr>
          <w:p>
            <w:pPr>
              <w:jc w:val="center"/>
            </w:pPr>
            <w:r>
              <w:rPr>
                <w:rFonts w:ascii="Aptos" w:hAnsi="Aptos"/>
                <w:b w:val="0"/>
                <w:i w:val="0"/>
                <w:color w:val="1F2933"/>
                <w:sz w:val="15"/>
              </w:rPr>
              <w:t>201.03</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Front Office / AP Operations</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AP Operations</w:t>
            </w:r>
          </w:p>
        </w:tc>
        <w:tc>
          <w:tcPr>
            <w:tcW w:type="dxa" w:w="2376"/>
            <w:shd w:fill="F5F8F6"/>
            <w:tcMar>
              <w:top w:w="75" w:type="dxa"/>
              <w:start w:w="75" w:type="dxa"/>
              <w:bottom w:w="70" w:type="dxa"/>
              <w:end w:w="75" w:type="dxa"/>
            </w:tcMar>
          </w:tcPr>
          <w:p>
            <w:pPr>
              <w:jc w:val="center"/>
            </w:pPr>
            <w:r>
              <w:rPr>
                <w:rFonts w:ascii="Aptos" w:hAnsi="Aptos"/>
                <w:b w:val="0"/>
                <w:i w:val="0"/>
                <w:color w:val="1F2933"/>
                <w:sz w:val="15"/>
              </w:rPr>
              <w:t>Annual; revise as needed</w:t>
            </w:r>
          </w:p>
        </w:tc>
      </w:tr>
    </w:tbl>
    <w:p>
      <w:pPr>
        <w:spacing w:after="0"/>
      </w:pPr>
    </w:p>
    <w:p>
      <w:pPr>
        <w:pStyle w:val="Heading3"/>
        <w:spacing w:before="100" w:after="40"/>
        <w:keepNext/>
      </w:pPr>
      <w:r>
        <w:t>Purpose</w:t>
      </w:r>
    </w:p>
    <w:p>
      <w:r>
        <w:rPr>
          <w:rFonts w:ascii="Aptos" w:hAnsi="Aptos"/>
          <w:b w:val="0"/>
          <w:i w:val="0"/>
          <w:color w:val="1F2933"/>
          <w:sz w:val="17"/>
        </w:rPr>
        <w:t>Maintain accurate custody, attendance, and release records.</w:t>
      </w:r>
    </w:p>
    <w:p>
      <w:pPr>
        <w:pStyle w:val="Heading3"/>
        <w:spacing w:before="100" w:after="40"/>
        <w:keepNext/>
      </w:pPr>
      <w:r>
        <w:t>Policy</w:t>
      </w:r>
    </w:p>
    <w:p>
      <w:r>
        <w:rPr>
          <w:rFonts w:ascii="Aptos" w:hAnsi="Aptos"/>
          <w:b w:val="0"/>
          <w:i w:val="0"/>
          <w:color w:val="1F2933"/>
          <w:sz w:val="17"/>
        </w:rPr>
        <w:t>Students arriving after doors open or leaving before dismissal must use the front office process unless an emergency procedure directs otherwise.</w:t>
      </w:r>
    </w:p>
    <w:p>
      <w:pPr>
        <w:pStyle w:val="Heading3"/>
        <w:spacing w:before="100" w:after="40"/>
        <w:keepNext/>
      </w:pPr>
      <w:r>
        <w:t>Required Procedure</w:t>
      </w:r>
    </w:p>
    <w:p>
      <w:pPr>
        <w:spacing w:after="50"/>
        <w:ind w:left="360" w:hanging="317"/>
      </w:pPr>
      <w:r>
        <w:rPr>
          <w:rFonts w:ascii="Aptos" w:hAnsi="Aptos"/>
          <w:b/>
          <w:i w:val="0"/>
          <w:color w:val="1F5A3F"/>
          <w:sz w:val="17"/>
        </w:rPr>
        <w:t xml:space="preserve">1. </w:t>
      </w:r>
      <w:r>
        <w:rPr>
          <w:rFonts w:ascii="Aptos" w:hAnsi="Aptos"/>
          <w:b w:val="0"/>
          <w:i w:val="0"/>
          <w:color w:val="1F2933"/>
          <w:sz w:val="17"/>
        </w:rPr>
        <w:t>Check-in: student reports to front office, reason/time is documented, and student receives authorization to proceed.</w:t>
      </w:r>
    </w:p>
    <w:p>
      <w:pPr>
        <w:spacing w:after="50"/>
        <w:ind w:left="360" w:hanging="317"/>
      </w:pPr>
      <w:r>
        <w:rPr>
          <w:rFonts w:ascii="Aptos" w:hAnsi="Aptos"/>
          <w:b/>
          <w:i w:val="0"/>
          <w:color w:val="1F5A3F"/>
          <w:sz w:val="17"/>
        </w:rPr>
        <w:t xml:space="preserve">2. </w:t>
      </w:r>
      <w:r>
        <w:rPr>
          <w:rFonts w:ascii="Aptos" w:hAnsi="Aptos"/>
          <w:b w:val="0"/>
          <w:i w:val="0"/>
          <w:color w:val="1F2933"/>
          <w:sz w:val="17"/>
        </w:rPr>
        <w:t>Check-out: authorized release is verified, time and recipient are documented, and relevant staff are notified.</w:t>
      </w:r>
    </w:p>
    <w:p>
      <w:pPr>
        <w:spacing w:after="50"/>
        <w:ind w:left="360" w:hanging="317"/>
      </w:pPr>
      <w:r>
        <w:rPr>
          <w:rFonts w:ascii="Aptos" w:hAnsi="Aptos"/>
          <w:b/>
          <w:i w:val="0"/>
          <w:color w:val="1F5A3F"/>
          <w:sz w:val="17"/>
        </w:rPr>
        <w:t xml:space="preserve">3. </w:t>
      </w:r>
      <w:r>
        <w:rPr>
          <w:rFonts w:ascii="Aptos" w:hAnsi="Aptos"/>
          <w:b w:val="0"/>
          <w:i w:val="0"/>
          <w:color w:val="1F2933"/>
          <w:sz w:val="17"/>
        </w:rPr>
        <w:t>Students may not independently leave campus during the school day without authorization.</w:t>
      </w:r>
    </w:p>
    <w:p>
      <w:pPr>
        <w:spacing w:after="50"/>
        <w:ind w:left="360" w:hanging="317"/>
      </w:pPr>
      <w:r>
        <w:rPr>
          <w:rFonts w:ascii="Aptos" w:hAnsi="Aptos"/>
          <w:b/>
          <w:i w:val="0"/>
          <w:color w:val="1F5A3F"/>
          <w:sz w:val="17"/>
        </w:rPr>
        <w:t xml:space="preserve">4. </w:t>
      </w:r>
      <w:r>
        <w:rPr>
          <w:rFonts w:ascii="Aptos" w:hAnsi="Aptos"/>
          <w:b w:val="0"/>
          <w:i w:val="0"/>
          <w:color w:val="1F2933"/>
          <w:sz w:val="17"/>
        </w:rPr>
        <w:t>Unusual custody, safety, or authorization concerns are referred to administration before release.</w:t>
      </w:r>
    </w:p>
    <w:p>
      <w:pPr>
        <w:pStyle w:val="Heading3"/>
        <w:spacing w:before="100" w:after="40"/>
        <w:keepNext/>
      </w:pPr>
      <w:r>
        <w:t>Documentation / Records</w:t>
      </w:r>
    </w:p>
    <w:p>
      <w:pPr>
        <w:pStyle w:val="ListBullet"/>
        <w:spacing w:after="44"/>
        <w:ind w:left="259" w:hanging="173"/>
      </w:pPr>
      <w:r>
        <w:rPr>
          <w:rFonts w:ascii="Aptos" w:hAnsi="Aptos"/>
          <w:b w:val="0"/>
          <w:i w:val="0"/>
          <w:color w:val="1F2933"/>
          <w:sz w:val="17"/>
        </w:rPr>
        <w:t>Student Check-In/Check-Out Form or log</w:t>
      </w:r>
    </w:p>
    <w:p>
      <w:pPr>
        <w:pStyle w:val="Heading3"/>
        <w:spacing w:before="100" w:after="40"/>
        <w:keepNext/>
      </w:pPr>
      <w:r>
        <w:t>Related Documents / Forms</w:t>
      </w:r>
    </w:p>
    <w:p>
      <w:pPr>
        <w:pStyle w:val="SmallNote"/>
      </w:pPr>
      <w:r>
        <w:rPr>
          <w:rFonts w:ascii="Aptos" w:hAnsi="Aptos"/>
          <w:b w:val="0"/>
          <w:i w:val="0"/>
          <w:color w:val="5E6B66"/>
          <w:sz w:val="15"/>
        </w:rPr>
        <w:t>Official Forms Packet</w:t>
      </w:r>
    </w:p>
    <w:p>
      <w:pPr>
        <w:pStyle w:val="Heading2"/>
        <w:spacing w:before="200" w:after="40"/>
        <w:keepNext/>
      </w:pPr>
      <w:r>
        <w:t>201.04  Make-Up Work After Absence</w:t>
      </w:r>
    </w:p>
    <w:tbl>
      <w:tblPr>
        <w:tblW w:type="auto" w:w="0"/>
        <w:jc w:val="center"/>
        <w:tblLayout w:type="fixed"/>
        <w:tblLook w:firstColumn="1" w:firstRow="1" w:lastColumn="0" w:lastRow="0" w:noHBand="0" w:noVBand="1" w:val="04A0"/>
        <w:tblBorders>
          <w:top w:val="single" w:sz="4" w:color="D5DED9"/>
          <w:left w:val="single" w:sz="4" w:color="D5DED9"/>
          <w:bottom w:val="single" w:sz="4" w:color="D5DED9"/>
          <w:right w:val="single" w:sz="4" w:color="D5DED9"/>
          <w:insideH w:val="single" w:sz="4" w:color="D5DED9"/>
          <w:insideV w:val="single" w:sz="4" w:color="D5DED9"/>
        </w:tblBorders>
      </w:tblPr>
      <w:tblGrid>
        <w:gridCol w:w="2585"/>
        <w:gridCol w:w="2585"/>
        <w:gridCol w:w="2585"/>
        <w:gridCol w:w="2585"/>
      </w:tblGrid>
      <w:tr>
        <w:tc>
          <w:tcPr>
            <w:tcW w:type="dxa" w:w="1512"/>
            <w:shd w:fill="143D2B"/>
            <w:tcMar>
              <w:top w:w="70" w:type="dxa"/>
              <w:start w:w="75" w:type="dxa"/>
              <w:bottom w:w="65" w:type="dxa"/>
              <w:end w:w="75" w:type="dxa"/>
            </w:tcMar>
          </w:tcPr>
          <w:p>
            <w:pPr>
              <w:jc w:val="center"/>
            </w:pPr>
            <w:r>
              <w:rPr>
                <w:rFonts w:ascii="Aptos" w:hAnsi="Aptos"/>
                <w:b/>
                <w:i w:val="0"/>
                <w:color w:val="FFFFFF"/>
                <w:sz w:val="14"/>
              </w:rPr>
              <w:t>POLICY</w:t>
            </w:r>
          </w:p>
        </w:tc>
        <w:tc>
          <w:tcPr>
            <w:tcW w:type="dxa" w:w="3096"/>
            <w:shd w:fill="143D2B"/>
            <w:tcMar>
              <w:top w:w="70" w:type="dxa"/>
              <w:start w:w="75" w:type="dxa"/>
              <w:bottom w:w="65" w:type="dxa"/>
              <w:end w:w="75" w:type="dxa"/>
            </w:tcMar>
          </w:tcPr>
          <w:p>
            <w:pPr>
              <w:jc w:val="center"/>
            </w:pPr>
            <w:r>
              <w:rPr>
                <w:rFonts w:ascii="Aptos" w:hAnsi="Aptos"/>
                <w:b/>
                <w:i w:val="0"/>
                <w:color w:val="FFFFFF"/>
                <w:sz w:val="14"/>
              </w:rPr>
              <w:t>OWNER</w:t>
            </w:r>
          </w:p>
        </w:tc>
        <w:tc>
          <w:tcPr>
            <w:tcW w:type="dxa" w:w="3096"/>
            <w:shd w:fill="143D2B"/>
            <w:tcMar>
              <w:top w:w="70" w:type="dxa"/>
              <w:start w:w="75" w:type="dxa"/>
              <w:bottom w:w="65" w:type="dxa"/>
              <w:end w:w="75" w:type="dxa"/>
            </w:tcMar>
          </w:tcPr>
          <w:p>
            <w:pPr>
              <w:jc w:val="center"/>
            </w:pPr>
            <w:r>
              <w:rPr>
                <w:rFonts w:ascii="Aptos" w:hAnsi="Aptos"/>
                <w:b/>
                <w:i w:val="0"/>
                <w:color w:val="FFFFFF"/>
                <w:sz w:val="14"/>
              </w:rPr>
              <w:t>APPROVAL</w:t>
            </w:r>
          </w:p>
        </w:tc>
        <w:tc>
          <w:tcPr>
            <w:tcW w:type="dxa" w:w="2376"/>
            <w:shd w:fill="143D2B"/>
            <w:tcMar>
              <w:top w:w="70" w:type="dxa"/>
              <w:start w:w="75" w:type="dxa"/>
              <w:bottom w:w="65" w:type="dxa"/>
              <w:end w:w="75" w:type="dxa"/>
            </w:tcMar>
          </w:tcPr>
          <w:p>
            <w:pPr>
              <w:jc w:val="center"/>
            </w:pPr>
            <w:r>
              <w:rPr>
                <w:rFonts w:ascii="Aptos" w:hAnsi="Aptos"/>
                <w:b/>
                <w:i w:val="0"/>
                <w:color w:val="FFFFFF"/>
                <w:sz w:val="14"/>
              </w:rPr>
              <w:t>REVIEW</w:t>
            </w:r>
          </w:p>
        </w:tc>
      </w:tr>
      <w:tr>
        <w:tc>
          <w:tcPr>
            <w:tcW w:type="dxa" w:w="1512"/>
            <w:shd w:fill="F5F8F6"/>
            <w:tcMar>
              <w:top w:w="75" w:type="dxa"/>
              <w:start w:w="75" w:type="dxa"/>
              <w:bottom w:w="70" w:type="dxa"/>
              <w:end w:w="75" w:type="dxa"/>
            </w:tcMar>
          </w:tcPr>
          <w:p>
            <w:pPr>
              <w:jc w:val="center"/>
            </w:pPr>
            <w:r>
              <w:rPr>
                <w:rFonts w:ascii="Aptos" w:hAnsi="Aptos"/>
                <w:b w:val="0"/>
                <w:i w:val="0"/>
                <w:color w:val="1F2933"/>
                <w:sz w:val="15"/>
              </w:rPr>
              <w:t>201.04</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AP Curriculum &amp; Instruction</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Principal</w:t>
            </w:r>
          </w:p>
        </w:tc>
        <w:tc>
          <w:tcPr>
            <w:tcW w:type="dxa" w:w="2376"/>
            <w:shd w:fill="F5F8F6"/>
            <w:tcMar>
              <w:top w:w="75" w:type="dxa"/>
              <w:start w:w="75" w:type="dxa"/>
              <w:bottom w:w="70" w:type="dxa"/>
              <w:end w:w="75" w:type="dxa"/>
            </w:tcMar>
          </w:tcPr>
          <w:p>
            <w:pPr>
              <w:jc w:val="center"/>
            </w:pPr>
            <w:r>
              <w:rPr>
                <w:rFonts w:ascii="Aptos" w:hAnsi="Aptos"/>
                <w:b w:val="0"/>
                <w:i w:val="0"/>
                <w:color w:val="1F2933"/>
                <w:sz w:val="15"/>
              </w:rPr>
              <w:t>Annual; revise as needed</w:t>
            </w:r>
          </w:p>
        </w:tc>
      </w:tr>
    </w:tbl>
    <w:p>
      <w:pPr>
        <w:spacing w:after="0"/>
      </w:pPr>
    </w:p>
    <w:p>
      <w:pPr>
        <w:pStyle w:val="Heading3"/>
        <w:spacing w:before="100" w:after="40"/>
        <w:keepNext/>
      </w:pPr>
      <w:r>
        <w:t>Purpose</w:t>
      </w:r>
    </w:p>
    <w:p>
      <w:r>
        <w:rPr>
          <w:rFonts w:ascii="Aptos" w:hAnsi="Aptos"/>
          <w:b w:val="0"/>
          <w:i w:val="0"/>
          <w:color w:val="1F2933"/>
          <w:sz w:val="17"/>
        </w:rPr>
        <w:t>Ensure students have a fair opportunity to recover missed learning while preserving course standards.</w:t>
      </w:r>
    </w:p>
    <w:p>
      <w:pPr>
        <w:pStyle w:val="Heading3"/>
        <w:spacing w:before="100" w:after="40"/>
        <w:keepNext/>
      </w:pPr>
      <w:r>
        <w:t>Policy</w:t>
      </w:r>
    </w:p>
    <w:p>
      <w:r>
        <w:rPr>
          <w:rFonts w:ascii="Aptos" w:hAnsi="Aptos"/>
          <w:b w:val="0"/>
          <w:i w:val="0"/>
          <w:color w:val="1F2933"/>
          <w:sz w:val="17"/>
        </w:rPr>
        <w:t>Students absent from instruction should receive reasonable access to missed assignments and assessments consistent with course requirements. Extended or repeated absences may require an individualized recovery plan.</w:t>
      </w:r>
    </w:p>
    <w:p>
      <w:pPr>
        <w:pStyle w:val="Heading3"/>
        <w:spacing w:before="100" w:after="40"/>
        <w:keepNext/>
      </w:pPr>
      <w:r>
        <w:t>Required Procedure</w:t>
      </w:r>
    </w:p>
    <w:p>
      <w:pPr>
        <w:spacing w:after="50"/>
        <w:ind w:left="360" w:hanging="317"/>
      </w:pPr>
      <w:r>
        <w:rPr>
          <w:rFonts w:ascii="Aptos" w:hAnsi="Aptos"/>
          <w:b/>
          <w:i w:val="0"/>
          <w:color w:val="1F5A3F"/>
          <w:sz w:val="17"/>
        </w:rPr>
        <w:t xml:space="preserve">1. </w:t>
      </w:r>
      <w:r>
        <w:rPr>
          <w:rFonts w:ascii="Aptos" w:hAnsi="Aptos"/>
          <w:b w:val="0"/>
          <w:i w:val="0"/>
          <w:color w:val="1F2933"/>
          <w:sz w:val="17"/>
        </w:rPr>
        <w:t>Student checks the approved class/SIS source and contacts the teacher as needed.</w:t>
      </w:r>
    </w:p>
    <w:p>
      <w:pPr>
        <w:spacing w:after="50"/>
        <w:ind w:left="360" w:hanging="317"/>
      </w:pPr>
      <w:r>
        <w:rPr>
          <w:rFonts w:ascii="Aptos" w:hAnsi="Aptos"/>
          <w:b/>
          <w:i w:val="0"/>
          <w:color w:val="1F5A3F"/>
          <w:sz w:val="17"/>
        </w:rPr>
        <w:t xml:space="preserve">2. </w:t>
      </w:r>
      <w:r>
        <w:rPr>
          <w:rFonts w:ascii="Aptos" w:hAnsi="Aptos"/>
          <w:b w:val="0"/>
          <w:i w:val="0"/>
          <w:color w:val="1F2933"/>
          <w:sz w:val="17"/>
        </w:rPr>
        <w:t>Teacher identifies essential missed work and a reasonable completion timeline.</w:t>
      </w:r>
    </w:p>
    <w:p>
      <w:pPr>
        <w:spacing w:after="50"/>
        <w:ind w:left="360" w:hanging="317"/>
      </w:pPr>
      <w:r>
        <w:rPr>
          <w:rFonts w:ascii="Aptos" w:hAnsi="Aptos"/>
          <w:b/>
          <w:i w:val="0"/>
          <w:color w:val="1F5A3F"/>
          <w:sz w:val="17"/>
        </w:rPr>
        <w:t xml:space="preserve">3. </w:t>
      </w:r>
      <w:r>
        <w:rPr>
          <w:rFonts w:ascii="Aptos" w:hAnsi="Aptos"/>
          <w:b w:val="0"/>
          <w:i w:val="0"/>
          <w:color w:val="1F2933"/>
          <w:sz w:val="17"/>
        </w:rPr>
        <w:t>Missed assessments are rescheduled without compromising test security.</w:t>
      </w:r>
    </w:p>
    <w:p>
      <w:pPr>
        <w:spacing w:after="50"/>
        <w:ind w:left="360" w:hanging="317"/>
      </w:pPr>
      <w:r>
        <w:rPr>
          <w:rFonts w:ascii="Aptos" w:hAnsi="Aptos"/>
          <w:b/>
          <w:i w:val="0"/>
          <w:color w:val="1F5A3F"/>
          <w:sz w:val="17"/>
        </w:rPr>
        <w:t xml:space="preserve">4. </w:t>
      </w:r>
      <w:r>
        <w:rPr>
          <w:rFonts w:ascii="Aptos" w:hAnsi="Aptos"/>
          <w:b w:val="0"/>
          <w:i w:val="0"/>
          <w:color w:val="1F2933"/>
          <w:sz w:val="17"/>
        </w:rPr>
        <w:t>When absence is extensive, counselor/administrator may coordinate a cross-course recovery plan.</w:t>
      </w:r>
    </w:p>
    <w:p>
      <w:pPr>
        <w:pStyle w:val="Heading3"/>
        <w:spacing w:before="100" w:after="40"/>
        <w:keepNext/>
      </w:pPr>
      <w:r>
        <w:t>Related Documents / Forms</w:t>
      </w:r>
    </w:p>
    <w:p>
      <w:pPr>
        <w:pStyle w:val="SmallNote"/>
      </w:pPr>
      <w:r>
        <w:rPr>
          <w:rFonts w:ascii="Aptos" w:hAnsi="Aptos"/>
          <w:b w:val="0"/>
          <w:i w:val="0"/>
          <w:color w:val="5E6B66"/>
          <w:sz w:val="15"/>
        </w:rPr>
        <w:t>Teaching Handbook • Master Curriculum Handbook</w:t>
      </w:r>
    </w:p>
    <w:p>
      <w:pPr>
        <w:pStyle w:val="Heading2"/>
        <w:spacing w:before="200" w:after="40"/>
        <w:keepNext/>
      </w:pPr>
      <w:r>
        <w:t>202.01  Hall Passes &amp; Student Movement</w:t>
      </w:r>
    </w:p>
    <w:tbl>
      <w:tblPr>
        <w:tblW w:type="auto" w:w="0"/>
        <w:jc w:val="center"/>
        <w:tblLayout w:type="fixed"/>
        <w:tblLook w:firstColumn="1" w:firstRow="1" w:lastColumn="0" w:lastRow="0" w:noHBand="0" w:noVBand="1" w:val="04A0"/>
        <w:tblBorders>
          <w:top w:val="single" w:sz="4" w:color="D5DED9"/>
          <w:left w:val="single" w:sz="4" w:color="D5DED9"/>
          <w:bottom w:val="single" w:sz="4" w:color="D5DED9"/>
          <w:right w:val="single" w:sz="4" w:color="D5DED9"/>
          <w:insideH w:val="single" w:sz="4" w:color="D5DED9"/>
          <w:insideV w:val="single" w:sz="4" w:color="D5DED9"/>
        </w:tblBorders>
      </w:tblPr>
      <w:tblGrid>
        <w:gridCol w:w="2585"/>
        <w:gridCol w:w="2585"/>
        <w:gridCol w:w="2585"/>
        <w:gridCol w:w="2585"/>
      </w:tblGrid>
      <w:tr>
        <w:tc>
          <w:tcPr>
            <w:tcW w:type="dxa" w:w="1512"/>
            <w:shd w:fill="143D2B"/>
            <w:tcMar>
              <w:top w:w="70" w:type="dxa"/>
              <w:start w:w="75" w:type="dxa"/>
              <w:bottom w:w="65" w:type="dxa"/>
              <w:end w:w="75" w:type="dxa"/>
            </w:tcMar>
          </w:tcPr>
          <w:p>
            <w:pPr>
              <w:jc w:val="center"/>
            </w:pPr>
            <w:r>
              <w:rPr>
                <w:rFonts w:ascii="Aptos" w:hAnsi="Aptos"/>
                <w:b/>
                <w:i w:val="0"/>
                <w:color w:val="FFFFFF"/>
                <w:sz w:val="14"/>
              </w:rPr>
              <w:t>POLICY</w:t>
            </w:r>
          </w:p>
        </w:tc>
        <w:tc>
          <w:tcPr>
            <w:tcW w:type="dxa" w:w="3096"/>
            <w:shd w:fill="143D2B"/>
            <w:tcMar>
              <w:top w:w="70" w:type="dxa"/>
              <w:start w:w="75" w:type="dxa"/>
              <w:bottom w:w="65" w:type="dxa"/>
              <w:end w:w="75" w:type="dxa"/>
            </w:tcMar>
          </w:tcPr>
          <w:p>
            <w:pPr>
              <w:jc w:val="center"/>
            </w:pPr>
            <w:r>
              <w:rPr>
                <w:rFonts w:ascii="Aptos" w:hAnsi="Aptos"/>
                <w:b/>
                <w:i w:val="0"/>
                <w:color w:val="FFFFFF"/>
                <w:sz w:val="14"/>
              </w:rPr>
              <w:t>OWNER</w:t>
            </w:r>
          </w:p>
        </w:tc>
        <w:tc>
          <w:tcPr>
            <w:tcW w:type="dxa" w:w="3096"/>
            <w:shd w:fill="143D2B"/>
            <w:tcMar>
              <w:top w:w="70" w:type="dxa"/>
              <w:start w:w="75" w:type="dxa"/>
              <w:bottom w:w="65" w:type="dxa"/>
              <w:end w:w="75" w:type="dxa"/>
            </w:tcMar>
          </w:tcPr>
          <w:p>
            <w:pPr>
              <w:jc w:val="center"/>
            </w:pPr>
            <w:r>
              <w:rPr>
                <w:rFonts w:ascii="Aptos" w:hAnsi="Aptos"/>
                <w:b/>
                <w:i w:val="0"/>
                <w:color w:val="FFFFFF"/>
                <w:sz w:val="14"/>
              </w:rPr>
              <w:t>APPROVAL</w:t>
            </w:r>
          </w:p>
        </w:tc>
        <w:tc>
          <w:tcPr>
            <w:tcW w:type="dxa" w:w="2376"/>
            <w:shd w:fill="143D2B"/>
            <w:tcMar>
              <w:top w:w="70" w:type="dxa"/>
              <w:start w:w="75" w:type="dxa"/>
              <w:bottom w:w="65" w:type="dxa"/>
              <w:end w:w="75" w:type="dxa"/>
            </w:tcMar>
          </w:tcPr>
          <w:p>
            <w:pPr>
              <w:jc w:val="center"/>
            </w:pPr>
            <w:r>
              <w:rPr>
                <w:rFonts w:ascii="Aptos" w:hAnsi="Aptos"/>
                <w:b/>
                <w:i w:val="0"/>
                <w:color w:val="FFFFFF"/>
                <w:sz w:val="14"/>
              </w:rPr>
              <w:t>REVIEW</w:t>
            </w:r>
          </w:p>
        </w:tc>
      </w:tr>
      <w:tr>
        <w:tc>
          <w:tcPr>
            <w:tcW w:type="dxa" w:w="1512"/>
            <w:shd w:fill="F5F8F6"/>
            <w:tcMar>
              <w:top w:w="75" w:type="dxa"/>
              <w:start w:w="75" w:type="dxa"/>
              <w:bottom w:w="70" w:type="dxa"/>
              <w:end w:w="75" w:type="dxa"/>
            </w:tcMar>
          </w:tcPr>
          <w:p>
            <w:pPr>
              <w:jc w:val="center"/>
            </w:pPr>
            <w:r>
              <w:rPr>
                <w:rFonts w:ascii="Aptos" w:hAnsi="Aptos"/>
                <w:b w:val="0"/>
                <w:i w:val="0"/>
                <w:color w:val="1F2933"/>
                <w:sz w:val="15"/>
              </w:rPr>
              <w:t>202.01</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AP Operations &amp; Student Services</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Principal</w:t>
            </w:r>
          </w:p>
        </w:tc>
        <w:tc>
          <w:tcPr>
            <w:tcW w:type="dxa" w:w="2376"/>
            <w:shd w:fill="F5F8F6"/>
            <w:tcMar>
              <w:top w:w="75" w:type="dxa"/>
              <w:start w:w="75" w:type="dxa"/>
              <w:bottom w:w="70" w:type="dxa"/>
              <w:end w:w="75" w:type="dxa"/>
            </w:tcMar>
          </w:tcPr>
          <w:p>
            <w:pPr>
              <w:jc w:val="center"/>
            </w:pPr>
            <w:r>
              <w:rPr>
                <w:rFonts w:ascii="Aptos" w:hAnsi="Aptos"/>
                <w:b w:val="0"/>
                <w:i w:val="0"/>
                <w:color w:val="1F2933"/>
                <w:sz w:val="15"/>
              </w:rPr>
              <w:t>Annual; revise as needed</w:t>
            </w:r>
          </w:p>
        </w:tc>
      </w:tr>
    </w:tbl>
    <w:p>
      <w:pPr>
        <w:spacing w:after="0"/>
      </w:pPr>
    </w:p>
    <w:p>
      <w:pPr>
        <w:pStyle w:val="Heading3"/>
        <w:spacing w:before="100" w:after="40"/>
        <w:keepNext/>
      </w:pPr>
      <w:r>
        <w:t>Purpose</w:t>
      </w:r>
    </w:p>
    <w:p>
      <w:r>
        <w:rPr>
          <w:rFonts w:ascii="Aptos" w:hAnsi="Aptos"/>
          <w:b w:val="0"/>
          <w:i w:val="0"/>
          <w:color w:val="1F2933"/>
          <w:sz w:val="17"/>
        </w:rPr>
        <w:t>Limit unnecessary hallway traffic while permitting legitimate student needs.</w:t>
      </w:r>
    </w:p>
    <w:p>
      <w:pPr>
        <w:pStyle w:val="Heading3"/>
        <w:spacing w:before="100" w:after="40"/>
        <w:keepNext/>
      </w:pPr>
      <w:r>
        <w:t>Policy</w:t>
      </w:r>
    </w:p>
    <w:p>
      <w:r>
        <w:rPr>
          <w:rFonts w:ascii="Aptos" w:hAnsi="Aptos"/>
          <w:b w:val="0"/>
          <w:i w:val="0"/>
          <w:color w:val="1F2933"/>
          <w:sz w:val="17"/>
        </w:rPr>
        <w:t>Students leaving an assigned instructional or program area during a block must have teacher/staff authorization except in an emergency.</w:t>
      </w:r>
    </w:p>
    <w:p>
      <w:pPr>
        <w:pStyle w:val="Heading3"/>
        <w:spacing w:before="100" w:after="40"/>
        <w:keepNext/>
      </w:pPr>
      <w:r>
        <w:t>Required Procedure</w:t>
      </w:r>
    </w:p>
    <w:p>
      <w:pPr>
        <w:spacing w:after="50"/>
        <w:ind w:left="360" w:hanging="317"/>
      </w:pPr>
      <w:r>
        <w:rPr>
          <w:rFonts w:ascii="Aptos" w:hAnsi="Aptos"/>
          <w:b/>
          <w:i w:val="0"/>
          <w:color w:val="1F5A3F"/>
          <w:sz w:val="17"/>
        </w:rPr>
        <w:t xml:space="preserve">1. </w:t>
      </w:r>
      <w:r>
        <w:rPr>
          <w:rFonts w:ascii="Aptos" w:hAnsi="Aptos"/>
          <w:b w:val="0"/>
          <w:i w:val="0"/>
          <w:color w:val="1F2933"/>
          <w:sz w:val="17"/>
        </w:rPr>
        <w:t>Student requests permission before leaving.</w:t>
      </w:r>
    </w:p>
    <w:p>
      <w:pPr>
        <w:spacing w:after="50"/>
        <w:ind w:left="360" w:hanging="317"/>
      </w:pPr>
      <w:r>
        <w:rPr>
          <w:rFonts w:ascii="Aptos" w:hAnsi="Aptos"/>
          <w:b/>
          <w:i w:val="0"/>
          <w:color w:val="1F5A3F"/>
          <w:sz w:val="17"/>
        </w:rPr>
        <w:t xml:space="preserve">2. </w:t>
      </w:r>
      <w:r>
        <w:rPr>
          <w:rFonts w:ascii="Aptos" w:hAnsi="Aptos"/>
          <w:b w:val="0"/>
          <w:i w:val="0"/>
          <w:color w:val="1F2933"/>
          <w:sz w:val="17"/>
        </w:rPr>
        <w:t>Teacher confirms timing and destination and issues the approved pass/authorization method.</w:t>
      </w:r>
    </w:p>
    <w:p>
      <w:pPr>
        <w:spacing w:after="50"/>
        <w:ind w:left="360" w:hanging="317"/>
      </w:pPr>
      <w:r>
        <w:rPr>
          <w:rFonts w:ascii="Aptos" w:hAnsi="Aptos"/>
          <w:b/>
          <w:i w:val="0"/>
          <w:color w:val="1F5A3F"/>
          <w:sz w:val="17"/>
        </w:rPr>
        <w:t xml:space="preserve">3. </w:t>
      </w:r>
      <w:r>
        <w:rPr>
          <w:rFonts w:ascii="Aptos" w:hAnsi="Aptos"/>
          <w:b w:val="0"/>
          <w:i w:val="0"/>
          <w:color w:val="1F2933"/>
          <w:sz w:val="17"/>
        </w:rPr>
        <w:t>Student travels directly to the approved location and returns promptly.</w:t>
      </w:r>
    </w:p>
    <w:p>
      <w:pPr>
        <w:spacing w:after="50"/>
        <w:ind w:left="360" w:hanging="317"/>
      </w:pPr>
      <w:r>
        <w:rPr>
          <w:rFonts w:ascii="Aptos" w:hAnsi="Aptos"/>
          <w:b/>
          <w:i w:val="0"/>
          <w:color w:val="1F5A3F"/>
          <w:sz w:val="17"/>
        </w:rPr>
        <w:t xml:space="preserve">4. </w:t>
      </w:r>
      <w:r>
        <w:rPr>
          <w:rFonts w:ascii="Aptos" w:hAnsi="Aptos"/>
          <w:b w:val="0"/>
          <w:i w:val="0"/>
          <w:color w:val="1F2933"/>
          <w:sz w:val="17"/>
        </w:rPr>
        <w:t>Repeated misuse or unexplained absence is documented and may be referred.</w:t>
      </w:r>
    </w:p>
    <w:p>
      <w:pPr>
        <w:spacing w:after="50"/>
        <w:ind w:left="360" w:hanging="317"/>
      </w:pPr>
      <w:r>
        <w:rPr>
          <w:rFonts w:ascii="Aptos" w:hAnsi="Aptos"/>
          <w:b/>
          <w:i w:val="0"/>
          <w:color w:val="1F5A3F"/>
          <w:sz w:val="17"/>
        </w:rPr>
        <w:t xml:space="preserve">5. </w:t>
      </w:r>
      <w:r>
        <w:rPr>
          <w:rFonts w:ascii="Aptos" w:hAnsi="Aptos"/>
          <w:b w:val="0"/>
          <w:i w:val="0"/>
          <w:color w:val="1F2933"/>
          <w:sz w:val="17"/>
        </w:rPr>
        <w:t>Students moving between scheduled blocks follow the two-minute passing period expectations.</w:t>
      </w:r>
    </w:p>
    <w:p>
      <w:pPr>
        <w:pStyle w:val="Heading3"/>
        <w:spacing w:before="100" w:after="40"/>
        <w:keepNext/>
      </w:pPr>
      <w:r>
        <w:t>Related Documents / Forms</w:t>
      </w:r>
    </w:p>
    <w:p>
      <w:pPr>
        <w:pStyle w:val="SmallNote"/>
      </w:pPr>
      <w:r>
        <w:rPr>
          <w:rFonts w:ascii="Aptos" w:hAnsi="Aptos"/>
          <w:b w:val="0"/>
          <w:i w:val="0"/>
          <w:color w:val="5E6B66"/>
          <w:sz w:val="15"/>
        </w:rPr>
        <w:t>Student Handbook</w:t>
      </w:r>
    </w:p>
    <w:p>
      <w:pPr>
        <w:pStyle w:val="Heading2"/>
        <w:spacing w:before="200" w:after="40"/>
        <w:keepNext/>
      </w:pPr>
      <w:r>
        <w:t>202.02  Lunch &amp; Common Area Expectations</w:t>
      </w:r>
    </w:p>
    <w:tbl>
      <w:tblPr>
        <w:tblW w:type="auto" w:w="0"/>
        <w:jc w:val="center"/>
        <w:tblLayout w:type="fixed"/>
        <w:tblLook w:firstColumn="1" w:firstRow="1" w:lastColumn="0" w:lastRow="0" w:noHBand="0" w:noVBand="1" w:val="04A0"/>
        <w:tblBorders>
          <w:top w:val="single" w:sz="4" w:color="D5DED9"/>
          <w:left w:val="single" w:sz="4" w:color="D5DED9"/>
          <w:bottom w:val="single" w:sz="4" w:color="D5DED9"/>
          <w:right w:val="single" w:sz="4" w:color="D5DED9"/>
          <w:insideH w:val="single" w:sz="4" w:color="D5DED9"/>
          <w:insideV w:val="single" w:sz="4" w:color="D5DED9"/>
        </w:tblBorders>
      </w:tblPr>
      <w:tblGrid>
        <w:gridCol w:w="2585"/>
        <w:gridCol w:w="2585"/>
        <w:gridCol w:w="2585"/>
        <w:gridCol w:w="2585"/>
      </w:tblGrid>
      <w:tr>
        <w:tc>
          <w:tcPr>
            <w:tcW w:type="dxa" w:w="1512"/>
            <w:shd w:fill="143D2B"/>
            <w:tcMar>
              <w:top w:w="70" w:type="dxa"/>
              <w:start w:w="75" w:type="dxa"/>
              <w:bottom w:w="65" w:type="dxa"/>
              <w:end w:w="75" w:type="dxa"/>
            </w:tcMar>
          </w:tcPr>
          <w:p>
            <w:pPr>
              <w:jc w:val="center"/>
            </w:pPr>
            <w:r>
              <w:rPr>
                <w:rFonts w:ascii="Aptos" w:hAnsi="Aptos"/>
                <w:b/>
                <w:i w:val="0"/>
                <w:color w:val="FFFFFF"/>
                <w:sz w:val="14"/>
              </w:rPr>
              <w:t>POLICY</w:t>
            </w:r>
          </w:p>
        </w:tc>
        <w:tc>
          <w:tcPr>
            <w:tcW w:type="dxa" w:w="3096"/>
            <w:shd w:fill="143D2B"/>
            <w:tcMar>
              <w:top w:w="70" w:type="dxa"/>
              <w:start w:w="75" w:type="dxa"/>
              <w:bottom w:w="65" w:type="dxa"/>
              <w:end w:w="75" w:type="dxa"/>
            </w:tcMar>
          </w:tcPr>
          <w:p>
            <w:pPr>
              <w:jc w:val="center"/>
            </w:pPr>
            <w:r>
              <w:rPr>
                <w:rFonts w:ascii="Aptos" w:hAnsi="Aptos"/>
                <w:b/>
                <w:i w:val="0"/>
                <w:color w:val="FFFFFF"/>
                <w:sz w:val="14"/>
              </w:rPr>
              <w:t>OWNER</w:t>
            </w:r>
          </w:p>
        </w:tc>
        <w:tc>
          <w:tcPr>
            <w:tcW w:type="dxa" w:w="3096"/>
            <w:shd w:fill="143D2B"/>
            <w:tcMar>
              <w:top w:w="70" w:type="dxa"/>
              <w:start w:w="75" w:type="dxa"/>
              <w:bottom w:w="65" w:type="dxa"/>
              <w:end w:w="75" w:type="dxa"/>
            </w:tcMar>
          </w:tcPr>
          <w:p>
            <w:pPr>
              <w:jc w:val="center"/>
            </w:pPr>
            <w:r>
              <w:rPr>
                <w:rFonts w:ascii="Aptos" w:hAnsi="Aptos"/>
                <w:b/>
                <w:i w:val="0"/>
                <w:color w:val="FFFFFF"/>
                <w:sz w:val="14"/>
              </w:rPr>
              <w:t>APPROVAL</w:t>
            </w:r>
          </w:p>
        </w:tc>
        <w:tc>
          <w:tcPr>
            <w:tcW w:type="dxa" w:w="2376"/>
            <w:shd w:fill="143D2B"/>
            <w:tcMar>
              <w:top w:w="70" w:type="dxa"/>
              <w:start w:w="75" w:type="dxa"/>
              <w:bottom w:w="65" w:type="dxa"/>
              <w:end w:w="75" w:type="dxa"/>
            </w:tcMar>
          </w:tcPr>
          <w:p>
            <w:pPr>
              <w:jc w:val="center"/>
            </w:pPr>
            <w:r>
              <w:rPr>
                <w:rFonts w:ascii="Aptos" w:hAnsi="Aptos"/>
                <w:b/>
                <w:i w:val="0"/>
                <w:color w:val="FFFFFF"/>
                <w:sz w:val="14"/>
              </w:rPr>
              <w:t>REVIEW</w:t>
            </w:r>
          </w:p>
        </w:tc>
      </w:tr>
      <w:tr>
        <w:tc>
          <w:tcPr>
            <w:tcW w:type="dxa" w:w="1512"/>
            <w:shd w:fill="F5F8F6"/>
            <w:tcMar>
              <w:top w:w="75" w:type="dxa"/>
              <w:start w:w="75" w:type="dxa"/>
              <w:bottom w:w="70" w:type="dxa"/>
              <w:end w:w="75" w:type="dxa"/>
            </w:tcMar>
          </w:tcPr>
          <w:p>
            <w:pPr>
              <w:jc w:val="center"/>
            </w:pPr>
            <w:r>
              <w:rPr>
                <w:rFonts w:ascii="Aptos" w:hAnsi="Aptos"/>
                <w:b w:val="0"/>
                <w:i w:val="0"/>
                <w:color w:val="1F2933"/>
                <w:sz w:val="15"/>
              </w:rPr>
              <w:t>202.02</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AP Operations &amp; Student Services</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Principal</w:t>
            </w:r>
          </w:p>
        </w:tc>
        <w:tc>
          <w:tcPr>
            <w:tcW w:type="dxa" w:w="2376"/>
            <w:shd w:fill="F5F8F6"/>
            <w:tcMar>
              <w:top w:w="75" w:type="dxa"/>
              <w:start w:w="75" w:type="dxa"/>
              <w:bottom w:w="70" w:type="dxa"/>
              <w:end w:w="75" w:type="dxa"/>
            </w:tcMar>
          </w:tcPr>
          <w:p>
            <w:pPr>
              <w:jc w:val="center"/>
            </w:pPr>
            <w:r>
              <w:rPr>
                <w:rFonts w:ascii="Aptos" w:hAnsi="Aptos"/>
                <w:b w:val="0"/>
                <w:i w:val="0"/>
                <w:color w:val="1F2933"/>
                <w:sz w:val="15"/>
              </w:rPr>
              <w:t>Annual; revise as needed</w:t>
            </w:r>
          </w:p>
        </w:tc>
      </w:tr>
    </w:tbl>
    <w:p>
      <w:pPr>
        <w:spacing w:after="0"/>
      </w:pPr>
    </w:p>
    <w:p>
      <w:pPr>
        <w:pStyle w:val="Heading3"/>
        <w:spacing w:before="100" w:after="40"/>
        <w:keepNext/>
      </w:pPr>
      <w:r>
        <w:t>Purpose</w:t>
      </w:r>
    </w:p>
    <w:p>
      <w:r>
        <w:rPr>
          <w:rFonts w:ascii="Aptos" w:hAnsi="Aptos"/>
          <w:b w:val="0"/>
          <w:i w:val="0"/>
          <w:color w:val="1F2933"/>
          <w:sz w:val="17"/>
        </w:rPr>
        <w:t>Provide a safe and orderly lunch period and common-area environment.</w:t>
      </w:r>
    </w:p>
    <w:p>
      <w:pPr>
        <w:pStyle w:val="Heading3"/>
        <w:spacing w:before="100" w:after="40"/>
        <w:keepNext/>
      </w:pPr>
      <w:r>
        <w:t>Policy</w:t>
      </w:r>
    </w:p>
    <w:p>
      <w:r>
        <w:rPr>
          <w:rFonts w:ascii="Aptos" w:hAnsi="Aptos"/>
          <w:b w:val="0"/>
          <w:i w:val="0"/>
          <w:color w:val="1F2933"/>
          <w:sz w:val="17"/>
        </w:rPr>
        <w:t>Students are expected to remain in approved lunch/common areas, dispose of waste, follow staff directions, and return to class on time.</w:t>
      </w:r>
    </w:p>
    <w:p>
      <w:pPr>
        <w:pStyle w:val="Heading3"/>
        <w:spacing w:before="100" w:after="40"/>
        <w:keepNext/>
      </w:pPr>
      <w:r>
        <w:t>Required Procedure</w:t>
      </w:r>
    </w:p>
    <w:p>
      <w:pPr>
        <w:spacing w:after="50"/>
        <w:ind w:left="360" w:hanging="317"/>
      </w:pPr>
      <w:r>
        <w:rPr>
          <w:rFonts w:ascii="Aptos" w:hAnsi="Aptos"/>
          <w:b/>
          <w:i w:val="0"/>
          <w:color w:val="1F5A3F"/>
          <w:sz w:val="17"/>
        </w:rPr>
        <w:t xml:space="preserve">1. </w:t>
      </w:r>
      <w:r>
        <w:rPr>
          <w:rFonts w:ascii="Aptos" w:hAnsi="Aptos"/>
          <w:b w:val="0"/>
          <w:i w:val="0"/>
          <w:color w:val="1F2933"/>
          <w:sz w:val="17"/>
        </w:rPr>
        <w:t>Assigned staff supervise designated areas.</w:t>
      </w:r>
    </w:p>
    <w:p>
      <w:pPr>
        <w:spacing w:after="50"/>
        <w:ind w:left="360" w:hanging="317"/>
      </w:pPr>
      <w:r>
        <w:rPr>
          <w:rFonts w:ascii="Aptos" w:hAnsi="Aptos"/>
          <w:b/>
          <w:i w:val="0"/>
          <w:color w:val="1F5A3F"/>
          <w:sz w:val="17"/>
        </w:rPr>
        <w:t xml:space="preserve">2. </w:t>
      </w:r>
      <w:r>
        <w:rPr>
          <w:rFonts w:ascii="Aptos" w:hAnsi="Aptos"/>
          <w:b w:val="0"/>
          <w:i w:val="0"/>
          <w:color w:val="1F2933"/>
          <w:sz w:val="17"/>
        </w:rPr>
        <w:t>Students remain in approved spaces unless released by staff.</w:t>
      </w:r>
    </w:p>
    <w:p>
      <w:pPr>
        <w:spacing w:after="50"/>
        <w:ind w:left="360" w:hanging="317"/>
      </w:pPr>
      <w:r>
        <w:rPr>
          <w:rFonts w:ascii="Aptos" w:hAnsi="Aptos"/>
          <w:b/>
          <w:i w:val="0"/>
          <w:color w:val="1F5A3F"/>
          <w:sz w:val="17"/>
        </w:rPr>
        <w:t xml:space="preserve">3. </w:t>
      </w:r>
      <w:r>
        <w:rPr>
          <w:rFonts w:ascii="Aptos" w:hAnsi="Aptos"/>
          <w:b w:val="0"/>
          <w:i w:val="0"/>
          <w:color w:val="1F2933"/>
          <w:sz w:val="17"/>
        </w:rPr>
        <w:t>Spills, hazards, or conflicts are addressed promptly.</w:t>
      </w:r>
    </w:p>
    <w:p>
      <w:pPr>
        <w:spacing w:after="50"/>
        <w:ind w:left="360" w:hanging="317"/>
      </w:pPr>
      <w:r>
        <w:rPr>
          <w:rFonts w:ascii="Aptos" w:hAnsi="Aptos"/>
          <w:b/>
          <w:i w:val="0"/>
          <w:color w:val="1F5A3F"/>
          <w:sz w:val="17"/>
        </w:rPr>
        <w:t xml:space="preserve">4. </w:t>
      </w:r>
      <w:r>
        <w:rPr>
          <w:rFonts w:ascii="Aptos" w:hAnsi="Aptos"/>
          <w:b w:val="0"/>
          <w:i w:val="0"/>
          <w:color w:val="1F2933"/>
          <w:sz w:val="17"/>
        </w:rPr>
        <w:t>At 6:56 PM students transition to 3rd period and arrive by 6:58 PM.</w:t>
      </w:r>
    </w:p>
    <w:p>
      <w:pPr>
        <w:pStyle w:val="Heading3"/>
        <w:spacing w:before="100" w:after="40"/>
        <w:keepNext/>
      </w:pPr>
      <w:r>
        <w:t>Related Documents / Forms</w:t>
      </w:r>
    </w:p>
    <w:p>
      <w:pPr>
        <w:pStyle w:val="SmallNote"/>
      </w:pPr>
      <w:r>
        <w:rPr>
          <w:rFonts w:ascii="Aptos" w:hAnsi="Aptos"/>
          <w:b w:val="0"/>
          <w:i w:val="0"/>
          <w:color w:val="5E6B66"/>
          <w:sz w:val="15"/>
        </w:rPr>
        <w:t>Bell Schedule • Student Handbook</w:t>
      </w:r>
    </w:p>
    <w:p>
      <w:pPr>
        <w:pStyle w:val="Heading2"/>
        <w:spacing w:before="200" w:after="40"/>
        <w:keepNext/>
      </w:pPr>
      <w:r>
        <w:t>203.01  Student Conduct Expectations</w:t>
      </w:r>
    </w:p>
    <w:tbl>
      <w:tblPr>
        <w:tblW w:type="auto" w:w="0"/>
        <w:jc w:val="center"/>
        <w:tblLayout w:type="fixed"/>
        <w:tblLook w:firstColumn="1" w:firstRow="1" w:lastColumn="0" w:lastRow="0" w:noHBand="0" w:noVBand="1" w:val="04A0"/>
        <w:tblBorders>
          <w:top w:val="single" w:sz="4" w:color="D5DED9"/>
          <w:left w:val="single" w:sz="4" w:color="D5DED9"/>
          <w:bottom w:val="single" w:sz="4" w:color="D5DED9"/>
          <w:right w:val="single" w:sz="4" w:color="D5DED9"/>
          <w:insideH w:val="single" w:sz="4" w:color="D5DED9"/>
          <w:insideV w:val="single" w:sz="4" w:color="D5DED9"/>
        </w:tblBorders>
      </w:tblPr>
      <w:tblGrid>
        <w:gridCol w:w="2585"/>
        <w:gridCol w:w="2585"/>
        <w:gridCol w:w="2585"/>
        <w:gridCol w:w="2585"/>
      </w:tblGrid>
      <w:tr>
        <w:tc>
          <w:tcPr>
            <w:tcW w:type="dxa" w:w="1512"/>
            <w:shd w:fill="143D2B"/>
            <w:tcMar>
              <w:top w:w="70" w:type="dxa"/>
              <w:start w:w="75" w:type="dxa"/>
              <w:bottom w:w="65" w:type="dxa"/>
              <w:end w:w="75" w:type="dxa"/>
            </w:tcMar>
          </w:tcPr>
          <w:p>
            <w:pPr>
              <w:jc w:val="center"/>
            </w:pPr>
            <w:r>
              <w:rPr>
                <w:rFonts w:ascii="Aptos" w:hAnsi="Aptos"/>
                <w:b/>
                <w:i w:val="0"/>
                <w:color w:val="FFFFFF"/>
                <w:sz w:val="14"/>
              </w:rPr>
              <w:t>POLICY</w:t>
            </w:r>
          </w:p>
        </w:tc>
        <w:tc>
          <w:tcPr>
            <w:tcW w:type="dxa" w:w="3096"/>
            <w:shd w:fill="143D2B"/>
            <w:tcMar>
              <w:top w:w="70" w:type="dxa"/>
              <w:start w:w="75" w:type="dxa"/>
              <w:bottom w:w="65" w:type="dxa"/>
              <w:end w:w="75" w:type="dxa"/>
            </w:tcMar>
          </w:tcPr>
          <w:p>
            <w:pPr>
              <w:jc w:val="center"/>
            </w:pPr>
            <w:r>
              <w:rPr>
                <w:rFonts w:ascii="Aptos" w:hAnsi="Aptos"/>
                <w:b/>
                <w:i w:val="0"/>
                <w:color w:val="FFFFFF"/>
                <w:sz w:val="14"/>
              </w:rPr>
              <w:t>OWNER</w:t>
            </w:r>
          </w:p>
        </w:tc>
        <w:tc>
          <w:tcPr>
            <w:tcW w:type="dxa" w:w="3096"/>
            <w:shd w:fill="143D2B"/>
            <w:tcMar>
              <w:top w:w="70" w:type="dxa"/>
              <w:start w:w="75" w:type="dxa"/>
              <w:bottom w:w="65" w:type="dxa"/>
              <w:end w:w="75" w:type="dxa"/>
            </w:tcMar>
          </w:tcPr>
          <w:p>
            <w:pPr>
              <w:jc w:val="center"/>
            </w:pPr>
            <w:r>
              <w:rPr>
                <w:rFonts w:ascii="Aptos" w:hAnsi="Aptos"/>
                <w:b/>
                <w:i w:val="0"/>
                <w:color w:val="FFFFFF"/>
                <w:sz w:val="14"/>
              </w:rPr>
              <w:t>APPROVAL</w:t>
            </w:r>
          </w:p>
        </w:tc>
        <w:tc>
          <w:tcPr>
            <w:tcW w:type="dxa" w:w="2376"/>
            <w:shd w:fill="143D2B"/>
            <w:tcMar>
              <w:top w:w="70" w:type="dxa"/>
              <w:start w:w="75" w:type="dxa"/>
              <w:bottom w:w="65" w:type="dxa"/>
              <w:end w:w="75" w:type="dxa"/>
            </w:tcMar>
          </w:tcPr>
          <w:p>
            <w:pPr>
              <w:jc w:val="center"/>
            </w:pPr>
            <w:r>
              <w:rPr>
                <w:rFonts w:ascii="Aptos" w:hAnsi="Aptos"/>
                <w:b/>
                <w:i w:val="0"/>
                <w:color w:val="FFFFFF"/>
                <w:sz w:val="14"/>
              </w:rPr>
              <w:t>REVIEW</w:t>
            </w:r>
          </w:p>
        </w:tc>
      </w:tr>
      <w:tr>
        <w:tc>
          <w:tcPr>
            <w:tcW w:type="dxa" w:w="1512"/>
            <w:shd w:fill="F5F8F6"/>
            <w:tcMar>
              <w:top w:w="75" w:type="dxa"/>
              <w:start w:w="75" w:type="dxa"/>
              <w:bottom w:w="70" w:type="dxa"/>
              <w:end w:w="75" w:type="dxa"/>
            </w:tcMar>
          </w:tcPr>
          <w:p>
            <w:pPr>
              <w:jc w:val="center"/>
            </w:pPr>
            <w:r>
              <w:rPr>
                <w:rFonts w:ascii="Aptos" w:hAnsi="Aptos"/>
                <w:b w:val="0"/>
                <w:i w:val="0"/>
                <w:color w:val="1F2933"/>
                <w:sz w:val="15"/>
              </w:rPr>
              <w:t>203.01</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AP Operations &amp; Student Services</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Principal</w:t>
            </w:r>
          </w:p>
        </w:tc>
        <w:tc>
          <w:tcPr>
            <w:tcW w:type="dxa" w:w="2376"/>
            <w:shd w:fill="F5F8F6"/>
            <w:tcMar>
              <w:top w:w="75" w:type="dxa"/>
              <w:start w:w="75" w:type="dxa"/>
              <w:bottom w:w="70" w:type="dxa"/>
              <w:end w:w="75" w:type="dxa"/>
            </w:tcMar>
          </w:tcPr>
          <w:p>
            <w:pPr>
              <w:jc w:val="center"/>
            </w:pPr>
            <w:r>
              <w:rPr>
                <w:rFonts w:ascii="Aptos" w:hAnsi="Aptos"/>
                <w:b w:val="0"/>
                <w:i w:val="0"/>
                <w:color w:val="1F2933"/>
                <w:sz w:val="15"/>
              </w:rPr>
              <w:t>Annual; revise as needed</w:t>
            </w:r>
          </w:p>
        </w:tc>
      </w:tr>
    </w:tbl>
    <w:p>
      <w:pPr>
        <w:spacing w:after="0"/>
      </w:pPr>
    </w:p>
    <w:p>
      <w:pPr>
        <w:pStyle w:val="Heading3"/>
        <w:spacing w:before="100" w:after="40"/>
        <w:keepNext/>
      </w:pPr>
      <w:r>
        <w:t>Purpose</w:t>
      </w:r>
    </w:p>
    <w:p>
      <w:r>
        <w:rPr>
          <w:rFonts w:ascii="Aptos" w:hAnsi="Aptos"/>
          <w:b w:val="0"/>
          <w:i w:val="0"/>
          <w:color w:val="1F2933"/>
          <w:sz w:val="17"/>
        </w:rPr>
        <w:t>Establish consistent expectations for respectful, safe, and instructionally appropriate behavior.</w:t>
      </w:r>
    </w:p>
    <w:p>
      <w:pPr>
        <w:pStyle w:val="Heading3"/>
        <w:spacing w:before="100" w:after="40"/>
        <w:keepNext/>
      </w:pPr>
      <w:r>
        <w:t>Policy</w:t>
      </w:r>
    </w:p>
    <w:p>
      <w:r>
        <w:rPr>
          <w:rFonts w:ascii="Aptos" w:hAnsi="Aptos"/>
          <w:b w:val="0"/>
          <w:i w:val="0"/>
          <w:color w:val="1F2933"/>
          <w:sz w:val="17"/>
        </w:rPr>
        <w:t>Students must follow reasonable staff directions, respect people and property, avoid disruption, and comply with safety and technology expectations. Classroom-managed behavior should generally be addressed by the teacher before referral unless severity requires immediate administrative involvement.</w:t>
      </w:r>
    </w:p>
    <w:p>
      <w:pPr>
        <w:pStyle w:val="Heading3"/>
        <w:spacing w:before="100" w:after="40"/>
        <w:keepNext/>
      </w:pPr>
      <w:r>
        <w:t>Required Procedure</w:t>
      </w:r>
    </w:p>
    <w:p>
      <w:pPr>
        <w:spacing w:after="50"/>
        <w:ind w:left="360" w:hanging="317"/>
      </w:pPr>
      <w:r>
        <w:rPr>
          <w:rFonts w:ascii="Aptos" w:hAnsi="Aptos"/>
          <w:b/>
          <w:i w:val="0"/>
          <w:color w:val="1F5A3F"/>
          <w:sz w:val="17"/>
        </w:rPr>
        <w:t xml:space="preserve">1. </w:t>
      </w:r>
      <w:r>
        <w:rPr>
          <w:rFonts w:ascii="Aptos" w:hAnsi="Aptos"/>
          <w:b w:val="0"/>
          <w:i w:val="0"/>
          <w:color w:val="1F2933"/>
          <w:sz w:val="17"/>
        </w:rPr>
        <w:t>State expectations clearly and redirect minor behavior.</w:t>
      </w:r>
    </w:p>
    <w:p>
      <w:pPr>
        <w:spacing w:after="50"/>
        <w:ind w:left="360" w:hanging="317"/>
      </w:pPr>
      <w:r>
        <w:rPr>
          <w:rFonts w:ascii="Aptos" w:hAnsi="Aptos"/>
          <w:b/>
          <w:i w:val="0"/>
          <w:color w:val="1F5A3F"/>
          <w:sz w:val="17"/>
        </w:rPr>
        <w:t xml:space="preserve">2. </w:t>
      </w:r>
      <w:r>
        <w:rPr>
          <w:rFonts w:ascii="Aptos" w:hAnsi="Aptos"/>
          <w:b w:val="0"/>
          <w:i w:val="0"/>
          <w:color w:val="1F2933"/>
          <w:sz w:val="17"/>
        </w:rPr>
        <w:t>Use reasonable classroom interventions and document repeated patterns.</w:t>
      </w:r>
    </w:p>
    <w:p>
      <w:pPr>
        <w:spacing w:after="50"/>
        <w:ind w:left="360" w:hanging="317"/>
      </w:pPr>
      <w:r>
        <w:rPr>
          <w:rFonts w:ascii="Aptos" w:hAnsi="Aptos"/>
          <w:b/>
          <w:i w:val="0"/>
          <w:color w:val="1F5A3F"/>
          <w:sz w:val="17"/>
        </w:rPr>
        <w:t xml:space="preserve">3. </w:t>
      </w:r>
      <w:r>
        <w:rPr>
          <w:rFonts w:ascii="Aptos" w:hAnsi="Aptos"/>
          <w:b w:val="0"/>
          <w:i w:val="0"/>
          <w:color w:val="1F2933"/>
          <w:sz w:val="17"/>
        </w:rPr>
        <w:t>Contact families when patterns materially affect learning or conduct.</w:t>
      </w:r>
    </w:p>
    <w:p>
      <w:pPr>
        <w:spacing w:after="50"/>
        <w:ind w:left="360" w:hanging="317"/>
      </w:pPr>
      <w:r>
        <w:rPr>
          <w:rFonts w:ascii="Aptos" w:hAnsi="Aptos"/>
          <w:b/>
          <w:i w:val="0"/>
          <w:color w:val="1F5A3F"/>
          <w:sz w:val="17"/>
        </w:rPr>
        <w:t xml:space="preserve">4. </w:t>
      </w:r>
      <w:r>
        <w:rPr>
          <w:rFonts w:ascii="Aptos" w:hAnsi="Aptos"/>
          <w:b w:val="0"/>
          <w:i w:val="0"/>
          <w:color w:val="1F2933"/>
          <w:sz w:val="17"/>
        </w:rPr>
        <w:t>Refer office-managed or persistent behavior using the Discipline Referral.</w:t>
      </w:r>
    </w:p>
    <w:p>
      <w:pPr>
        <w:spacing w:after="50"/>
        <w:ind w:left="360" w:hanging="317"/>
      </w:pPr>
      <w:r>
        <w:rPr>
          <w:rFonts w:ascii="Aptos" w:hAnsi="Aptos"/>
          <w:b/>
          <w:i w:val="0"/>
          <w:color w:val="1F5A3F"/>
          <w:sz w:val="17"/>
        </w:rPr>
        <w:t xml:space="preserve">5. </w:t>
      </w:r>
      <w:r>
        <w:rPr>
          <w:rFonts w:ascii="Aptos" w:hAnsi="Aptos"/>
          <w:b w:val="0"/>
          <w:i w:val="0"/>
          <w:color w:val="1F2933"/>
          <w:sz w:val="17"/>
        </w:rPr>
        <w:t>Administration reviews facts, student history, context, and appropriate response.</w:t>
      </w:r>
    </w:p>
    <w:p>
      <w:pPr>
        <w:pStyle w:val="Heading3"/>
        <w:spacing w:before="100" w:after="40"/>
        <w:keepNext/>
      </w:pPr>
      <w:r>
        <w:t>Related Documents / Forms</w:t>
      </w:r>
    </w:p>
    <w:p>
      <w:pPr>
        <w:pStyle w:val="SmallNote"/>
      </w:pPr>
      <w:r>
        <w:rPr>
          <w:rFonts w:ascii="Aptos" w:hAnsi="Aptos"/>
          <w:b w:val="0"/>
          <w:i w:val="0"/>
          <w:color w:val="5E6B66"/>
          <w:sz w:val="15"/>
        </w:rPr>
        <w:t>Student Handbook • Teaching Handbook • Official Forms Packet — Discipline Referral</w:t>
      </w:r>
    </w:p>
    <w:p>
      <w:pPr>
        <w:pStyle w:val="Heading2"/>
        <w:spacing w:before="200" w:after="40"/>
        <w:keepNext/>
      </w:pPr>
      <w:r>
        <w:t>203.02  Discipline Referral &amp; Progressive Response</w:t>
      </w:r>
    </w:p>
    <w:tbl>
      <w:tblPr>
        <w:tblW w:type="auto" w:w="0"/>
        <w:jc w:val="center"/>
        <w:tblLayout w:type="fixed"/>
        <w:tblLook w:firstColumn="1" w:firstRow="1" w:lastColumn="0" w:lastRow="0" w:noHBand="0" w:noVBand="1" w:val="04A0"/>
        <w:tblBorders>
          <w:top w:val="single" w:sz="4" w:color="D5DED9"/>
          <w:left w:val="single" w:sz="4" w:color="D5DED9"/>
          <w:bottom w:val="single" w:sz="4" w:color="D5DED9"/>
          <w:right w:val="single" w:sz="4" w:color="D5DED9"/>
          <w:insideH w:val="single" w:sz="4" w:color="D5DED9"/>
          <w:insideV w:val="single" w:sz="4" w:color="D5DED9"/>
        </w:tblBorders>
      </w:tblPr>
      <w:tblGrid>
        <w:gridCol w:w="2585"/>
        <w:gridCol w:w="2585"/>
        <w:gridCol w:w="2585"/>
        <w:gridCol w:w="2585"/>
      </w:tblGrid>
      <w:tr>
        <w:tc>
          <w:tcPr>
            <w:tcW w:type="dxa" w:w="1512"/>
            <w:shd w:fill="143D2B"/>
            <w:tcMar>
              <w:top w:w="70" w:type="dxa"/>
              <w:start w:w="75" w:type="dxa"/>
              <w:bottom w:w="65" w:type="dxa"/>
              <w:end w:w="75" w:type="dxa"/>
            </w:tcMar>
          </w:tcPr>
          <w:p>
            <w:pPr>
              <w:jc w:val="center"/>
            </w:pPr>
            <w:r>
              <w:rPr>
                <w:rFonts w:ascii="Aptos" w:hAnsi="Aptos"/>
                <w:b/>
                <w:i w:val="0"/>
                <w:color w:val="FFFFFF"/>
                <w:sz w:val="14"/>
              </w:rPr>
              <w:t>POLICY</w:t>
            </w:r>
          </w:p>
        </w:tc>
        <w:tc>
          <w:tcPr>
            <w:tcW w:type="dxa" w:w="3096"/>
            <w:shd w:fill="143D2B"/>
            <w:tcMar>
              <w:top w:w="70" w:type="dxa"/>
              <w:start w:w="75" w:type="dxa"/>
              <w:bottom w:w="65" w:type="dxa"/>
              <w:end w:w="75" w:type="dxa"/>
            </w:tcMar>
          </w:tcPr>
          <w:p>
            <w:pPr>
              <w:jc w:val="center"/>
            </w:pPr>
            <w:r>
              <w:rPr>
                <w:rFonts w:ascii="Aptos" w:hAnsi="Aptos"/>
                <w:b/>
                <w:i w:val="0"/>
                <w:color w:val="FFFFFF"/>
                <w:sz w:val="14"/>
              </w:rPr>
              <w:t>OWNER</w:t>
            </w:r>
          </w:p>
        </w:tc>
        <w:tc>
          <w:tcPr>
            <w:tcW w:type="dxa" w:w="3096"/>
            <w:shd w:fill="143D2B"/>
            <w:tcMar>
              <w:top w:w="70" w:type="dxa"/>
              <w:start w:w="75" w:type="dxa"/>
              <w:bottom w:w="65" w:type="dxa"/>
              <w:end w:w="75" w:type="dxa"/>
            </w:tcMar>
          </w:tcPr>
          <w:p>
            <w:pPr>
              <w:jc w:val="center"/>
            </w:pPr>
            <w:r>
              <w:rPr>
                <w:rFonts w:ascii="Aptos" w:hAnsi="Aptos"/>
                <w:b/>
                <w:i w:val="0"/>
                <w:color w:val="FFFFFF"/>
                <w:sz w:val="14"/>
              </w:rPr>
              <w:t>APPROVAL</w:t>
            </w:r>
          </w:p>
        </w:tc>
        <w:tc>
          <w:tcPr>
            <w:tcW w:type="dxa" w:w="2376"/>
            <w:shd w:fill="143D2B"/>
            <w:tcMar>
              <w:top w:w="70" w:type="dxa"/>
              <w:start w:w="75" w:type="dxa"/>
              <w:bottom w:w="65" w:type="dxa"/>
              <w:end w:w="75" w:type="dxa"/>
            </w:tcMar>
          </w:tcPr>
          <w:p>
            <w:pPr>
              <w:jc w:val="center"/>
            </w:pPr>
            <w:r>
              <w:rPr>
                <w:rFonts w:ascii="Aptos" w:hAnsi="Aptos"/>
                <w:b/>
                <w:i w:val="0"/>
                <w:color w:val="FFFFFF"/>
                <w:sz w:val="14"/>
              </w:rPr>
              <w:t>REVIEW</w:t>
            </w:r>
          </w:p>
        </w:tc>
      </w:tr>
      <w:tr>
        <w:tc>
          <w:tcPr>
            <w:tcW w:type="dxa" w:w="1512"/>
            <w:shd w:fill="F5F8F6"/>
            <w:tcMar>
              <w:top w:w="75" w:type="dxa"/>
              <w:start w:w="75" w:type="dxa"/>
              <w:bottom w:w="70" w:type="dxa"/>
              <w:end w:w="75" w:type="dxa"/>
            </w:tcMar>
          </w:tcPr>
          <w:p>
            <w:pPr>
              <w:jc w:val="center"/>
            </w:pPr>
            <w:r>
              <w:rPr>
                <w:rFonts w:ascii="Aptos" w:hAnsi="Aptos"/>
                <w:b w:val="0"/>
                <w:i w:val="0"/>
                <w:color w:val="1F2933"/>
                <w:sz w:val="15"/>
              </w:rPr>
              <w:t>203.02</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AP Operations &amp; Student Services</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Principal</w:t>
            </w:r>
          </w:p>
        </w:tc>
        <w:tc>
          <w:tcPr>
            <w:tcW w:type="dxa" w:w="2376"/>
            <w:shd w:fill="F5F8F6"/>
            <w:tcMar>
              <w:top w:w="75" w:type="dxa"/>
              <w:start w:w="75" w:type="dxa"/>
              <w:bottom w:w="70" w:type="dxa"/>
              <w:end w:w="75" w:type="dxa"/>
            </w:tcMar>
          </w:tcPr>
          <w:p>
            <w:pPr>
              <w:jc w:val="center"/>
            </w:pPr>
            <w:r>
              <w:rPr>
                <w:rFonts w:ascii="Aptos" w:hAnsi="Aptos"/>
                <w:b w:val="0"/>
                <w:i w:val="0"/>
                <w:color w:val="1F2933"/>
                <w:sz w:val="15"/>
              </w:rPr>
              <w:t>Annual; revise as needed</w:t>
            </w:r>
          </w:p>
        </w:tc>
      </w:tr>
    </w:tbl>
    <w:p>
      <w:pPr>
        <w:spacing w:after="0"/>
      </w:pPr>
    </w:p>
    <w:p>
      <w:pPr>
        <w:pStyle w:val="Heading3"/>
        <w:spacing w:before="100" w:after="40"/>
        <w:keepNext/>
      </w:pPr>
      <w:r>
        <w:t>Purpose</w:t>
      </w:r>
    </w:p>
    <w:p>
      <w:r>
        <w:rPr>
          <w:rFonts w:ascii="Aptos" w:hAnsi="Aptos"/>
          <w:b w:val="0"/>
          <w:i w:val="0"/>
          <w:color w:val="1F2933"/>
          <w:sz w:val="17"/>
        </w:rPr>
        <w:t>Distinguish teacher-managed behavior from office-managed incidents and ensure responses are documented.</w:t>
      </w:r>
    </w:p>
    <w:p>
      <w:pPr>
        <w:pStyle w:val="Heading3"/>
        <w:spacing w:before="100" w:after="40"/>
        <w:keepNext/>
      </w:pPr>
      <w:r>
        <w:t>Policy</w:t>
      </w:r>
    </w:p>
    <w:p>
      <w:r>
        <w:rPr>
          <w:rFonts w:ascii="Aptos" w:hAnsi="Aptos"/>
          <w:b w:val="0"/>
          <w:i w:val="0"/>
          <w:color w:val="1F2933"/>
          <w:sz w:val="17"/>
        </w:rPr>
        <w:t>Discipline responses should be proportionate to severity, frequency, safety impact, student needs, and prior interventions. Serious behavior may bypass lower-level steps.</w:t>
      </w:r>
    </w:p>
    <w:p>
      <w:pPr>
        <w:pStyle w:val="Heading3"/>
        <w:spacing w:before="100" w:after="40"/>
        <w:keepNext/>
      </w:pPr>
      <w:r>
        <w:t>Required Procedure</w:t>
      </w:r>
    </w:p>
    <w:p>
      <w:pPr>
        <w:spacing w:after="50"/>
        <w:ind w:left="360" w:hanging="317"/>
      </w:pPr>
      <w:r>
        <w:rPr>
          <w:rFonts w:ascii="Aptos" w:hAnsi="Aptos"/>
          <w:b/>
          <w:i w:val="0"/>
          <w:color w:val="1F5A3F"/>
          <w:sz w:val="17"/>
        </w:rPr>
        <w:t xml:space="preserve">1. </w:t>
      </w:r>
      <w:r>
        <w:rPr>
          <w:rFonts w:ascii="Aptos" w:hAnsi="Aptos"/>
          <w:b w:val="0"/>
          <w:i w:val="0"/>
          <w:color w:val="1F2933"/>
          <w:sz w:val="17"/>
        </w:rPr>
        <w:t>Teacher documents relevant facts and classroom interventions when applicable.</w:t>
      </w:r>
    </w:p>
    <w:p>
      <w:pPr>
        <w:spacing w:after="50"/>
        <w:ind w:left="360" w:hanging="317"/>
      </w:pPr>
      <w:r>
        <w:rPr>
          <w:rFonts w:ascii="Aptos" w:hAnsi="Aptos"/>
          <w:b/>
          <w:i w:val="0"/>
          <w:color w:val="1F5A3F"/>
          <w:sz w:val="17"/>
        </w:rPr>
        <w:t xml:space="preserve">2. </w:t>
      </w:r>
      <w:r>
        <w:rPr>
          <w:rFonts w:ascii="Aptos" w:hAnsi="Aptos"/>
          <w:b w:val="0"/>
          <w:i w:val="0"/>
          <w:color w:val="1F2933"/>
          <w:sz w:val="17"/>
        </w:rPr>
        <w:t>For office-managed conduct, submit a factual referral and ensure the student is safely transferred to administration if removal is required.</w:t>
      </w:r>
    </w:p>
    <w:p>
      <w:pPr>
        <w:spacing w:after="50"/>
        <w:ind w:left="360" w:hanging="317"/>
      </w:pPr>
      <w:r>
        <w:rPr>
          <w:rFonts w:ascii="Aptos" w:hAnsi="Aptos"/>
          <w:b/>
          <w:i w:val="0"/>
          <w:color w:val="1F5A3F"/>
          <w:sz w:val="17"/>
        </w:rPr>
        <w:t xml:space="preserve">3. </w:t>
      </w:r>
      <w:r>
        <w:rPr>
          <w:rFonts w:ascii="Aptos" w:hAnsi="Aptos"/>
          <w:b w:val="0"/>
          <w:i w:val="0"/>
          <w:color w:val="1F2933"/>
          <w:sz w:val="17"/>
        </w:rPr>
        <w:t>Administrator reviews available information and allows the student to respond.</w:t>
      </w:r>
    </w:p>
    <w:p>
      <w:pPr>
        <w:spacing w:after="50"/>
        <w:ind w:left="360" w:hanging="317"/>
      </w:pPr>
      <w:r>
        <w:rPr>
          <w:rFonts w:ascii="Aptos" w:hAnsi="Aptos"/>
          <w:b/>
          <w:i w:val="0"/>
          <w:color w:val="1F5A3F"/>
          <w:sz w:val="17"/>
        </w:rPr>
        <w:t xml:space="preserve">4. </w:t>
      </w:r>
      <w:r>
        <w:rPr>
          <w:rFonts w:ascii="Aptos" w:hAnsi="Aptos"/>
          <w:b w:val="0"/>
          <w:i w:val="0"/>
          <w:color w:val="1F2933"/>
          <w:sz w:val="17"/>
        </w:rPr>
        <w:t>Administrator determines response, support, restitution, restriction, conference, or other action.</w:t>
      </w:r>
    </w:p>
    <w:p>
      <w:pPr>
        <w:spacing w:after="50"/>
        <w:ind w:left="360" w:hanging="317"/>
      </w:pPr>
      <w:r>
        <w:rPr>
          <w:rFonts w:ascii="Aptos" w:hAnsi="Aptos"/>
          <w:b/>
          <w:i w:val="0"/>
          <w:color w:val="1F5A3F"/>
          <w:sz w:val="17"/>
        </w:rPr>
        <w:t xml:space="preserve">5. </w:t>
      </w:r>
      <w:r>
        <w:rPr>
          <w:rFonts w:ascii="Aptos" w:hAnsi="Aptos"/>
          <w:b w:val="0"/>
          <w:i w:val="0"/>
          <w:color w:val="1F2933"/>
          <w:sz w:val="17"/>
        </w:rPr>
        <w:t>Family/staff are notified as appropriate and the outcome is documented.</w:t>
      </w:r>
    </w:p>
    <w:p>
      <w:pPr>
        <w:pStyle w:val="Heading3"/>
        <w:spacing w:before="100" w:after="40"/>
        <w:keepNext/>
      </w:pPr>
      <w:r>
        <w:t>Exceptions / Escalation</w:t>
      </w:r>
    </w:p>
    <w:p>
      <w:pPr>
        <w:pStyle w:val="ListBullet"/>
        <w:spacing w:after="44"/>
        <w:ind w:left="259" w:hanging="173"/>
      </w:pPr>
      <w:r>
        <w:rPr>
          <w:rFonts w:ascii="Aptos" w:hAnsi="Aptos"/>
          <w:b w:val="0"/>
          <w:i w:val="0"/>
          <w:color w:val="1F2933"/>
          <w:sz w:val="17"/>
        </w:rPr>
        <w:t>Immediate threats, weapons, serious fights, significant harassment, dangerous conduct, or other urgent safety matters require immediate administrative/emergency response.</w:t>
      </w:r>
    </w:p>
    <w:p>
      <w:pPr>
        <w:pStyle w:val="Heading3"/>
        <w:spacing w:before="100" w:after="40"/>
        <w:keepNext/>
      </w:pPr>
      <w:r>
        <w:t>Documentation / Records</w:t>
      </w:r>
    </w:p>
    <w:p>
      <w:pPr>
        <w:pStyle w:val="ListBullet"/>
        <w:spacing w:after="44"/>
        <w:ind w:left="259" w:hanging="173"/>
      </w:pPr>
      <w:r>
        <w:rPr>
          <w:rFonts w:ascii="Aptos" w:hAnsi="Aptos"/>
          <w:b w:val="0"/>
          <w:i w:val="0"/>
          <w:color w:val="1F2933"/>
          <w:sz w:val="17"/>
        </w:rPr>
        <w:t>Discipline Referral</w:t>
      </w:r>
    </w:p>
    <w:p>
      <w:pPr>
        <w:pStyle w:val="ListBullet"/>
        <w:spacing w:after="44"/>
        <w:ind w:left="259" w:hanging="173"/>
      </w:pPr>
      <w:r>
        <w:rPr>
          <w:rFonts w:ascii="Aptos" w:hAnsi="Aptos"/>
          <w:b w:val="0"/>
          <w:i w:val="0"/>
          <w:color w:val="1F2933"/>
          <w:sz w:val="17"/>
        </w:rPr>
        <w:t>Parent contact notes</w:t>
      </w:r>
    </w:p>
    <w:p>
      <w:pPr>
        <w:pStyle w:val="ListBullet"/>
        <w:spacing w:after="44"/>
        <w:ind w:left="259" w:hanging="173"/>
      </w:pPr>
      <w:r>
        <w:rPr>
          <w:rFonts w:ascii="Aptos" w:hAnsi="Aptos"/>
          <w:b w:val="0"/>
          <w:i w:val="0"/>
          <w:color w:val="1F2933"/>
          <w:sz w:val="17"/>
        </w:rPr>
        <w:t>Administrative disposition</w:t>
      </w:r>
    </w:p>
    <w:p>
      <w:pPr>
        <w:pStyle w:val="Heading3"/>
        <w:spacing w:before="100" w:after="40"/>
        <w:keepNext/>
      </w:pPr>
      <w:r>
        <w:t>Related Documents / Forms</w:t>
      </w:r>
    </w:p>
    <w:p>
      <w:pPr>
        <w:pStyle w:val="SmallNote"/>
      </w:pPr>
      <w:r>
        <w:rPr>
          <w:rFonts w:ascii="Aptos" w:hAnsi="Aptos"/>
          <w:b w:val="0"/>
          <w:i w:val="0"/>
          <w:color w:val="5E6B66"/>
          <w:sz w:val="15"/>
        </w:rPr>
        <w:t>Official Forms Packet</w:t>
      </w:r>
    </w:p>
    <w:p>
      <w:pPr>
        <w:pStyle w:val="Heading2"/>
        <w:spacing w:before="200" w:after="40"/>
        <w:keepNext/>
      </w:pPr>
      <w:r>
        <w:t>204.01  Bullying, Harassment &amp; Retaliation Reporting</w:t>
      </w:r>
    </w:p>
    <w:tbl>
      <w:tblPr>
        <w:tblW w:type="auto" w:w="0"/>
        <w:jc w:val="center"/>
        <w:tblLayout w:type="fixed"/>
        <w:tblLook w:firstColumn="1" w:firstRow="1" w:lastColumn="0" w:lastRow="0" w:noHBand="0" w:noVBand="1" w:val="04A0"/>
        <w:tblBorders>
          <w:top w:val="single" w:sz="4" w:color="D5DED9"/>
          <w:left w:val="single" w:sz="4" w:color="D5DED9"/>
          <w:bottom w:val="single" w:sz="4" w:color="D5DED9"/>
          <w:right w:val="single" w:sz="4" w:color="D5DED9"/>
          <w:insideH w:val="single" w:sz="4" w:color="D5DED9"/>
          <w:insideV w:val="single" w:sz="4" w:color="D5DED9"/>
        </w:tblBorders>
      </w:tblPr>
      <w:tblGrid>
        <w:gridCol w:w="2585"/>
        <w:gridCol w:w="2585"/>
        <w:gridCol w:w="2585"/>
        <w:gridCol w:w="2585"/>
      </w:tblGrid>
      <w:tr>
        <w:tc>
          <w:tcPr>
            <w:tcW w:type="dxa" w:w="1512"/>
            <w:shd w:fill="143D2B"/>
            <w:tcMar>
              <w:top w:w="70" w:type="dxa"/>
              <w:start w:w="75" w:type="dxa"/>
              <w:bottom w:w="65" w:type="dxa"/>
              <w:end w:w="75" w:type="dxa"/>
            </w:tcMar>
          </w:tcPr>
          <w:p>
            <w:pPr>
              <w:jc w:val="center"/>
            </w:pPr>
            <w:r>
              <w:rPr>
                <w:rFonts w:ascii="Aptos" w:hAnsi="Aptos"/>
                <w:b/>
                <w:i w:val="0"/>
                <w:color w:val="FFFFFF"/>
                <w:sz w:val="14"/>
              </w:rPr>
              <w:t>POLICY</w:t>
            </w:r>
          </w:p>
        </w:tc>
        <w:tc>
          <w:tcPr>
            <w:tcW w:type="dxa" w:w="3096"/>
            <w:shd w:fill="143D2B"/>
            <w:tcMar>
              <w:top w:w="70" w:type="dxa"/>
              <w:start w:w="75" w:type="dxa"/>
              <w:bottom w:w="65" w:type="dxa"/>
              <w:end w:w="75" w:type="dxa"/>
            </w:tcMar>
          </w:tcPr>
          <w:p>
            <w:pPr>
              <w:jc w:val="center"/>
            </w:pPr>
            <w:r>
              <w:rPr>
                <w:rFonts w:ascii="Aptos" w:hAnsi="Aptos"/>
                <w:b/>
                <w:i w:val="0"/>
                <w:color w:val="FFFFFF"/>
                <w:sz w:val="14"/>
              </w:rPr>
              <w:t>OWNER</w:t>
            </w:r>
          </w:p>
        </w:tc>
        <w:tc>
          <w:tcPr>
            <w:tcW w:type="dxa" w:w="3096"/>
            <w:shd w:fill="143D2B"/>
            <w:tcMar>
              <w:top w:w="70" w:type="dxa"/>
              <w:start w:w="75" w:type="dxa"/>
              <w:bottom w:w="65" w:type="dxa"/>
              <w:end w:w="75" w:type="dxa"/>
            </w:tcMar>
          </w:tcPr>
          <w:p>
            <w:pPr>
              <w:jc w:val="center"/>
            </w:pPr>
            <w:r>
              <w:rPr>
                <w:rFonts w:ascii="Aptos" w:hAnsi="Aptos"/>
                <w:b/>
                <w:i w:val="0"/>
                <w:color w:val="FFFFFF"/>
                <w:sz w:val="14"/>
              </w:rPr>
              <w:t>APPROVAL</w:t>
            </w:r>
          </w:p>
        </w:tc>
        <w:tc>
          <w:tcPr>
            <w:tcW w:type="dxa" w:w="2376"/>
            <w:shd w:fill="143D2B"/>
            <w:tcMar>
              <w:top w:w="70" w:type="dxa"/>
              <w:start w:w="75" w:type="dxa"/>
              <w:bottom w:w="65" w:type="dxa"/>
              <w:end w:w="75" w:type="dxa"/>
            </w:tcMar>
          </w:tcPr>
          <w:p>
            <w:pPr>
              <w:jc w:val="center"/>
            </w:pPr>
            <w:r>
              <w:rPr>
                <w:rFonts w:ascii="Aptos" w:hAnsi="Aptos"/>
                <w:b/>
                <w:i w:val="0"/>
                <w:color w:val="FFFFFF"/>
                <w:sz w:val="14"/>
              </w:rPr>
              <w:t>REVIEW</w:t>
            </w:r>
          </w:p>
        </w:tc>
      </w:tr>
      <w:tr>
        <w:tc>
          <w:tcPr>
            <w:tcW w:type="dxa" w:w="1512"/>
            <w:shd w:fill="F5F8F6"/>
            <w:tcMar>
              <w:top w:w="75" w:type="dxa"/>
              <w:start w:w="75" w:type="dxa"/>
              <w:bottom w:w="70" w:type="dxa"/>
              <w:end w:w="75" w:type="dxa"/>
            </w:tcMar>
          </w:tcPr>
          <w:p>
            <w:pPr>
              <w:jc w:val="center"/>
            </w:pPr>
            <w:r>
              <w:rPr>
                <w:rFonts w:ascii="Aptos" w:hAnsi="Aptos"/>
                <w:b w:val="0"/>
                <w:i w:val="0"/>
                <w:color w:val="1F2933"/>
                <w:sz w:val="15"/>
              </w:rPr>
              <w:t>204.01</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AP Operations &amp; Student Services</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Principal</w:t>
            </w:r>
          </w:p>
        </w:tc>
        <w:tc>
          <w:tcPr>
            <w:tcW w:type="dxa" w:w="2376"/>
            <w:shd w:fill="F5F8F6"/>
            <w:tcMar>
              <w:top w:w="75" w:type="dxa"/>
              <w:start w:w="75" w:type="dxa"/>
              <w:bottom w:w="70" w:type="dxa"/>
              <w:end w:w="75" w:type="dxa"/>
            </w:tcMar>
          </w:tcPr>
          <w:p>
            <w:pPr>
              <w:jc w:val="center"/>
            </w:pPr>
            <w:r>
              <w:rPr>
                <w:rFonts w:ascii="Aptos" w:hAnsi="Aptos"/>
                <w:b w:val="0"/>
                <w:i w:val="0"/>
                <w:color w:val="1F2933"/>
                <w:sz w:val="15"/>
              </w:rPr>
              <w:t>Annual; revise as needed</w:t>
            </w:r>
          </w:p>
        </w:tc>
      </w:tr>
    </w:tbl>
    <w:p>
      <w:pPr>
        <w:spacing w:after="0"/>
      </w:pPr>
    </w:p>
    <w:p>
      <w:pPr>
        <w:pStyle w:val="Heading3"/>
        <w:spacing w:before="100" w:after="40"/>
        <w:keepNext/>
      </w:pPr>
      <w:r>
        <w:t>Purpose</w:t>
      </w:r>
    </w:p>
    <w:p>
      <w:r>
        <w:rPr>
          <w:rFonts w:ascii="Aptos" w:hAnsi="Aptos"/>
          <w:b w:val="0"/>
          <w:i w:val="0"/>
          <w:color w:val="1F2933"/>
          <w:sz w:val="17"/>
        </w:rPr>
        <w:t>Provide students and staff a clear way to report behavior that may threaten safety, dignity, or access to school.</w:t>
      </w:r>
    </w:p>
    <w:p>
      <w:pPr>
        <w:pStyle w:val="Heading3"/>
        <w:spacing w:before="100" w:after="40"/>
        <w:keepNext/>
      </w:pPr>
      <w:r>
        <w:t>Policy</w:t>
      </w:r>
    </w:p>
    <w:p>
      <w:r>
        <w:rPr>
          <w:rFonts w:ascii="Aptos" w:hAnsi="Aptos"/>
          <w:b w:val="0"/>
          <w:i w:val="0"/>
          <w:color w:val="1F2933"/>
          <w:sz w:val="17"/>
        </w:rPr>
        <w:t>Reports of bullying, harassment, intimidation, discriminatory conduct, or retaliation are taken seriously and referred for administrative review. Staff should not promise secrecy when safety or reporting duties may require disclosure.</w:t>
      </w:r>
    </w:p>
    <w:p>
      <w:pPr>
        <w:pStyle w:val="Heading3"/>
        <w:spacing w:before="100" w:after="40"/>
        <w:keepNext/>
      </w:pPr>
      <w:r>
        <w:t>Required Procedure</w:t>
      </w:r>
    </w:p>
    <w:p>
      <w:pPr>
        <w:spacing w:after="50"/>
        <w:ind w:left="360" w:hanging="317"/>
      </w:pPr>
      <w:r>
        <w:rPr>
          <w:rFonts w:ascii="Aptos" w:hAnsi="Aptos"/>
          <w:b/>
          <w:i w:val="0"/>
          <w:color w:val="1F5A3F"/>
          <w:sz w:val="17"/>
        </w:rPr>
        <w:t xml:space="preserve">1. </w:t>
      </w:r>
      <w:r>
        <w:rPr>
          <w:rFonts w:ascii="Aptos" w:hAnsi="Aptos"/>
          <w:b w:val="0"/>
          <w:i w:val="0"/>
          <w:color w:val="1F2933"/>
          <w:sz w:val="17"/>
        </w:rPr>
        <w:t>Receive the report without conducting a public confrontation.</w:t>
      </w:r>
    </w:p>
    <w:p>
      <w:pPr>
        <w:spacing w:after="50"/>
        <w:ind w:left="360" w:hanging="317"/>
      </w:pPr>
      <w:r>
        <w:rPr>
          <w:rFonts w:ascii="Aptos" w:hAnsi="Aptos"/>
          <w:b/>
          <w:i w:val="0"/>
          <w:color w:val="1F5A3F"/>
          <w:sz w:val="17"/>
        </w:rPr>
        <w:t xml:space="preserve">2. </w:t>
      </w:r>
      <w:r>
        <w:rPr>
          <w:rFonts w:ascii="Aptos" w:hAnsi="Aptos"/>
          <w:b w:val="0"/>
          <w:i w:val="0"/>
          <w:color w:val="1F2933"/>
          <w:sz w:val="17"/>
        </w:rPr>
        <w:t>Address immediate safety and separate involved students when necessary.</w:t>
      </w:r>
    </w:p>
    <w:p>
      <w:pPr>
        <w:spacing w:after="50"/>
        <w:ind w:left="360" w:hanging="317"/>
      </w:pPr>
      <w:r>
        <w:rPr>
          <w:rFonts w:ascii="Aptos" w:hAnsi="Aptos"/>
          <w:b/>
          <w:i w:val="0"/>
          <w:color w:val="1F5A3F"/>
          <w:sz w:val="17"/>
        </w:rPr>
        <w:t xml:space="preserve">3. </w:t>
      </w:r>
      <w:r>
        <w:rPr>
          <w:rFonts w:ascii="Aptos" w:hAnsi="Aptos"/>
          <w:b w:val="0"/>
          <w:i w:val="0"/>
          <w:color w:val="1F2933"/>
          <w:sz w:val="17"/>
        </w:rPr>
        <w:t>Document the report using the designated form or administrative record.</w:t>
      </w:r>
    </w:p>
    <w:p>
      <w:pPr>
        <w:spacing w:after="50"/>
        <w:ind w:left="360" w:hanging="317"/>
      </w:pPr>
      <w:r>
        <w:rPr>
          <w:rFonts w:ascii="Aptos" w:hAnsi="Aptos"/>
          <w:b/>
          <w:i w:val="0"/>
          <w:color w:val="1F5A3F"/>
          <w:sz w:val="17"/>
        </w:rPr>
        <w:t xml:space="preserve">4. </w:t>
      </w:r>
      <w:r>
        <w:rPr>
          <w:rFonts w:ascii="Aptos" w:hAnsi="Aptos"/>
          <w:b w:val="0"/>
          <w:i w:val="0"/>
          <w:color w:val="1F2933"/>
          <w:sz w:val="17"/>
        </w:rPr>
        <w:t>Notify administration promptly.</w:t>
      </w:r>
    </w:p>
    <w:p>
      <w:pPr>
        <w:spacing w:after="50"/>
        <w:ind w:left="360" w:hanging="317"/>
      </w:pPr>
      <w:r>
        <w:rPr>
          <w:rFonts w:ascii="Aptos" w:hAnsi="Aptos"/>
          <w:b/>
          <w:i w:val="0"/>
          <w:color w:val="1F5A3F"/>
          <w:sz w:val="17"/>
        </w:rPr>
        <w:t xml:space="preserve">5. </w:t>
      </w:r>
      <w:r>
        <w:rPr>
          <w:rFonts w:ascii="Aptos" w:hAnsi="Aptos"/>
          <w:b w:val="0"/>
          <w:i w:val="0"/>
          <w:color w:val="1F2933"/>
          <w:sz w:val="17"/>
        </w:rPr>
        <w:t>Administration reviews the allegation, relevant evidence, witnesses, safety needs, and interim measures.</w:t>
      </w:r>
    </w:p>
    <w:p>
      <w:pPr>
        <w:spacing w:after="50"/>
        <w:ind w:left="360" w:hanging="317"/>
      </w:pPr>
      <w:r>
        <w:rPr>
          <w:rFonts w:ascii="Aptos" w:hAnsi="Aptos"/>
          <w:b/>
          <w:i w:val="0"/>
          <w:color w:val="1F5A3F"/>
          <w:sz w:val="17"/>
        </w:rPr>
        <w:t xml:space="preserve">6. </w:t>
      </w:r>
      <w:r>
        <w:rPr>
          <w:rFonts w:ascii="Aptos" w:hAnsi="Aptos"/>
          <w:b w:val="0"/>
          <w:i w:val="0"/>
          <w:color w:val="1F2933"/>
          <w:sz w:val="17"/>
        </w:rPr>
        <w:t>Protect against retaliation and communicate outcomes to the extent appropriate.</w:t>
      </w:r>
    </w:p>
    <w:p>
      <w:pPr>
        <w:pStyle w:val="Heading3"/>
        <w:spacing w:before="100" w:after="40"/>
        <w:keepNext/>
      </w:pPr>
      <w:r>
        <w:t>Documentation / Records</w:t>
      </w:r>
    </w:p>
    <w:p>
      <w:pPr>
        <w:pStyle w:val="ListBullet"/>
        <w:spacing w:after="44"/>
        <w:ind w:left="259" w:hanging="173"/>
      </w:pPr>
      <w:r>
        <w:rPr>
          <w:rFonts w:ascii="Aptos" w:hAnsi="Aptos"/>
          <w:b w:val="0"/>
          <w:i w:val="0"/>
          <w:color w:val="1F2933"/>
          <w:sz w:val="17"/>
        </w:rPr>
        <w:t>Bullying/Harassment Report</w:t>
      </w:r>
    </w:p>
    <w:p>
      <w:pPr>
        <w:pStyle w:val="ListBullet"/>
        <w:spacing w:after="44"/>
        <w:ind w:left="259" w:hanging="173"/>
      </w:pPr>
      <w:r>
        <w:rPr>
          <w:rFonts w:ascii="Aptos" w:hAnsi="Aptos"/>
          <w:b w:val="0"/>
          <w:i w:val="0"/>
          <w:color w:val="1F2933"/>
          <w:sz w:val="17"/>
        </w:rPr>
        <w:t>Administrative investigation notes</w:t>
      </w:r>
    </w:p>
    <w:p>
      <w:pPr>
        <w:pStyle w:val="Heading3"/>
        <w:spacing w:before="100" w:after="40"/>
        <w:keepNext/>
      </w:pPr>
      <w:r>
        <w:t>Related Documents / Forms</w:t>
      </w:r>
    </w:p>
    <w:p>
      <w:pPr>
        <w:pStyle w:val="SmallNote"/>
      </w:pPr>
      <w:r>
        <w:rPr>
          <w:rFonts w:ascii="Aptos" w:hAnsi="Aptos"/>
          <w:b w:val="0"/>
          <w:i w:val="0"/>
          <w:color w:val="5E6B66"/>
          <w:sz w:val="15"/>
        </w:rPr>
        <w:t>Official Forms Packet • Student Handbook</w:t>
      </w:r>
    </w:p>
    <w:p>
      <w:pPr>
        <w:pStyle w:val="Heading2"/>
        <w:spacing w:before="200" w:after="40"/>
        <w:keepNext/>
      </w:pPr>
      <w:r>
        <w:t>204.02  Threats, Weapons &amp; Student Safety Concerns</w:t>
      </w:r>
    </w:p>
    <w:tbl>
      <w:tblPr>
        <w:tblW w:type="auto" w:w="0"/>
        <w:jc w:val="center"/>
        <w:tblLayout w:type="fixed"/>
        <w:tblLook w:firstColumn="1" w:firstRow="1" w:lastColumn="0" w:lastRow="0" w:noHBand="0" w:noVBand="1" w:val="04A0"/>
        <w:tblBorders>
          <w:top w:val="single" w:sz="4" w:color="D5DED9"/>
          <w:left w:val="single" w:sz="4" w:color="D5DED9"/>
          <w:bottom w:val="single" w:sz="4" w:color="D5DED9"/>
          <w:right w:val="single" w:sz="4" w:color="D5DED9"/>
          <w:insideH w:val="single" w:sz="4" w:color="D5DED9"/>
          <w:insideV w:val="single" w:sz="4" w:color="D5DED9"/>
        </w:tblBorders>
      </w:tblPr>
      <w:tblGrid>
        <w:gridCol w:w="2585"/>
        <w:gridCol w:w="2585"/>
        <w:gridCol w:w="2585"/>
        <w:gridCol w:w="2585"/>
      </w:tblGrid>
      <w:tr>
        <w:tc>
          <w:tcPr>
            <w:tcW w:type="dxa" w:w="1512"/>
            <w:shd w:fill="143D2B"/>
            <w:tcMar>
              <w:top w:w="70" w:type="dxa"/>
              <w:start w:w="75" w:type="dxa"/>
              <w:bottom w:w="65" w:type="dxa"/>
              <w:end w:w="75" w:type="dxa"/>
            </w:tcMar>
          </w:tcPr>
          <w:p>
            <w:pPr>
              <w:jc w:val="center"/>
            </w:pPr>
            <w:r>
              <w:rPr>
                <w:rFonts w:ascii="Aptos" w:hAnsi="Aptos"/>
                <w:b/>
                <w:i w:val="0"/>
                <w:color w:val="FFFFFF"/>
                <w:sz w:val="14"/>
              </w:rPr>
              <w:t>POLICY</w:t>
            </w:r>
          </w:p>
        </w:tc>
        <w:tc>
          <w:tcPr>
            <w:tcW w:type="dxa" w:w="3096"/>
            <w:shd w:fill="143D2B"/>
            <w:tcMar>
              <w:top w:w="70" w:type="dxa"/>
              <w:start w:w="75" w:type="dxa"/>
              <w:bottom w:w="65" w:type="dxa"/>
              <w:end w:w="75" w:type="dxa"/>
            </w:tcMar>
          </w:tcPr>
          <w:p>
            <w:pPr>
              <w:jc w:val="center"/>
            </w:pPr>
            <w:r>
              <w:rPr>
                <w:rFonts w:ascii="Aptos" w:hAnsi="Aptos"/>
                <w:b/>
                <w:i w:val="0"/>
                <w:color w:val="FFFFFF"/>
                <w:sz w:val="14"/>
              </w:rPr>
              <w:t>OWNER</w:t>
            </w:r>
          </w:p>
        </w:tc>
        <w:tc>
          <w:tcPr>
            <w:tcW w:type="dxa" w:w="3096"/>
            <w:shd w:fill="143D2B"/>
            <w:tcMar>
              <w:top w:w="70" w:type="dxa"/>
              <w:start w:w="75" w:type="dxa"/>
              <w:bottom w:w="65" w:type="dxa"/>
              <w:end w:w="75" w:type="dxa"/>
            </w:tcMar>
          </w:tcPr>
          <w:p>
            <w:pPr>
              <w:jc w:val="center"/>
            </w:pPr>
            <w:r>
              <w:rPr>
                <w:rFonts w:ascii="Aptos" w:hAnsi="Aptos"/>
                <w:b/>
                <w:i w:val="0"/>
                <w:color w:val="FFFFFF"/>
                <w:sz w:val="14"/>
              </w:rPr>
              <w:t>APPROVAL</w:t>
            </w:r>
          </w:p>
        </w:tc>
        <w:tc>
          <w:tcPr>
            <w:tcW w:type="dxa" w:w="2376"/>
            <w:shd w:fill="143D2B"/>
            <w:tcMar>
              <w:top w:w="70" w:type="dxa"/>
              <w:start w:w="75" w:type="dxa"/>
              <w:bottom w:w="65" w:type="dxa"/>
              <w:end w:w="75" w:type="dxa"/>
            </w:tcMar>
          </w:tcPr>
          <w:p>
            <w:pPr>
              <w:jc w:val="center"/>
            </w:pPr>
            <w:r>
              <w:rPr>
                <w:rFonts w:ascii="Aptos" w:hAnsi="Aptos"/>
                <w:b/>
                <w:i w:val="0"/>
                <w:color w:val="FFFFFF"/>
                <w:sz w:val="14"/>
              </w:rPr>
              <w:t>REVIEW</w:t>
            </w:r>
          </w:p>
        </w:tc>
      </w:tr>
      <w:tr>
        <w:tc>
          <w:tcPr>
            <w:tcW w:type="dxa" w:w="1512"/>
            <w:shd w:fill="F5F8F6"/>
            <w:tcMar>
              <w:top w:w="75" w:type="dxa"/>
              <w:start w:w="75" w:type="dxa"/>
              <w:bottom w:w="70" w:type="dxa"/>
              <w:end w:w="75" w:type="dxa"/>
            </w:tcMar>
          </w:tcPr>
          <w:p>
            <w:pPr>
              <w:jc w:val="center"/>
            </w:pPr>
            <w:r>
              <w:rPr>
                <w:rFonts w:ascii="Aptos" w:hAnsi="Aptos"/>
                <w:b w:val="0"/>
                <w:i w:val="0"/>
                <w:color w:val="1F2933"/>
                <w:sz w:val="15"/>
              </w:rPr>
              <w:t>204.02</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Principal / AP Operations</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Principal</w:t>
            </w:r>
          </w:p>
        </w:tc>
        <w:tc>
          <w:tcPr>
            <w:tcW w:type="dxa" w:w="2376"/>
            <w:shd w:fill="F5F8F6"/>
            <w:tcMar>
              <w:top w:w="75" w:type="dxa"/>
              <w:start w:w="75" w:type="dxa"/>
              <w:bottom w:w="70" w:type="dxa"/>
              <w:end w:w="75" w:type="dxa"/>
            </w:tcMar>
          </w:tcPr>
          <w:p>
            <w:pPr>
              <w:jc w:val="center"/>
            </w:pPr>
            <w:r>
              <w:rPr>
                <w:rFonts w:ascii="Aptos" w:hAnsi="Aptos"/>
                <w:b w:val="0"/>
                <w:i w:val="0"/>
                <w:color w:val="1F2933"/>
                <w:sz w:val="15"/>
              </w:rPr>
              <w:t>Annual; revise as needed</w:t>
            </w:r>
          </w:p>
        </w:tc>
      </w:tr>
    </w:tbl>
    <w:p>
      <w:pPr>
        <w:spacing w:after="0"/>
      </w:pPr>
    </w:p>
    <w:p>
      <w:pPr>
        <w:pStyle w:val="Heading3"/>
        <w:spacing w:before="100" w:after="40"/>
        <w:keepNext/>
      </w:pPr>
      <w:r>
        <w:t>Purpose</w:t>
      </w:r>
    </w:p>
    <w:p>
      <w:r>
        <w:rPr>
          <w:rFonts w:ascii="Aptos" w:hAnsi="Aptos"/>
          <w:b w:val="0"/>
          <w:i w:val="0"/>
          <w:color w:val="1F2933"/>
          <w:sz w:val="17"/>
        </w:rPr>
        <w:t>Ensure concerning statements or behavior receive prompt safety review.</w:t>
      </w:r>
    </w:p>
    <w:p>
      <w:pPr>
        <w:pStyle w:val="Heading3"/>
        <w:spacing w:before="100" w:after="40"/>
        <w:keepNext/>
      </w:pPr>
      <w:r>
        <w:t>Policy</w:t>
      </w:r>
    </w:p>
    <w:p>
      <w:r>
        <w:rPr>
          <w:rFonts w:ascii="Aptos" w:hAnsi="Aptos"/>
          <w:b w:val="0"/>
          <w:i w:val="0"/>
          <w:color w:val="1F2933"/>
          <w:sz w:val="17"/>
        </w:rPr>
        <w:t>Staff must promptly report credible threats, suspected weapons, serious self/other-directed safety concerns, or behavior indicating an immediate risk. Staff should not conduct independent high-risk investigations.</w:t>
      </w:r>
    </w:p>
    <w:p>
      <w:pPr>
        <w:pStyle w:val="Heading3"/>
        <w:spacing w:before="100" w:after="40"/>
        <w:keepNext/>
      </w:pPr>
      <w:r>
        <w:t>Required Procedure</w:t>
      </w:r>
    </w:p>
    <w:p>
      <w:pPr>
        <w:spacing w:after="50"/>
        <w:ind w:left="360" w:hanging="317"/>
      </w:pPr>
      <w:r>
        <w:rPr>
          <w:rFonts w:ascii="Aptos" w:hAnsi="Aptos"/>
          <w:b/>
          <w:i w:val="0"/>
          <w:color w:val="1F5A3F"/>
          <w:sz w:val="17"/>
        </w:rPr>
        <w:t xml:space="preserve">1. </w:t>
      </w:r>
      <w:r>
        <w:rPr>
          <w:rFonts w:ascii="Aptos" w:hAnsi="Aptos"/>
          <w:b w:val="0"/>
          <w:i w:val="0"/>
          <w:color w:val="1F2933"/>
          <w:sz w:val="17"/>
        </w:rPr>
        <w:t>Protect students and summon assistance when immediate danger exists.</w:t>
      </w:r>
    </w:p>
    <w:p>
      <w:pPr>
        <w:spacing w:after="50"/>
        <w:ind w:left="360" w:hanging="317"/>
      </w:pPr>
      <w:r>
        <w:rPr>
          <w:rFonts w:ascii="Aptos" w:hAnsi="Aptos"/>
          <w:b/>
          <w:i w:val="0"/>
          <w:color w:val="1F5A3F"/>
          <w:sz w:val="17"/>
        </w:rPr>
        <w:t xml:space="preserve">2. </w:t>
      </w:r>
      <w:r>
        <w:rPr>
          <w:rFonts w:ascii="Aptos" w:hAnsi="Aptos"/>
          <w:b w:val="0"/>
          <w:i w:val="0"/>
          <w:color w:val="1F2933"/>
          <w:sz w:val="17"/>
        </w:rPr>
        <w:t>Notify administration using the fastest safe method.</w:t>
      </w:r>
    </w:p>
    <w:p>
      <w:pPr>
        <w:spacing w:after="50"/>
        <w:ind w:left="360" w:hanging="317"/>
      </w:pPr>
      <w:r>
        <w:rPr>
          <w:rFonts w:ascii="Aptos" w:hAnsi="Aptos"/>
          <w:b/>
          <w:i w:val="0"/>
          <w:color w:val="1F5A3F"/>
          <w:sz w:val="17"/>
        </w:rPr>
        <w:t xml:space="preserve">3. </w:t>
      </w:r>
      <w:r>
        <w:rPr>
          <w:rFonts w:ascii="Aptos" w:hAnsi="Aptos"/>
          <w:b w:val="0"/>
          <w:i w:val="0"/>
          <w:color w:val="1F2933"/>
          <w:sz w:val="17"/>
        </w:rPr>
        <w:t>Preserve relevant information/evidence without unnecessarily circulating it.</w:t>
      </w:r>
    </w:p>
    <w:p>
      <w:pPr>
        <w:spacing w:after="50"/>
        <w:ind w:left="360" w:hanging="317"/>
      </w:pPr>
      <w:r>
        <w:rPr>
          <w:rFonts w:ascii="Aptos" w:hAnsi="Aptos"/>
          <w:b/>
          <w:i w:val="0"/>
          <w:color w:val="1F5A3F"/>
          <w:sz w:val="17"/>
        </w:rPr>
        <w:t xml:space="preserve">4. </w:t>
      </w:r>
      <w:r>
        <w:rPr>
          <w:rFonts w:ascii="Aptos" w:hAnsi="Aptos"/>
          <w:b w:val="0"/>
          <w:i w:val="0"/>
          <w:color w:val="1F2933"/>
          <w:sz w:val="17"/>
        </w:rPr>
        <w:t>Administration activates the appropriate EOP, safety referral, law-enforcement, family, or support process as circumstances require.</w:t>
      </w:r>
    </w:p>
    <w:p>
      <w:pPr>
        <w:spacing w:after="50"/>
        <w:ind w:left="360" w:hanging="317"/>
      </w:pPr>
      <w:r>
        <w:rPr>
          <w:rFonts w:ascii="Aptos" w:hAnsi="Aptos"/>
          <w:b/>
          <w:i w:val="0"/>
          <w:color w:val="1F5A3F"/>
          <w:sz w:val="17"/>
        </w:rPr>
        <w:t xml:space="preserve">5. </w:t>
      </w:r>
      <w:r>
        <w:rPr>
          <w:rFonts w:ascii="Aptos" w:hAnsi="Aptos"/>
          <w:b w:val="0"/>
          <w:i w:val="0"/>
          <w:color w:val="1F2933"/>
          <w:sz w:val="17"/>
        </w:rPr>
        <w:t>Document the incident and follow-up actions.</w:t>
      </w:r>
    </w:p>
    <w:p>
      <w:pPr>
        <w:pStyle w:val="Heading3"/>
        <w:spacing w:before="100" w:after="40"/>
        <w:keepNext/>
      </w:pPr>
      <w:r>
        <w:t>Related Documents / Forms</w:t>
      </w:r>
    </w:p>
    <w:p>
      <w:pPr>
        <w:pStyle w:val="SmallNote"/>
      </w:pPr>
      <w:r>
        <w:rPr>
          <w:rFonts w:ascii="Aptos" w:hAnsi="Aptos"/>
          <w:b w:val="0"/>
          <w:i w:val="0"/>
          <w:color w:val="5E6B66"/>
          <w:sz w:val="15"/>
        </w:rPr>
        <w:t>Emergency Operations Plan • Student Concern/Welfare Referral</w:t>
      </w:r>
    </w:p>
    <w:p>
      <w:pPr>
        <w:pStyle w:val="Heading2"/>
        <w:spacing w:before="200" w:after="40"/>
        <w:keepNext/>
      </w:pPr>
      <w:r>
        <w:t>205.01  Student Dress &amp; Appearance</w:t>
      </w:r>
    </w:p>
    <w:tbl>
      <w:tblPr>
        <w:tblW w:type="auto" w:w="0"/>
        <w:jc w:val="center"/>
        <w:tblLayout w:type="fixed"/>
        <w:tblLook w:firstColumn="1" w:firstRow="1" w:lastColumn="0" w:lastRow="0" w:noHBand="0" w:noVBand="1" w:val="04A0"/>
        <w:tblBorders>
          <w:top w:val="single" w:sz="4" w:color="D5DED9"/>
          <w:left w:val="single" w:sz="4" w:color="D5DED9"/>
          <w:bottom w:val="single" w:sz="4" w:color="D5DED9"/>
          <w:right w:val="single" w:sz="4" w:color="D5DED9"/>
          <w:insideH w:val="single" w:sz="4" w:color="D5DED9"/>
          <w:insideV w:val="single" w:sz="4" w:color="D5DED9"/>
        </w:tblBorders>
      </w:tblPr>
      <w:tblGrid>
        <w:gridCol w:w="2585"/>
        <w:gridCol w:w="2585"/>
        <w:gridCol w:w="2585"/>
        <w:gridCol w:w="2585"/>
      </w:tblGrid>
      <w:tr>
        <w:tc>
          <w:tcPr>
            <w:tcW w:type="dxa" w:w="1512"/>
            <w:shd w:fill="143D2B"/>
            <w:tcMar>
              <w:top w:w="70" w:type="dxa"/>
              <w:start w:w="75" w:type="dxa"/>
              <w:bottom w:w="65" w:type="dxa"/>
              <w:end w:w="75" w:type="dxa"/>
            </w:tcMar>
          </w:tcPr>
          <w:p>
            <w:pPr>
              <w:jc w:val="center"/>
            </w:pPr>
            <w:r>
              <w:rPr>
                <w:rFonts w:ascii="Aptos" w:hAnsi="Aptos"/>
                <w:b/>
                <w:i w:val="0"/>
                <w:color w:val="FFFFFF"/>
                <w:sz w:val="14"/>
              </w:rPr>
              <w:t>POLICY</w:t>
            </w:r>
          </w:p>
        </w:tc>
        <w:tc>
          <w:tcPr>
            <w:tcW w:type="dxa" w:w="3096"/>
            <w:shd w:fill="143D2B"/>
            <w:tcMar>
              <w:top w:w="70" w:type="dxa"/>
              <w:start w:w="75" w:type="dxa"/>
              <w:bottom w:w="65" w:type="dxa"/>
              <w:end w:w="75" w:type="dxa"/>
            </w:tcMar>
          </w:tcPr>
          <w:p>
            <w:pPr>
              <w:jc w:val="center"/>
            </w:pPr>
            <w:r>
              <w:rPr>
                <w:rFonts w:ascii="Aptos" w:hAnsi="Aptos"/>
                <w:b/>
                <w:i w:val="0"/>
                <w:color w:val="FFFFFF"/>
                <w:sz w:val="14"/>
              </w:rPr>
              <w:t>OWNER</w:t>
            </w:r>
          </w:p>
        </w:tc>
        <w:tc>
          <w:tcPr>
            <w:tcW w:type="dxa" w:w="3096"/>
            <w:shd w:fill="143D2B"/>
            <w:tcMar>
              <w:top w:w="70" w:type="dxa"/>
              <w:start w:w="75" w:type="dxa"/>
              <w:bottom w:w="65" w:type="dxa"/>
              <w:end w:w="75" w:type="dxa"/>
            </w:tcMar>
          </w:tcPr>
          <w:p>
            <w:pPr>
              <w:jc w:val="center"/>
            </w:pPr>
            <w:r>
              <w:rPr>
                <w:rFonts w:ascii="Aptos" w:hAnsi="Aptos"/>
                <w:b/>
                <w:i w:val="0"/>
                <w:color w:val="FFFFFF"/>
                <w:sz w:val="14"/>
              </w:rPr>
              <w:t>APPROVAL</w:t>
            </w:r>
          </w:p>
        </w:tc>
        <w:tc>
          <w:tcPr>
            <w:tcW w:type="dxa" w:w="2376"/>
            <w:shd w:fill="143D2B"/>
            <w:tcMar>
              <w:top w:w="70" w:type="dxa"/>
              <w:start w:w="75" w:type="dxa"/>
              <w:bottom w:w="65" w:type="dxa"/>
              <w:end w:w="75" w:type="dxa"/>
            </w:tcMar>
          </w:tcPr>
          <w:p>
            <w:pPr>
              <w:jc w:val="center"/>
            </w:pPr>
            <w:r>
              <w:rPr>
                <w:rFonts w:ascii="Aptos" w:hAnsi="Aptos"/>
                <w:b/>
                <w:i w:val="0"/>
                <w:color w:val="FFFFFF"/>
                <w:sz w:val="14"/>
              </w:rPr>
              <w:t>REVIEW</w:t>
            </w:r>
          </w:p>
        </w:tc>
      </w:tr>
      <w:tr>
        <w:tc>
          <w:tcPr>
            <w:tcW w:type="dxa" w:w="1512"/>
            <w:shd w:fill="F5F8F6"/>
            <w:tcMar>
              <w:top w:w="75" w:type="dxa"/>
              <w:start w:w="75" w:type="dxa"/>
              <w:bottom w:w="70" w:type="dxa"/>
              <w:end w:w="75" w:type="dxa"/>
            </w:tcMar>
          </w:tcPr>
          <w:p>
            <w:pPr>
              <w:jc w:val="center"/>
            </w:pPr>
            <w:r>
              <w:rPr>
                <w:rFonts w:ascii="Aptos" w:hAnsi="Aptos"/>
                <w:b w:val="0"/>
                <w:i w:val="0"/>
                <w:color w:val="1F2933"/>
                <w:sz w:val="15"/>
              </w:rPr>
              <w:t>205.01</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AP Operations &amp; Student Services</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Principal</w:t>
            </w:r>
          </w:p>
        </w:tc>
        <w:tc>
          <w:tcPr>
            <w:tcW w:type="dxa" w:w="2376"/>
            <w:shd w:fill="F5F8F6"/>
            <w:tcMar>
              <w:top w:w="75" w:type="dxa"/>
              <w:start w:w="75" w:type="dxa"/>
              <w:bottom w:w="70" w:type="dxa"/>
              <w:end w:w="75" w:type="dxa"/>
            </w:tcMar>
          </w:tcPr>
          <w:p>
            <w:pPr>
              <w:jc w:val="center"/>
            </w:pPr>
            <w:r>
              <w:rPr>
                <w:rFonts w:ascii="Aptos" w:hAnsi="Aptos"/>
                <w:b w:val="0"/>
                <w:i w:val="0"/>
                <w:color w:val="1F2933"/>
                <w:sz w:val="15"/>
              </w:rPr>
              <w:t>Annual; revise as needed</w:t>
            </w:r>
          </w:p>
        </w:tc>
      </w:tr>
    </w:tbl>
    <w:p>
      <w:pPr>
        <w:spacing w:after="0"/>
      </w:pPr>
    </w:p>
    <w:p>
      <w:pPr>
        <w:pStyle w:val="Heading3"/>
        <w:spacing w:before="100" w:after="40"/>
        <w:keepNext/>
      </w:pPr>
      <w:r>
        <w:t>Purpose</w:t>
      </w:r>
    </w:p>
    <w:p>
      <w:r>
        <w:rPr>
          <w:rFonts w:ascii="Aptos" w:hAnsi="Aptos"/>
          <w:b w:val="0"/>
          <w:i w:val="0"/>
          <w:color w:val="1F2933"/>
          <w:sz w:val="17"/>
        </w:rPr>
        <w:t>Maintain a school environment where clothing and appearance do not materially disrupt instruction, create safety hazards, or violate school expectations.</w:t>
      </w:r>
    </w:p>
    <w:p>
      <w:pPr>
        <w:pStyle w:val="Heading3"/>
        <w:spacing w:before="100" w:after="40"/>
        <w:keepNext/>
      </w:pPr>
      <w:r>
        <w:t>Policy</w:t>
      </w:r>
    </w:p>
    <w:p>
      <w:r>
        <w:rPr>
          <w:rFonts w:ascii="Aptos" w:hAnsi="Aptos"/>
          <w:b w:val="0"/>
          <w:i w:val="0"/>
          <w:color w:val="1F2933"/>
          <w:sz w:val="17"/>
        </w:rPr>
        <w:t>Dress concerns should be handled privately and respectfully. Staff should focus on specific school expectations rather than personal judgments about style or appearance.</w:t>
      </w:r>
    </w:p>
    <w:p>
      <w:pPr>
        <w:pStyle w:val="Heading3"/>
        <w:spacing w:before="100" w:after="40"/>
        <w:keepNext/>
      </w:pPr>
      <w:r>
        <w:t>Required Procedure</w:t>
      </w:r>
    </w:p>
    <w:p>
      <w:pPr>
        <w:spacing w:after="50"/>
        <w:ind w:left="360" w:hanging="317"/>
      </w:pPr>
      <w:r>
        <w:rPr>
          <w:rFonts w:ascii="Aptos" w:hAnsi="Aptos"/>
          <w:b/>
          <w:i w:val="0"/>
          <w:color w:val="1F5A3F"/>
          <w:sz w:val="17"/>
        </w:rPr>
        <w:t xml:space="preserve">1. </w:t>
      </w:r>
      <w:r>
        <w:rPr>
          <w:rFonts w:ascii="Aptos" w:hAnsi="Aptos"/>
          <w:b w:val="0"/>
          <w:i w:val="0"/>
          <w:color w:val="1F2933"/>
          <w:sz w:val="17"/>
        </w:rPr>
        <w:t>Address immediate safety or significant disruption first.</w:t>
      </w:r>
    </w:p>
    <w:p>
      <w:pPr>
        <w:spacing w:after="50"/>
        <w:ind w:left="360" w:hanging="317"/>
      </w:pPr>
      <w:r>
        <w:rPr>
          <w:rFonts w:ascii="Aptos" w:hAnsi="Aptos"/>
          <w:b/>
          <w:i w:val="0"/>
          <w:color w:val="1F5A3F"/>
          <w:sz w:val="17"/>
        </w:rPr>
        <w:t xml:space="preserve">2. </w:t>
      </w:r>
      <w:r>
        <w:rPr>
          <w:rFonts w:ascii="Aptos" w:hAnsi="Aptos"/>
          <w:b w:val="0"/>
          <w:i w:val="0"/>
          <w:color w:val="1F2933"/>
          <w:sz w:val="17"/>
        </w:rPr>
        <w:t>Refer repeated or significant concerns to administration.</w:t>
      </w:r>
    </w:p>
    <w:p>
      <w:pPr>
        <w:spacing w:after="50"/>
        <w:ind w:left="360" w:hanging="317"/>
      </w:pPr>
      <w:r>
        <w:rPr>
          <w:rFonts w:ascii="Aptos" w:hAnsi="Aptos"/>
          <w:b/>
          <w:i w:val="0"/>
          <w:color w:val="1F5A3F"/>
          <w:sz w:val="17"/>
        </w:rPr>
        <w:t xml:space="preserve">3. </w:t>
      </w:r>
      <w:r>
        <w:rPr>
          <w:rFonts w:ascii="Aptos" w:hAnsi="Aptos"/>
          <w:b w:val="0"/>
          <w:i w:val="0"/>
          <w:color w:val="1F2933"/>
          <w:sz w:val="17"/>
        </w:rPr>
        <w:t>Provide a reasonable opportunity to correct the issue when appropriate.</w:t>
      </w:r>
    </w:p>
    <w:p>
      <w:pPr>
        <w:spacing w:after="50"/>
        <w:ind w:left="360" w:hanging="317"/>
      </w:pPr>
      <w:r>
        <w:rPr>
          <w:rFonts w:ascii="Aptos" w:hAnsi="Aptos"/>
          <w:b/>
          <w:i w:val="0"/>
          <w:color w:val="1F5A3F"/>
          <w:sz w:val="17"/>
        </w:rPr>
        <w:t xml:space="preserve">4. </w:t>
      </w:r>
      <w:r>
        <w:rPr>
          <w:rFonts w:ascii="Aptos" w:hAnsi="Aptos"/>
          <w:b w:val="0"/>
          <w:i w:val="0"/>
          <w:color w:val="1F2933"/>
          <w:sz w:val="17"/>
        </w:rPr>
        <w:t>Document repeated noncompliance or formal discipline.</w:t>
      </w:r>
    </w:p>
    <w:p>
      <w:pPr>
        <w:pStyle w:val="Heading3"/>
        <w:spacing w:before="100" w:after="40"/>
        <w:keepNext/>
      </w:pPr>
      <w:r>
        <w:t>Related Documents / Forms</w:t>
      </w:r>
    </w:p>
    <w:p>
      <w:pPr>
        <w:pStyle w:val="SmallNote"/>
      </w:pPr>
      <w:r>
        <w:rPr>
          <w:rFonts w:ascii="Aptos" w:hAnsi="Aptos"/>
          <w:b w:val="0"/>
          <w:i w:val="0"/>
          <w:color w:val="5E6B66"/>
          <w:sz w:val="15"/>
        </w:rPr>
        <w:t>Student Handbook</w:t>
      </w:r>
    </w:p>
    <w:p>
      <w:pPr>
        <w:pStyle w:val="Heading2"/>
        <w:spacing w:before="200" w:after="40"/>
        <w:keepNext/>
      </w:pPr>
      <w:r>
        <w:t>205.02  Technology, Personal Devices &amp; Digital Conduct</w:t>
      </w:r>
    </w:p>
    <w:tbl>
      <w:tblPr>
        <w:tblW w:type="auto" w:w="0"/>
        <w:jc w:val="center"/>
        <w:tblLayout w:type="fixed"/>
        <w:tblLook w:firstColumn="1" w:firstRow="1" w:lastColumn="0" w:lastRow="0" w:noHBand="0" w:noVBand="1" w:val="04A0"/>
        <w:tblBorders>
          <w:top w:val="single" w:sz="4" w:color="D5DED9"/>
          <w:left w:val="single" w:sz="4" w:color="D5DED9"/>
          <w:bottom w:val="single" w:sz="4" w:color="D5DED9"/>
          <w:right w:val="single" w:sz="4" w:color="D5DED9"/>
          <w:insideH w:val="single" w:sz="4" w:color="D5DED9"/>
          <w:insideV w:val="single" w:sz="4" w:color="D5DED9"/>
        </w:tblBorders>
      </w:tblPr>
      <w:tblGrid>
        <w:gridCol w:w="2585"/>
        <w:gridCol w:w="2585"/>
        <w:gridCol w:w="2585"/>
        <w:gridCol w:w="2585"/>
      </w:tblGrid>
      <w:tr>
        <w:tc>
          <w:tcPr>
            <w:tcW w:type="dxa" w:w="1512"/>
            <w:shd w:fill="143D2B"/>
            <w:tcMar>
              <w:top w:w="70" w:type="dxa"/>
              <w:start w:w="75" w:type="dxa"/>
              <w:bottom w:w="65" w:type="dxa"/>
              <w:end w:w="75" w:type="dxa"/>
            </w:tcMar>
          </w:tcPr>
          <w:p>
            <w:pPr>
              <w:jc w:val="center"/>
            </w:pPr>
            <w:r>
              <w:rPr>
                <w:rFonts w:ascii="Aptos" w:hAnsi="Aptos"/>
                <w:b/>
                <w:i w:val="0"/>
                <w:color w:val="FFFFFF"/>
                <w:sz w:val="14"/>
              </w:rPr>
              <w:t>POLICY</w:t>
            </w:r>
          </w:p>
        </w:tc>
        <w:tc>
          <w:tcPr>
            <w:tcW w:type="dxa" w:w="3096"/>
            <w:shd w:fill="143D2B"/>
            <w:tcMar>
              <w:top w:w="70" w:type="dxa"/>
              <w:start w:w="75" w:type="dxa"/>
              <w:bottom w:w="65" w:type="dxa"/>
              <w:end w:w="75" w:type="dxa"/>
            </w:tcMar>
          </w:tcPr>
          <w:p>
            <w:pPr>
              <w:jc w:val="center"/>
            </w:pPr>
            <w:r>
              <w:rPr>
                <w:rFonts w:ascii="Aptos" w:hAnsi="Aptos"/>
                <w:b/>
                <w:i w:val="0"/>
                <w:color w:val="FFFFFF"/>
                <w:sz w:val="14"/>
              </w:rPr>
              <w:t>OWNER</w:t>
            </w:r>
          </w:p>
        </w:tc>
        <w:tc>
          <w:tcPr>
            <w:tcW w:type="dxa" w:w="3096"/>
            <w:shd w:fill="143D2B"/>
            <w:tcMar>
              <w:top w:w="70" w:type="dxa"/>
              <w:start w:w="75" w:type="dxa"/>
              <w:bottom w:w="65" w:type="dxa"/>
              <w:end w:w="75" w:type="dxa"/>
            </w:tcMar>
          </w:tcPr>
          <w:p>
            <w:pPr>
              <w:jc w:val="center"/>
            </w:pPr>
            <w:r>
              <w:rPr>
                <w:rFonts w:ascii="Aptos" w:hAnsi="Aptos"/>
                <w:b/>
                <w:i w:val="0"/>
                <w:color w:val="FFFFFF"/>
                <w:sz w:val="14"/>
              </w:rPr>
              <w:t>APPROVAL</w:t>
            </w:r>
          </w:p>
        </w:tc>
        <w:tc>
          <w:tcPr>
            <w:tcW w:type="dxa" w:w="2376"/>
            <w:shd w:fill="143D2B"/>
            <w:tcMar>
              <w:top w:w="70" w:type="dxa"/>
              <w:start w:w="75" w:type="dxa"/>
              <w:bottom w:w="65" w:type="dxa"/>
              <w:end w:w="75" w:type="dxa"/>
            </w:tcMar>
          </w:tcPr>
          <w:p>
            <w:pPr>
              <w:jc w:val="center"/>
            </w:pPr>
            <w:r>
              <w:rPr>
                <w:rFonts w:ascii="Aptos" w:hAnsi="Aptos"/>
                <w:b/>
                <w:i w:val="0"/>
                <w:color w:val="FFFFFF"/>
                <w:sz w:val="14"/>
              </w:rPr>
              <w:t>REVIEW</w:t>
            </w:r>
          </w:p>
        </w:tc>
      </w:tr>
      <w:tr>
        <w:tc>
          <w:tcPr>
            <w:tcW w:type="dxa" w:w="1512"/>
            <w:shd w:fill="F5F8F6"/>
            <w:tcMar>
              <w:top w:w="75" w:type="dxa"/>
              <w:start w:w="75" w:type="dxa"/>
              <w:bottom w:w="70" w:type="dxa"/>
              <w:end w:w="75" w:type="dxa"/>
            </w:tcMar>
          </w:tcPr>
          <w:p>
            <w:pPr>
              <w:jc w:val="center"/>
            </w:pPr>
            <w:r>
              <w:rPr>
                <w:rFonts w:ascii="Aptos" w:hAnsi="Aptos"/>
                <w:b w:val="0"/>
                <w:i w:val="0"/>
                <w:color w:val="1F2933"/>
                <w:sz w:val="15"/>
              </w:rPr>
              <w:t>205.02</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AP Operations / AP Curriculum</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Principal</w:t>
            </w:r>
          </w:p>
        </w:tc>
        <w:tc>
          <w:tcPr>
            <w:tcW w:type="dxa" w:w="2376"/>
            <w:shd w:fill="F5F8F6"/>
            <w:tcMar>
              <w:top w:w="75" w:type="dxa"/>
              <w:start w:w="75" w:type="dxa"/>
              <w:bottom w:w="70" w:type="dxa"/>
              <w:end w:w="75" w:type="dxa"/>
            </w:tcMar>
          </w:tcPr>
          <w:p>
            <w:pPr>
              <w:jc w:val="center"/>
            </w:pPr>
            <w:r>
              <w:rPr>
                <w:rFonts w:ascii="Aptos" w:hAnsi="Aptos"/>
                <w:b w:val="0"/>
                <w:i w:val="0"/>
                <w:color w:val="1F2933"/>
                <w:sz w:val="15"/>
              </w:rPr>
              <w:t>Annual; revise as needed</w:t>
            </w:r>
          </w:p>
        </w:tc>
      </w:tr>
    </w:tbl>
    <w:p>
      <w:pPr>
        <w:spacing w:after="0"/>
      </w:pPr>
    </w:p>
    <w:p>
      <w:pPr>
        <w:pStyle w:val="Heading3"/>
        <w:spacing w:before="100" w:after="40"/>
        <w:keepNext/>
      </w:pPr>
      <w:r>
        <w:t>Purpose</w:t>
      </w:r>
    </w:p>
    <w:p>
      <w:r>
        <w:rPr>
          <w:rFonts w:ascii="Aptos" w:hAnsi="Aptos"/>
          <w:b w:val="0"/>
          <w:i w:val="0"/>
          <w:color w:val="1F2933"/>
          <w:sz w:val="17"/>
        </w:rPr>
        <w:t>Support productive technology use while protecting instruction, privacy, and system security.</w:t>
      </w:r>
    </w:p>
    <w:p>
      <w:pPr>
        <w:pStyle w:val="Heading3"/>
        <w:spacing w:before="100" w:after="40"/>
        <w:keepNext/>
      </w:pPr>
      <w:r>
        <w:t>Policy</w:t>
      </w:r>
    </w:p>
    <w:p>
      <w:r>
        <w:rPr>
          <w:rFonts w:ascii="Aptos" w:hAnsi="Aptos"/>
          <w:b w:val="0"/>
          <w:i w:val="0"/>
          <w:color w:val="1F2933"/>
          <w:sz w:val="17"/>
        </w:rPr>
        <w:t>School technology and personal devices may be used only as permitted by staff and school rules. Recording, photographing, accessing accounts, bypassing controls, or distributing content without authorization may result in restriction, discipline, or security response.</w:t>
      </w:r>
    </w:p>
    <w:p>
      <w:pPr>
        <w:pStyle w:val="Heading3"/>
        <w:spacing w:before="100" w:after="40"/>
        <w:keepNext/>
      </w:pPr>
      <w:r>
        <w:t>Required Procedure</w:t>
      </w:r>
    </w:p>
    <w:p>
      <w:pPr>
        <w:spacing w:after="50"/>
        <w:ind w:left="360" w:hanging="317"/>
      </w:pPr>
      <w:r>
        <w:rPr>
          <w:rFonts w:ascii="Aptos" w:hAnsi="Aptos"/>
          <w:b/>
          <w:i w:val="0"/>
          <w:color w:val="1F5A3F"/>
          <w:sz w:val="17"/>
        </w:rPr>
        <w:t xml:space="preserve">1. </w:t>
      </w:r>
      <w:r>
        <w:rPr>
          <w:rFonts w:ascii="Aptos" w:hAnsi="Aptos"/>
          <w:b w:val="0"/>
          <w:i w:val="0"/>
          <w:color w:val="1F2933"/>
          <w:sz w:val="17"/>
        </w:rPr>
        <w:t>Teacher states device expectations for the activity.</w:t>
      </w:r>
    </w:p>
    <w:p>
      <w:pPr>
        <w:spacing w:after="50"/>
        <w:ind w:left="360" w:hanging="317"/>
      </w:pPr>
      <w:r>
        <w:rPr>
          <w:rFonts w:ascii="Aptos" w:hAnsi="Aptos"/>
          <w:b/>
          <w:i w:val="0"/>
          <w:color w:val="1F5A3F"/>
          <w:sz w:val="17"/>
        </w:rPr>
        <w:t xml:space="preserve">2. </w:t>
      </w:r>
      <w:r>
        <w:rPr>
          <w:rFonts w:ascii="Aptos" w:hAnsi="Aptos"/>
          <w:b w:val="0"/>
          <w:i w:val="0"/>
          <w:color w:val="1F2933"/>
          <w:sz w:val="17"/>
        </w:rPr>
        <w:t>Students keep devices put away or use them only as authorized.</w:t>
      </w:r>
    </w:p>
    <w:p>
      <w:pPr>
        <w:spacing w:after="50"/>
        <w:ind w:left="360" w:hanging="317"/>
      </w:pPr>
      <w:r>
        <w:rPr>
          <w:rFonts w:ascii="Aptos" w:hAnsi="Aptos"/>
          <w:b/>
          <w:i w:val="0"/>
          <w:color w:val="1F5A3F"/>
          <w:sz w:val="17"/>
        </w:rPr>
        <w:t xml:space="preserve">3. </w:t>
      </w:r>
      <w:r>
        <w:rPr>
          <w:rFonts w:ascii="Aptos" w:hAnsi="Aptos"/>
          <w:b w:val="0"/>
          <w:i w:val="0"/>
          <w:color w:val="1F2933"/>
          <w:sz w:val="17"/>
        </w:rPr>
        <w:t>Suspected technical/security issues are reported rather than “tested” by students or staff.</w:t>
      </w:r>
    </w:p>
    <w:p>
      <w:pPr>
        <w:spacing w:after="50"/>
        <w:ind w:left="360" w:hanging="317"/>
      </w:pPr>
      <w:r>
        <w:rPr>
          <w:rFonts w:ascii="Aptos" w:hAnsi="Aptos"/>
          <w:b/>
          <w:i w:val="0"/>
          <w:color w:val="1F5A3F"/>
          <w:sz w:val="17"/>
        </w:rPr>
        <w:t xml:space="preserve">4. </w:t>
      </w:r>
      <w:r>
        <w:rPr>
          <w:rFonts w:ascii="Aptos" w:hAnsi="Aptos"/>
          <w:b w:val="0"/>
          <w:i w:val="0"/>
          <w:color w:val="1F2933"/>
          <w:sz w:val="17"/>
        </w:rPr>
        <w:t>Misuse is documented and referred based on severity.</w:t>
      </w:r>
    </w:p>
    <w:p>
      <w:pPr>
        <w:spacing w:after="50"/>
        <w:ind w:left="360" w:hanging="317"/>
      </w:pPr>
      <w:r>
        <w:rPr>
          <w:rFonts w:ascii="Aptos" w:hAnsi="Aptos"/>
          <w:b/>
          <w:i w:val="0"/>
          <w:color w:val="1F5A3F"/>
          <w:sz w:val="17"/>
        </w:rPr>
        <w:t xml:space="preserve">5. </w:t>
      </w:r>
      <w:r>
        <w:rPr>
          <w:rFonts w:ascii="Aptos" w:hAnsi="Aptos"/>
          <w:b w:val="0"/>
          <w:i w:val="0"/>
          <w:color w:val="1F2933"/>
          <w:sz w:val="17"/>
        </w:rPr>
        <w:t>Lost/damaged school technology is reported using the technology incident process.</w:t>
      </w:r>
    </w:p>
    <w:p>
      <w:pPr>
        <w:pStyle w:val="Heading3"/>
        <w:spacing w:before="100" w:after="40"/>
        <w:keepNext/>
      </w:pPr>
      <w:r>
        <w:t>Documentation / Records</w:t>
      </w:r>
    </w:p>
    <w:p>
      <w:pPr>
        <w:pStyle w:val="ListBullet"/>
        <w:spacing w:after="44"/>
        <w:ind w:left="259" w:hanging="173"/>
      </w:pPr>
      <w:r>
        <w:rPr>
          <w:rFonts w:ascii="Aptos" w:hAnsi="Aptos"/>
          <w:b w:val="0"/>
          <w:i w:val="0"/>
          <w:color w:val="1F2933"/>
          <w:sz w:val="17"/>
        </w:rPr>
        <w:t>Technology Incident Report</w:t>
      </w:r>
    </w:p>
    <w:p>
      <w:pPr>
        <w:pStyle w:val="Heading3"/>
        <w:spacing w:before="100" w:after="40"/>
        <w:keepNext/>
      </w:pPr>
      <w:r>
        <w:t>Related Documents / Forms</w:t>
      </w:r>
    </w:p>
    <w:p>
      <w:pPr>
        <w:pStyle w:val="SmallNote"/>
      </w:pPr>
      <w:r>
        <w:rPr>
          <w:rFonts w:ascii="Aptos" w:hAnsi="Aptos"/>
          <w:b w:val="0"/>
          <w:i w:val="0"/>
          <w:color w:val="5E6B66"/>
          <w:sz w:val="15"/>
        </w:rPr>
        <w:t>Student Handbook • Teaching Handbook</w:t>
      </w:r>
    </w:p>
    <w:p>
      <w:pPr>
        <w:pStyle w:val="Heading2"/>
        <w:spacing w:before="200" w:after="40"/>
        <w:keepNext/>
      </w:pPr>
      <w:r>
        <w:t>205.03  Food &amp; Drink</w:t>
      </w:r>
    </w:p>
    <w:tbl>
      <w:tblPr>
        <w:tblW w:type="auto" w:w="0"/>
        <w:jc w:val="center"/>
        <w:tblLayout w:type="fixed"/>
        <w:tblLook w:firstColumn="1" w:firstRow="1" w:lastColumn="0" w:lastRow="0" w:noHBand="0" w:noVBand="1" w:val="04A0"/>
        <w:tblBorders>
          <w:top w:val="single" w:sz="4" w:color="D5DED9"/>
          <w:left w:val="single" w:sz="4" w:color="D5DED9"/>
          <w:bottom w:val="single" w:sz="4" w:color="D5DED9"/>
          <w:right w:val="single" w:sz="4" w:color="D5DED9"/>
          <w:insideH w:val="single" w:sz="4" w:color="D5DED9"/>
          <w:insideV w:val="single" w:sz="4" w:color="D5DED9"/>
        </w:tblBorders>
      </w:tblPr>
      <w:tblGrid>
        <w:gridCol w:w="2585"/>
        <w:gridCol w:w="2585"/>
        <w:gridCol w:w="2585"/>
        <w:gridCol w:w="2585"/>
      </w:tblGrid>
      <w:tr>
        <w:tc>
          <w:tcPr>
            <w:tcW w:type="dxa" w:w="1512"/>
            <w:shd w:fill="143D2B"/>
            <w:tcMar>
              <w:top w:w="70" w:type="dxa"/>
              <w:start w:w="75" w:type="dxa"/>
              <w:bottom w:w="65" w:type="dxa"/>
              <w:end w:w="75" w:type="dxa"/>
            </w:tcMar>
          </w:tcPr>
          <w:p>
            <w:pPr>
              <w:jc w:val="center"/>
            </w:pPr>
            <w:r>
              <w:rPr>
                <w:rFonts w:ascii="Aptos" w:hAnsi="Aptos"/>
                <w:b/>
                <w:i w:val="0"/>
                <w:color w:val="FFFFFF"/>
                <w:sz w:val="14"/>
              </w:rPr>
              <w:t>POLICY</w:t>
            </w:r>
          </w:p>
        </w:tc>
        <w:tc>
          <w:tcPr>
            <w:tcW w:type="dxa" w:w="3096"/>
            <w:shd w:fill="143D2B"/>
            <w:tcMar>
              <w:top w:w="70" w:type="dxa"/>
              <w:start w:w="75" w:type="dxa"/>
              <w:bottom w:w="65" w:type="dxa"/>
              <w:end w:w="75" w:type="dxa"/>
            </w:tcMar>
          </w:tcPr>
          <w:p>
            <w:pPr>
              <w:jc w:val="center"/>
            </w:pPr>
            <w:r>
              <w:rPr>
                <w:rFonts w:ascii="Aptos" w:hAnsi="Aptos"/>
                <w:b/>
                <w:i w:val="0"/>
                <w:color w:val="FFFFFF"/>
                <w:sz w:val="14"/>
              </w:rPr>
              <w:t>OWNER</w:t>
            </w:r>
          </w:p>
        </w:tc>
        <w:tc>
          <w:tcPr>
            <w:tcW w:type="dxa" w:w="3096"/>
            <w:shd w:fill="143D2B"/>
            <w:tcMar>
              <w:top w:w="70" w:type="dxa"/>
              <w:start w:w="75" w:type="dxa"/>
              <w:bottom w:w="65" w:type="dxa"/>
              <w:end w:w="75" w:type="dxa"/>
            </w:tcMar>
          </w:tcPr>
          <w:p>
            <w:pPr>
              <w:jc w:val="center"/>
            </w:pPr>
            <w:r>
              <w:rPr>
                <w:rFonts w:ascii="Aptos" w:hAnsi="Aptos"/>
                <w:b/>
                <w:i w:val="0"/>
                <w:color w:val="FFFFFF"/>
                <w:sz w:val="14"/>
              </w:rPr>
              <w:t>APPROVAL</w:t>
            </w:r>
          </w:p>
        </w:tc>
        <w:tc>
          <w:tcPr>
            <w:tcW w:type="dxa" w:w="2376"/>
            <w:shd w:fill="143D2B"/>
            <w:tcMar>
              <w:top w:w="70" w:type="dxa"/>
              <w:start w:w="75" w:type="dxa"/>
              <w:bottom w:w="65" w:type="dxa"/>
              <w:end w:w="75" w:type="dxa"/>
            </w:tcMar>
          </w:tcPr>
          <w:p>
            <w:pPr>
              <w:jc w:val="center"/>
            </w:pPr>
            <w:r>
              <w:rPr>
                <w:rFonts w:ascii="Aptos" w:hAnsi="Aptos"/>
                <w:b/>
                <w:i w:val="0"/>
                <w:color w:val="FFFFFF"/>
                <w:sz w:val="14"/>
              </w:rPr>
              <w:t>REVIEW</w:t>
            </w:r>
          </w:p>
        </w:tc>
      </w:tr>
      <w:tr>
        <w:tc>
          <w:tcPr>
            <w:tcW w:type="dxa" w:w="1512"/>
            <w:shd w:fill="F5F8F6"/>
            <w:tcMar>
              <w:top w:w="75" w:type="dxa"/>
              <w:start w:w="75" w:type="dxa"/>
              <w:bottom w:w="70" w:type="dxa"/>
              <w:end w:w="75" w:type="dxa"/>
            </w:tcMar>
          </w:tcPr>
          <w:p>
            <w:pPr>
              <w:jc w:val="center"/>
            </w:pPr>
            <w:r>
              <w:rPr>
                <w:rFonts w:ascii="Aptos" w:hAnsi="Aptos"/>
                <w:b w:val="0"/>
                <w:i w:val="0"/>
                <w:color w:val="1F2933"/>
                <w:sz w:val="15"/>
              </w:rPr>
              <w:t>205.03</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AP Operations &amp; Student Services</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Principal</w:t>
            </w:r>
          </w:p>
        </w:tc>
        <w:tc>
          <w:tcPr>
            <w:tcW w:type="dxa" w:w="2376"/>
            <w:shd w:fill="F5F8F6"/>
            <w:tcMar>
              <w:top w:w="75" w:type="dxa"/>
              <w:start w:w="75" w:type="dxa"/>
              <w:bottom w:w="70" w:type="dxa"/>
              <w:end w:w="75" w:type="dxa"/>
            </w:tcMar>
          </w:tcPr>
          <w:p>
            <w:pPr>
              <w:jc w:val="center"/>
            </w:pPr>
            <w:r>
              <w:rPr>
                <w:rFonts w:ascii="Aptos" w:hAnsi="Aptos"/>
                <w:b w:val="0"/>
                <w:i w:val="0"/>
                <w:color w:val="1F2933"/>
                <w:sz w:val="15"/>
              </w:rPr>
              <w:t>Annual; revise as needed</w:t>
            </w:r>
          </w:p>
        </w:tc>
      </w:tr>
    </w:tbl>
    <w:p>
      <w:pPr>
        <w:spacing w:after="0"/>
      </w:pPr>
    </w:p>
    <w:p>
      <w:pPr>
        <w:pStyle w:val="Heading3"/>
        <w:spacing w:before="100" w:after="40"/>
        <w:keepNext/>
      </w:pPr>
      <w:r>
        <w:t>Purpose</w:t>
      </w:r>
    </w:p>
    <w:p>
      <w:r>
        <w:rPr>
          <w:rFonts w:ascii="Aptos" w:hAnsi="Aptos"/>
          <w:b w:val="0"/>
          <w:i w:val="0"/>
          <w:color w:val="1F2933"/>
          <w:sz w:val="17"/>
        </w:rPr>
        <w:t>Protect cleanliness, equipment, and safety while allowing reasonable food/drink practices.</w:t>
      </w:r>
    </w:p>
    <w:p>
      <w:pPr>
        <w:pStyle w:val="Heading3"/>
        <w:spacing w:before="100" w:after="40"/>
        <w:keepNext/>
      </w:pPr>
      <w:r>
        <w:t>Policy</w:t>
      </w:r>
    </w:p>
    <w:p>
      <w:r>
        <w:rPr>
          <w:rFonts w:ascii="Aptos" w:hAnsi="Aptos"/>
          <w:b w:val="0"/>
          <w:i w:val="0"/>
          <w:color w:val="1F2933"/>
          <w:sz w:val="17"/>
        </w:rPr>
        <w:t>Food and drink are limited to approved areas and may be restricted in labs, computer rooms, specialty spaces, or classrooms where equipment/safety makes consumption inappropriate.</w:t>
      </w:r>
    </w:p>
    <w:p>
      <w:pPr>
        <w:pStyle w:val="Heading3"/>
        <w:spacing w:before="100" w:after="40"/>
        <w:keepNext/>
      </w:pPr>
      <w:r>
        <w:t>Required Procedure</w:t>
      </w:r>
    </w:p>
    <w:p>
      <w:pPr>
        <w:spacing w:after="50"/>
        <w:ind w:left="360" w:hanging="317"/>
      </w:pPr>
      <w:r>
        <w:rPr>
          <w:rFonts w:ascii="Aptos" w:hAnsi="Aptos"/>
          <w:b/>
          <w:i w:val="0"/>
          <w:color w:val="1F5A3F"/>
          <w:sz w:val="17"/>
        </w:rPr>
        <w:t xml:space="preserve">1. </w:t>
      </w:r>
      <w:r>
        <w:rPr>
          <w:rFonts w:ascii="Aptos" w:hAnsi="Aptos"/>
          <w:b w:val="0"/>
          <w:i w:val="0"/>
          <w:color w:val="1F2933"/>
          <w:sz w:val="17"/>
        </w:rPr>
        <w:t>Follow room-specific restrictions.</w:t>
      </w:r>
    </w:p>
    <w:p>
      <w:pPr>
        <w:spacing w:after="50"/>
        <w:ind w:left="360" w:hanging="317"/>
      </w:pPr>
      <w:r>
        <w:rPr>
          <w:rFonts w:ascii="Aptos" w:hAnsi="Aptos"/>
          <w:b/>
          <w:i w:val="0"/>
          <w:color w:val="1F5A3F"/>
          <w:sz w:val="17"/>
        </w:rPr>
        <w:t xml:space="preserve">2. </w:t>
      </w:r>
      <w:r>
        <w:rPr>
          <w:rFonts w:ascii="Aptos" w:hAnsi="Aptos"/>
          <w:b w:val="0"/>
          <w:i w:val="0"/>
          <w:color w:val="1F2933"/>
          <w:sz w:val="17"/>
        </w:rPr>
        <w:t>Use sealed beverages only where staff permit.</w:t>
      </w:r>
    </w:p>
    <w:p>
      <w:pPr>
        <w:spacing w:after="50"/>
        <w:ind w:left="360" w:hanging="317"/>
      </w:pPr>
      <w:r>
        <w:rPr>
          <w:rFonts w:ascii="Aptos" w:hAnsi="Aptos"/>
          <w:b/>
          <w:i w:val="0"/>
          <w:color w:val="1F5A3F"/>
          <w:sz w:val="17"/>
        </w:rPr>
        <w:t xml:space="preserve">3. </w:t>
      </w:r>
      <w:r>
        <w:rPr>
          <w:rFonts w:ascii="Aptos" w:hAnsi="Aptos"/>
          <w:b w:val="0"/>
          <w:i w:val="0"/>
          <w:color w:val="1F2933"/>
          <w:sz w:val="17"/>
        </w:rPr>
        <w:t>Clean spills immediately and report equipment exposure.</w:t>
      </w:r>
    </w:p>
    <w:p>
      <w:pPr>
        <w:spacing w:after="50"/>
        <w:ind w:left="360" w:hanging="317"/>
      </w:pPr>
      <w:r>
        <w:rPr>
          <w:rFonts w:ascii="Aptos" w:hAnsi="Aptos"/>
          <w:b/>
          <w:i w:val="0"/>
          <w:color w:val="1F5A3F"/>
          <w:sz w:val="17"/>
        </w:rPr>
        <w:t xml:space="preserve">4. </w:t>
      </w:r>
      <w:r>
        <w:rPr>
          <w:rFonts w:ascii="Aptos" w:hAnsi="Aptos"/>
          <w:b w:val="0"/>
          <w:i w:val="0"/>
          <w:color w:val="1F2933"/>
          <w:sz w:val="17"/>
        </w:rPr>
        <w:t>Culinary instructional food follows the teacher’s lab procedures.</w:t>
      </w:r>
    </w:p>
    <w:p>
      <w:pPr>
        <w:pStyle w:val="Heading3"/>
        <w:spacing w:before="100" w:after="40"/>
        <w:keepNext/>
      </w:pPr>
      <w:r>
        <w:t>Related Documents / Forms</w:t>
      </w:r>
    </w:p>
    <w:p>
      <w:pPr>
        <w:pStyle w:val="SmallNote"/>
      </w:pPr>
      <w:r>
        <w:rPr>
          <w:rFonts w:ascii="Aptos" w:hAnsi="Aptos"/>
          <w:b w:val="0"/>
          <w:i w:val="0"/>
          <w:color w:val="5E6B66"/>
          <w:sz w:val="15"/>
        </w:rPr>
        <w:t>Student Handbook</w:t>
      </w:r>
    </w:p>
    <w:p>
      <w:pPr>
        <w:pStyle w:val="Heading2"/>
        <w:spacing w:before="200" w:after="40"/>
        <w:keepNext/>
      </w:pPr>
      <w:r>
        <w:t>206.01  Counseling &amp; Student Support Referrals</w:t>
      </w:r>
    </w:p>
    <w:tbl>
      <w:tblPr>
        <w:tblW w:type="auto" w:w="0"/>
        <w:jc w:val="center"/>
        <w:tblLayout w:type="fixed"/>
        <w:tblLook w:firstColumn="1" w:firstRow="1" w:lastColumn="0" w:lastRow="0" w:noHBand="0" w:noVBand="1" w:val="04A0"/>
        <w:tblBorders>
          <w:top w:val="single" w:sz="4" w:color="D5DED9"/>
          <w:left w:val="single" w:sz="4" w:color="D5DED9"/>
          <w:bottom w:val="single" w:sz="4" w:color="D5DED9"/>
          <w:right w:val="single" w:sz="4" w:color="D5DED9"/>
          <w:insideH w:val="single" w:sz="4" w:color="D5DED9"/>
          <w:insideV w:val="single" w:sz="4" w:color="D5DED9"/>
        </w:tblBorders>
      </w:tblPr>
      <w:tblGrid>
        <w:gridCol w:w="2585"/>
        <w:gridCol w:w="2585"/>
        <w:gridCol w:w="2585"/>
        <w:gridCol w:w="2585"/>
      </w:tblGrid>
      <w:tr>
        <w:tc>
          <w:tcPr>
            <w:tcW w:type="dxa" w:w="1512"/>
            <w:shd w:fill="143D2B"/>
            <w:tcMar>
              <w:top w:w="70" w:type="dxa"/>
              <w:start w:w="75" w:type="dxa"/>
              <w:bottom w:w="65" w:type="dxa"/>
              <w:end w:w="75" w:type="dxa"/>
            </w:tcMar>
          </w:tcPr>
          <w:p>
            <w:pPr>
              <w:jc w:val="center"/>
            </w:pPr>
            <w:r>
              <w:rPr>
                <w:rFonts w:ascii="Aptos" w:hAnsi="Aptos"/>
                <w:b/>
                <w:i w:val="0"/>
                <w:color w:val="FFFFFF"/>
                <w:sz w:val="14"/>
              </w:rPr>
              <w:t>POLICY</w:t>
            </w:r>
          </w:p>
        </w:tc>
        <w:tc>
          <w:tcPr>
            <w:tcW w:type="dxa" w:w="3096"/>
            <w:shd w:fill="143D2B"/>
            <w:tcMar>
              <w:top w:w="70" w:type="dxa"/>
              <w:start w:w="75" w:type="dxa"/>
              <w:bottom w:w="65" w:type="dxa"/>
              <w:end w:w="75" w:type="dxa"/>
            </w:tcMar>
          </w:tcPr>
          <w:p>
            <w:pPr>
              <w:jc w:val="center"/>
            </w:pPr>
            <w:r>
              <w:rPr>
                <w:rFonts w:ascii="Aptos" w:hAnsi="Aptos"/>
                <w:b/>
                <w:i w:val="0"/>
                <w:color w:val="FFFFFF"/>
                <w:sz w:val="14"/>
              </w:rPr>
              <w:t>OWNER</w:t>
            </w:r>
          </w:p>
        </w:tc>
        <w:tc>
          <w:tcPr>
            <w:tcW w:type="dxa" w:w="3096"/>
            <w:shd w:fill="143D2B"/>
            <w:tcMar>
              <w:top w:w="70" w:type="dxa"/>
              <w:start w:w="75" w:type="dxa"/>
              <w:bottom w:w="65" w:type="dxa"/>
              <w:end w:w="75" w:type="dxa"/>
            </w:tcMar>
          </w:tcPr>
          <w:p>
            <w:pPr>
              <w:jc w:val="center"/>
            </w:pPr>
            <w:r>
              <w:rPr>
                <w:rFonts w:ascii="Aptos" w:hAnsi="Aptos"/>
                <w:b/>
                <w:i w:val="0"/>
                <w:color w:val="FFFFFF"/>
                <w:sz w:val="14"/>
              </w:rPr>
              <w:t>APPROVAL</w:t>
            </w:r>
          </w:p>
        </w:tc>
        <w:tc>
          <w:tcPr>
            <w:tcW w:type="dxa" w:w="2376"/>
            <w:shd w:fill="143D2B"/>
            <w:tcMar>
              <w:top w:w="70" w:type="dxa"/>
              <w:start w:w="75" w:type="dxa"/>
              <w:bottom w:w="65" w:type="dxa"/>
              <w:end w:w="75" w:type="dxa"/>
            </w:tcMar>
          </w:tcPr>
          <w:p>
            <w:pPr>
              <w:jc w:val="center"/>
            </w:pPr>
            <w:r>
              <w:rPr>
                <w:rFonts w:ascii="Aptos" w:hAnsi="Aptos"/>
                <w:b/>
                <w:i w:val="0"/>
                <w:color w:val="FFFFFF"/>
                <w:sz w:val="14"/>
              </w:rPr>
              <w:t>REVIEW</w:t>
            </w:r>
          </w:p>
        </w:tc>
      </w:tr>
      <w:tr>
        <w:tc>
          <w:tcPr>
            <w:tcW w:type="dxa" w:w="1512"/>
            <w:shd w:fill="F5F8F6"/>
            <w:tcMar>
              <w:top w:w="75" w:type="dxa"/>
              <w:start w:w="75" w:type="dxa"/>
              <w:bottom w:w="70" w:type="dxa"/>
              <w:end w:w="75" w:type="dxa"/>
            </w:tcMar>
          </w:tcPr>
          <w:p>
            <w:pPr>
              <w:jc w:val="center"/>
            </w:pPr>
            <w:r>
              <w:rPr>
                <w:rFonts w:ascii="Aptos" w:hAnsi="Aptos"/>
                <w:b w:val="0"/>
                <w:i w:val="0"/>
                <w:color w:val="1F2933"/>
                <w:sz w:val="15"/>
              </w:rPr>
              <w:t>206.01</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Counseling Team / AP Operations</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AP Operations</w:t>
            </w:r>
          </w:p>
        </w:tc>
        <w:tc>
          <w:tcPr>
            <w:tcW w:type="dxa" w:w="2376"/>
            <w:shd w:fill="F5F8F6"/>
            <w:tcMar>
              <w:top w:w="75" w:type="dxa"/>
              <w:start w:w="75" w:type="dxa"/>
              <w:bottom w:w="70" w:type="dxa"/>
              <w:end w:w="75" w:type="dxa"/>
            </w:tcMar>
          </w:tcPr>
          <w:p>
            <w:pPr>
              <w:jc w:val="center"/>
            </w:pPr>
            <w:r>
              <w:rPr>
                <w:rFonts w:ascii="Aptos" w:hAnsi="Aptos"/>
                <w:b w:val="0"/>
                <w:i w:val="0"/>
                <w:color w:val="1F2933"/>
                <w:sz w:val="15"/>
              </w:rPr>
              <w:t>Annual; revise as needed</w:t>
            </w:r>
          </w:p>
        </w:tc>
      </w:tr>
    </w:tbl>
    <w:p>
      <w:pPr>
        <w:spacing w:after="0"/>
      </w:pPr>
    </w:p>
    <w:p>
      <w:pPr>
        <w:pStyle w:val="Heading3"/>
        <w:spacing w:before="100" w:after="40"/>
        <w:keepNext/>
      </w:pPr>
      <w:r>
        <w:t>Purpose</w:t>
      </w:r>
    </w:p>
    <w:p>
      <w:r>
        <w:rPr>
          <w:rFonts w:ascii="Aptos" w:hAnsi="Aptos"/>
          <w:b w:val="0"/>
          <w:i w:val="0"/>
          <w:color w:val="1F2933"/>
          <w:sz w:val="17"/>
        </w:rPr>
        <w:t>Connect students to appropriate academic, social-emotional, graduation, or postsecondary support.</w:t>
      </w:r>
    </w:p>
    <w:p>
      <w:pPr>
        <w:pStyle w:val="Heading3"/>
        <w:spacing w:before="100" w:after="40"/>
        <w:keepNext/>
      </w:pPr>
      <w:r>
        <w:t>Policy</w:t>
      </w:r>
    </w:p>
    <w:p>
      <w:r>
        <w:rPr>
          <w:rFonts w:ascii="Aptos" w:hAnsi="Aptos"/>
          <w:b w:val="0"/>
          <w:i w:val="0"/>
          <w:color w:val="1F2933"/>
          <w:sz w:val="17"/>
        </w:rPr>
        <w:t>Students may self-refer or be referred by staff/families. Counseling is not a substitute for emergency response or administrative discipline, and counselors should not be used solely to remove students from class for routine behavior.</w:t>
      </w:r>
    </w:p>
    <w:p>
      <w:pPr>
        <w:pStyle w:val="Heading3"/>
        <w:spacing w:before="100" w:after="40"/>
        <w:keepNext/>
      </w:pPr>
      <w:r>
        <w:t>Required Procedure</w:t>
      </w:r>
    </w:p>
    <w:p>
      <w:pPr>
        <w:spacing w:after="50"/>
        <w:ind w:left="360" w:hanging="317"/>
      </w:pPr>
      <w:r>
        <w:rPr>
          <w:rFonts w:ascii="Aptos" w:hAnsi="Aptos"/>
          <w:b/>
          <w:i w:val="0"/>
          <w:color w:val="1F5A3F"/>
          <w:sz w:val="17"/>
        </w:rPr>
        <w:t xml:space="preserve">1. </w:t>
      </w:r>
      <w:r>
        <w:rPr>
          <w:rFonts w:ascii="Aptos" w:hAnsi="Aptos"/>
          <w:b w:val="0"/>
          <w:i w:val="0"/>
          <w:color w:val="1F2933"/>
          <w:sz w:val="17"/>
        </w:rPr>
        <w:t>Identify the concern and urgency.</w:t>
      </w:r>
    </w:p>
    <w:p>
      <w:pPr>
        <w:spacing w:after="50"/>
        <w:ind w:left="360" w:hanging="317"/>
      </w:pPr>
      <w:r>
        <w:rPr>
          <w:rFonts w:ascii="Aptos" w:hAnsi="Aptos"/>
          <w:b/>
          <w:i w:val="0"/>
          <w:color w:val="1F5A3F"/>
          <w:sz w:val="17"/>
        </w:rPr>
        <w:t xml:space="preserve">2. </w:t>
      </w:r>
      <w:r>
        <w:rPr>
          <w:rFonts w:ascii="Aptos" w:hAnsi="Aptos"/>
          <w:b w:val="0"/>
          <w:i w:val="0"/>
          <w:color w:val="1F2933"/>
          <w:sz w:val="17"/>
        </w:rPr>
        <w:t>For routine needs, submit/request a counselor appointment or referral.</w:t>
      </w:r>
    </w:p>
    <w:p>
      <w:pPr>
        <w:spacing w:after="50"/>
        <w:ind w:left="360" w:hanging="317"/>
      </w:pPr>
      <w:r>
        <w:rPr>
          <w:rFonts w:ascii="Aptos" w:hAnsi="Aptos"/>
          <w:b/>
          <w:i w:val="0"/>
          <w:color w:val="1F5A3F"/>
          <w:sz w:val="17"/>
        </w:rPr>
        <w:t xml:space="preserve">3. </w:t>
      </w:r>
      <w:r>
        <w:rPr>
          <w:rFonts w:ascii="Aptos" w:hAnsi="Aptos"/>
          <w:b w:val="0"/>
          <w:i w:val="0"/>
          <w:color w:val="1F2933"/>
          <w:sz w:val="17"/>
        </w:rPr>
        <w:t>For immediate safety/welfare concerns, contact counseling/administration directly rather than waiting on a routine form.</w:t>
      </w:r>
    </w:p>
    <w:p>
      <w:pPr>
        <w:spacing w:after="50"/>
        <w:ind w:left="360" w:hanging="317"/>
      </w:pPr>
      <w:r>
        <w:rPr>
          <w:rFonts w:ascii="Aptos" w:hAnsi="Aptos"/>
          <w:b/>
          <w:i w:val="0"/>
          <w:color w:val="1F5A3F"/>
          <w:sz w:val="17"/>
        </w:rPr>
        <w:t xml:space="preserve">4. </w:t>
      </w:r>
      <w:r>
        <w:rPr>
          <w:rFonts w:ascii="Aptos" w:hAnsi="Aptos"/>
          <w:b w:val="0"/>
          <w:i w:val="0"/>
          <w:color w:val="1F2933"/>
          <w:sz w:val="17"/>
        </w:rPr>
        <w:t>Counselor assesses the support need, coordinates appropriate services, and communicates school-relevant next steps while protecting confidentiality.</w:t>
      </w:r>
    </w:p>
    <w:p>
      <w:pPr>
        <w:pStyle w:val="Heading3"/>
        <w:spacing w:before="100" w:after="40"/>
        <w:keepNext/>
      </w:pPr>
      <w:r>
        <w:t>Documentation / Records</w:t>
      </w:r>
    </w:p>
    <w:p>
      <w:pPr>
        <w:pStyle w:val="ListBullet"/>
        <w:spacing w:after="44"/>
        <w:ind w:left="259" w:hanging="173"/>
      </w:pPr>
      <w:r>
        <w:rPr>
          <w:rFonts w:ascii="Aptos" w:hAnsi="Aptos"/>
          <w:b w:val="0"/>
          <w:i w:val="0"/>
          <w:color w:val="1F2933"/>
          <w:sz w:val="17"/>
        </w:rPr>
        <w:t>Counselor Appointment Request</w:t>
      </w:r>
    </w:p>
    <w:p>
      <w:pPr>
        <w:pStyle w:val="ListBullet"/>
        <w:spacing w:after="44"/>
        <w:ind w:left="259" w:hanging="173"/>
      </w:pPr>
      <w:r>
        <w:rPr>
          <w:rFonts w:ascii="Aptos" w:hAnsi="Aptos"/>
          <w:b w:val="0"/>
          <w:i w:val="0"/>
          <w:color w:val="1F2933"/>
          <w:sz w:val="17"/>
        </w:rPr>
        <w:t>Academic Intervention Referral</w:t>
      </w:r>
    </w:p>
    <w:p>
      <w:pPr>
        <w:pStyle w:val="ListBullet"/>
        <w:spacing w:after="44"/>
        <w:ind w:left="259" w:hanging="173"/>
      </w:pPr>
      <w:r>
        <w:rPr>
          <w:rFonts w:ascii="Aptos" w:hAnsi="Aptos"/>
          <w:b w:val="0"/>
          <w:i w:val="0"/>
          <w:color w:val="1F2933"/>
          <w:sz w:val="17"/>
        </w:rPr>
        <w:t>Student Concern/Welfare Referral</w:t>
      </w:r>
    </w:p>
    <w:p>
      <w:pPr>
        <w:pStyle w:val="Heading3"/>
        <w:spacing w:before="100" w:after="40"/>
        <w:keepNext/>
      </w:pPr>
      <w:r>
        <w:t>Related Documents / Forms</w:t>
      </w:r>
    </w:p>
    <w:p>
      <w:pPr>
        <w:pStyle w:val="SmallNote"/>
      </w:pPr>
      <w:r>
        <w:rPr>
          <w:rFonts w:ascii="Aptos" w:hAnsi="Aptos"/>
          <w:b w:val="0"/>
          <w:i w:val="0"/>
          <w:color w:val="5E6B66"/>
          <w:sz w:val="15"/>
        </w:rPr>
        <w:t>Counseling &amp; Student Services Handbook • Official Forms Packet</w:t>
      </w:r>
    </w:p>
    <w:p>
      <w:pPr>
        <w:pStyle w:val="Heading2"/>
        <w:spacing w:before="200" w:after="40"/>
        <w:keepNext/>
      </w:pPr>
      <w:r>
        <w:t>206.02  Student Records, Enrollment, Withdrawal &amp; Transcripts</w:t>
      </w:r>
    </w:p>
    <w:tbl>
      <w:tblPr>
        <w:tblW w:type="auto" w:w="0"/>
        <w:jc w:val="center"/>
        <w:tblLayout w:type="fixed"/>
        <w:tblLook w:firstColumn="1" w:firstRow="1" w:lastColumn="0" w:lastRow="0" w:noHBand="0" w:noVBand="1" w:val="04A0"/>
        <w:tblBorders>
          <w:top w:val="single" w:sz="4" w:color="D5DED9"/>
          <w:left w:val="single" w:sz="4" w:color="D5DED9"/>
          <w:bottom w:val="single" w:sz="4" w:color="D5DED9"/>
          <w:right w:val="single" w:sz="4" w:color="D5DED9"/>
          <w:insideH w:val="single" w:sz="4" w:color="D5DED9"/>
          <w:insideV w:val="single" w:sz="4" w:color="D5DED9"/>
        </w:tblBorders>
      </w:tblPr>
      <w:tblGrid>
        <w:gridCol w:w="2585"/>
        <w:gridCol w:w="2585"/>
        <w:gridCol w:w="2585"/>
        <w:gridCol w:w="2585"/>
      </w:tblGrid>
      <w:tr>
        <w:tc>
          <w:tcPr>
            <w:tcW w:type="dxa" w:w="1512"/>
            <w:shd w:fill="143D2B"/>
            <w:tcMar>
              <w:top w:w="70" w:type="dxa"/>
              <w:start w:w="75" w:type="dxa"/>
              <w:bottom w:w="65" w:type="dxa"/>
              <w:end w:w="75" w:type="dxa"/>
            </w:tcMar>
          </w:tcPr>
          <w:p>
            <w:pPr>
              <w:jc w:val="center"/>
            </w:pPr>
            <w:r>
              <w:rPr>
                <w:rFonts w:ascii="Aptos" w:hAnsi="Aptos"/>
                <w:b/>
                <w:i w:val="0"/>
                <w:color w:val="FFFFFF"/>
                <w:sz w:val="14"/>
              </w:rPr>
              <w:t>POLICY</w:t>
            </w:r>
          </w:p>
        </w:tc>
        <w:tc>
          <w:tcPr>
            <w:tcW w:type="dxa" w:w="3096"/>
            <w:shd w:fill="143D2B"/>
            <w:tcMar>
              <w:top w:w="70" w:type="dxa"/>
              <w:start w:w="75" w:type="dxa"/>
              <w:bottom w:w="65" w:type="dxa"/>
              <w:end w:w="75" w:type="dxa"/>
            </w:tcMar>
          </w:tcPr>
          <w:p>
            <w:pPr>
              <w:jc w:val="center"/>
            </w:pPr>
            <w:r>
              <w:rPr>
                <w:rFonts w:ascii="Aptos" w:hAnsi="Aptos"/>
                <w:b/>
                <w:i w:val="0"/>
                <w:color w:val="FFFFFF"/>
                <w:sz w:val="14"/>
              </w:rPr>
              <w:t>OWNER</w:t>
            </w:r>
          </w:p>
        </w:tc>
        <w:tc>
          <w:tcPr>
            <w:tcW w:type="dxa" w:w="3096"/>
            <w:shd w:fill="143D2B"/>
            <w:tcMar>
              <w:top w:w="70" w:type="dxa"/>
              <w:start w:w="75" w:type="dxa"/>
              <w:bottom w:w="65" w:type="dxa"/>
              <w:end w:w="75" w:type="dxa"/>
            </w:tcMar>
          </w:tcPr>
          <w:p>
            <w:pPr>
              <w:jc w:val="center"/>
            </w:pPr>
            <w:r>
              <w:rPr>
                <w:rFonts w:ascii="Aptos" w:hAnsi="Aptos"/>
                <w:b/>
                <w:i w:val="0"/>
                <w:color w:val="FFFFFF"/>
                <w:sz w:val="14"/>
              </w:rPr>
              <w:t>APPROVAL</w:t>
            </w:r>
          </w:p>
        </w:tc>
        <w:tc>
          <w:tcPr>
            <w:tcW w:type="dxa" w:w="2376"/>
            <w:shd w:fill="143D2B"/>
            <w:tcMar>
              <w:top w:w="70" w:type="dxa"/>
              <w:start w:w="75" w:type="dxa"/>
              <w:bottom w:w="65" w:type="dxa"/>
              <w:end w:w="75" w:type="dxa"/>
            </w:tcMar>
          </w:tcPr>
          <w:p>
            <w:pPr>
              <w:jc w:val="center"/>
            </w:pPr>
            <w:r>
              <w:rPr>
                <w:rFonts w:ascii="Aptos" w:hAnsi="Aptos"/>
                <w:b/>
                <w:i w:val="0"/>
                <w:color w:val="FFFFFF"/>
                <w:sz w:val="14"/>
              </w:rPr>
              <w:t>REVIEW</w:t>
            </w:r>
          </w:p>
        </w:tc>
      </w:tr>
      <w:tr>
        <w:tc>
          <w:tcPr>
            <w:tcW w:type="dxa" w:w="1512"/>
            <w:shd w:fill="F5F8F6"/>
            <w:tcMar>
              <w:top w:w="75" w:type="dxa"/>
              <w:start w:w="75" w:type="dxa"/>
              <w:bottom w:w="70" w:type="dxa"/>
              <w:end w:w="75" w:type="dxa"/>
            </w:tcMar>
          </w:tcPr>
          <w:p>
            <w:pPr>
              <w:jc w:val="center"/>
            </w:pPr>
            <w:r>
              <w:rPr>
                <w:rFonts w:ascii="Aptos" w:hAnsi="Aptos"/>
                <w:b w:val="0"/>
                <w:i w:val="0"/>
                <w:color w:val="1F2933"/>
                <w:sz w:val="15"/>
              </w:rPr>
              <w:t>206.02</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Registrar</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AP Operations / Principal</w:t>
            </w:r>
          </w:p>
        </w:tc>
        <w:tc>
          <w:tcPr>
            <w:tcW w:type="dxa" w:w="2376"/>
            <w:shd w:fill="F5F8F6"/>
            <w:tcMar>
              <w:top w:w="75" w:type="dxa"/>
              <w:start w:w="75" w:type="dxa"/>
              <w:bottom w:w="70" w:type="dxa"/>
              <w:end w:w="75" w:type="dxa"/>
            </w:tcMar>
          </w:tcPr>
          <w:p>
            <w:pPr>
              <w:jc w:val="center"/>
            </w:pPr>
            <w:r>
              <w:rPr>
                <w:rFonts w:ascii="Aptos" w:hAnsi="Aptos"/>
                <w:b w:val="0"/>
                <w:i w:val="0"/>
                <w:color w:val="1F2933"/>
                <w:sz w:val="15"/>
              </w:rPr>
              <w:t>Annual; revise as needed</w:t>
            </w:r>
          </w:p>
        </w:tc>
      </w:tr>
    </w:tbl>
    <w:p>
      <w:pPr>
        <w:spacing w:after="0"/>
      </w:pPr>
    </w:p>
    <w:p>
      <w:pPr>
        <w:pStyle w:val="Heading3"/>
        <w:spacing w:before="100" w:after="40"/>
        <w:keepNext/>
      </w:pPr>
      <w:r>
        <w:t>Purpose</w:t>
      </w:r>
    </w:p>
    <w:p>
      <w:r>
        <w:rPr>
          <w:rFonts w:ascii="Aptos" w:hAnsi="Aptos"/>
          <w:b w:val="0"/>
          <w:i w:val="0"/>
          <w:color w:val="1F2933"/>
          <w:sz w:val="17"/>
        </w:rPr>
        <w:t>Maintain accurate official student records and a controlled process for enrollment, withdrawal, transcript, and record changes.</w:t>
      </w:r>
    </w:p>
    <w:p>
      <w:pPr>
        <w:pStyle w:val="Heading3"/>
        <w:spacing w:before="100" w:after="40"/>
        <w:keepNext/>
      </w:pPr>
      <w:r>
        <w:t>Policy</w:t>
      </w:r>
    </w:p>
    <w:p>
      <w:r>
        <w:rPr>
          <w:rFonts w:ascii="Aptos" w:hAnsi="Aptos"/>
          <w:b w:val="0"/>
          <w:i w:val="0"/>
          <w:color w:val="1F2933"/>
          <w:sz w:val="17"/>
        </w:rPr>
        <w:t>Official record changes must be supported by authorized documentation. The registrar maintains the record; counselors/administrators make academic or placement decisions within their roles.</w:t>
      </w:r>
    </w:p>
    <w:p>
      <w:pPr>
        <w:pStyle w:val="Heading3"/>
        <w:spacing w:before="100" w:after="40"/>
        <w:keepNext/>
      </w:pPr>
      <w:r>
        <w:t>Required Procedure</w:t>
      </w:r>
    </w:p>
    <w:p>
      <w:pPr>
        <w:spacing w:after="50"/>
        <w:ind w:left="360" w:hanging="317"/>
      </w:pPr>
      <w:r>
        <w:rPr>
          <w:rFonts w:ascii="Aptos" w:hAnsi="Aptos"/>
          <w:b/>
          <w:i w:val="0"/>
          <w:color w:val="1F5A3F"/>
          <w:sz w:val="17"/>
        </w:rPr>
        <w:t xml:space="preserve">1. </w:t>
      </w:r>
      <w:r>
        <w:rPr>
          <w:rFonts w:ascii="Aptos" w:hAnsi="Aptos"/>
          <w:b w:val="0"/>
          <w:i w:val="0"/>
          <w:color w:val="1F2933"/>
          <w:sz w:val="17"/>
        </w:rPr>
        <w:t>Verify identity/authorization for record requests.</w:t>
      </w:r>
    </w:p>
    <w:p>
      <w:pPr>
        <w:spacing w:after="50"/>
        <w:ind w:left="360" w:hanging="317"/>
      </w:pPr>
      <w:r>
        <w:rPr>
          <w:rFonts w:ascii="Aptos" w:hAnsi="Aptos"/>
          <w:b/>
          <w:i w:val="0"/>
          <w:color w:val="1F5A3F"/>
          <w:sz w:val="17"/>
        </w:rPr>
        <w:t xml:space="preserve">2. </w:t>
      </w:r>
      <w:r>
        <w:rPr>
          <w:rFonts w:ascii="Aptos" w:hAnsi="Aptos"/>
          <w:b w:val="0"/>
          <w:i w:val="0"/>
          <w:color w:val="1F2933"/>
          <w:sz w:val="17"/>
        </w:rPr>
        <w:t>Collect required enrollment/withdrawal documentation.</w:t>
      </w:r>
    </w:p>
    <w:p>
      <w:pPr>
        <w:spacing w:after="50"/>
        <w:ind w:left="360" w:hanging="317"/>
      </w:pPr>
      <w:r>
        <w:rPr>
          <w:rFonts w:ascii="Aptos" w:hAnsi="Aptos"/>
          <w:b/>
          <w:i w:val="0"/>
          <w:color w:val="1F5A3F"/>
          <w:sz w:val="17"/>
        </w:rPr>
        <w:t xml:space="preserve">3. </w:t>
      </w:r>
      <w:r>
        <w:rPr>
          <w:rFonts w:ascii="Aptos" w:hAnsi="Aptos"/>
          <w:b w:val="0"/>
          <w:i w:val="0"/>
          <w:color w:val="1F2933"/>
          <w:sz w:val="17"/>
        </w:rPr>
        <w:t>Enter or update records accurately in the SIS.</w:t>
      </w:r>
    </w:p>
    <w:p>
      <w:pPr>
        <w:spacing w:after="50"/>
        <w:ind w:left="360" w:hanging="317"/>
      </w:pPr>
      <w:r>
        <w:rPr>
          <w:rFonts w:ascii="Aptos" w:hAnsi="Aptos"/>
          <w:b/>
          <w:i w:val="0"/>
          <w:color w:val="1F5A3F"/>
          <w:sz w:val="17"/>
        </w:rPr>
        <w:t xml:space="preserve">4. </w:t>
      </w:r>
      <w:r>
        <w:rPr>
          <w:rFonts w:ascii="Aptos" w:hAnsi="Aptos"/>
          <w:b w:val="0"/>
          <w:i w:val="0"/>
          <w:color w:val="1F2933"/>
          <w:sz w:val="17"/>
        </w:rPr>
        <w:t>Process approved schedule/credit changes.</w:t>
      </w:r>
    </w:p>
    <w:p>
      <w:pPr>
        <w:spacing w:after="50"/>
        <w:ind w:left="360" w:hanging="317"/>
      </w:pPr>
      <w:r>
        <w:rPr>
          <w:rFonts w:ascii="Aptos" w:hAnsi="Aptos"/>
          <w:b/>
          <w:i w:val="0"/>
          <w:color w:val="1F5A3F"/>
          <w:sz w:val="17"/>
        </w:rPr>
        <w:t xml:space="preserve">5. </w:t>
      </w:r>
      <w:r>
        <w:rPr>
          <w:rFonts w:ascii="Aptos" w:hAnsi="Aptos"/>
          <w:b w:val="0"/>
          <w:i w:val="0"/>
          <w:color w:val="1F2933"/>
          <w:sz w:val="17"/>
        </w:rPr>
        <w:t>Release transcripts/records through the approved request process.</w:t>
      </w:r>
    </w:p>
    <w:p>
      <w:pPr>
        <w:spacing w:after="50"/>
        <w:ind w:left="360" w:hanging="317"/>
      </w:pPr>
      <w:r>
        <w:rPr>
          <w:rFonts w:ascii="Aptos" w:hAnsi="Aptos"/>
          <w:b/>
          <w:i w:val="0"/>
          <w:color w:val="1F5A3F"/>
          <w:sz w:val="17"/>
        </w:rPr>
        <w:t xml:space="preserve">6. </w:t>
      </w:r>
      <w:r>
        <w:rPr>
          <w:rFonts w:ascii="Aptos" w:hAnsi="Aptos"/>
          <w:b w:val="0"/>
          <w:i w:val="0"/>
          <w:color w:val="1F2933"/>
          <w:sz w:val="17"/>
        </w:rPr>
        <w:t>Correct errors using the Student Record Change procedure rather than informal edits.</w:t>
      </w:r>
    </w:p>
    <w:p>
      <w:pPr>
        <w:pStyle w:val="Heading3"/>
        <w:spacing w:before="100" w:after="40"/>
        <w:keepNext/>
      </w:pPr>
      <w:r>
        <w:t>Documentation / Records</w:t>
      </w:r>
    </w:p>
    <w:p>
      <w:pPr>
        <w:pStyle w:val="ListBullet"/>
        <w:spacing w:after="44"/>
        <w:ind w:left="259" w:hanging="173"/>
      </w:pPr>
      <w:r>
        <w:rPr>
          <w:rFonts w:ascii="Aptos" w:hAnsi="Aptos"/>
          <w:b w:val="0"/>
          <w:i w:val="0"/>
          <w:color w:val="1F2933"/>
          <w:sz w:val="17"/>
        </w:rPr>
        <w:t>Enrollment/Withdrawal Form</w:t>
      </w:r>
    </w:p>
    <w:p>
      <w:pPr>
        <w:pStyle w:val="ListBullet"/>
        <w:spacing w:after="44"/>
        <w:ind w:left="259" w:hanging="173"/>
      </w:pPr>
      <w:r>
        <w:rPr>
          <w:rFonts w:ascii="Aptos" w:hAnsi="Aptos"/>
          <w:b w:val="0"/>
          <w:i w:val="0"/>
          <w:color w:val="1F2933"/>
          <w:sz w:val="17"/>
        </w:rPr>
        <w:t>Transcript Request</w:t>
      </w:r>
    </w:p>
    <w:p>
      <w:pPr>
        <w:pStyle w:val="ListBullet"/>
        <w:spacing w:after="44"/>
        <w:ind w:left="259" w:hanging="173"/>
      </w:pPr>
      <w:r>
        <w:rPr>
          <w:rFonts w:ascii="Aptos" w:hAnsi="Aptos"/>
          <w:b w:val="0"/>
          <w:i w:val="0"/>
          <w:color w:val="1F2933"/>
          <w:sz w:val="17"/>
        </w:rPr>
        <w:t>Student Record Change Form</w:t>
      </w:r>
    </w:p>
    <w:p>
      <w:pPr>
        <w:pStyle w:val="Heading3"/>
        <w:spacing w:before="100" w:after="40"/>
        <w:keepNext/>
      </w:pPr>
      <w:r>
        <w:t>Related Documents / Forms</w:t>
      </w:r>
    </w:p>
    <w:p>
      <w:pPr>
        <w:pStyle w:val="SmallNote"/>
      </w:pPr>
      <w:r>
        <w:rPr>
          <w:rFonts w:ascii="Aptos" w:hAnsi="Aptos"/>
          <w:b w:val="0"/>
          <w:i w:val="0"/>
          <w:color w:val="5E6B66"/>
          <w:sz w:val="15"/>
        </w:rPr>
        <w:t>Counseling &amp; Student Services Handbook • Official Forms Packet</w:t>
      </w:r>
    </w:p>
    <w:p>
      <w:pPr>
        <w:pStyle w:val="Heading2"/>
        <w:spacing w:before="200" w:after="40"/>
        <w:keepNext/>
      </w:pPr>
      <w:r>
        <w:t>206.03  Health, Injury &amp; Medication</w:t>
      </w:r>
    </w:p>
    <w:tbl>
      <w:tblPr>
        <w:tblW w:type="auto" w:w="0"/>
        <w:jc w:val="center"/>
        <w:tblLayout w:type="fixed"/>
        <w:tblLook w:firstColumn="1" w:firstRow="1" w:lastColumn="0" w:lastRow="0" w:noHBand="0" w:noVBand="1" w:val="04A0"/>
        <w:tblBorders>
          <w:top w:val="single" w:sz="4" w:color="D5DED9"/>
          <w:left w:val="single" w:sz="4" w:color="D5DED9"/>
          <w:bottom w:val="single" w:sz="4" w:color="D5DED9"/>
          <w:right w:val="single" w:sz="4" w:color="D5DED9"/>
          <w:insideH w:val="single" w:sz="4" w:color="D5DED9"/>
          <w:insideV w:val="single" w:sz="4" w:color="D5DED9"/>
        </w:tblBorders>
      </w:tblPr>
      <w:tblGrid>
        <w:gridCol w:w="2585"/>
        <w:gridCol w:w="2585"/>
        <w:gridCol w:w="2585"/>
        <w:gridCol w:w="2585"/>
      </w:tblGrid>
      <w:tr>
        <w:tc>
          <w:tcPr>
            <w:tcW w:type="dxa" w:w="1512"/>
            <w:shd w:fill="143D2B"/>
            <w:tcMar>
              <w:top w:w="70" w:type="dxa"/>
              <w:start w:w="75" w:type="dxa"/>
              <w:bottom w:w="65" w:type="dxa"/>
              <w:end w:w="75" w:type="dxa"/>
            </w:tcMar>
          </w:tcPr>
          <w:p>
            <w:pPr>
              <w:jc w:val="center"/>
            </w:pPr>
            <w:r>
              <w:rPr>
                <w:rFonts w:ascii="Aptos" w:hAnsi="Aptos"/>
                <w:b/>
                <w:i w:val="0"/>
                <w:color w:val="FFFFFF"/>
                <w:sz w:val="14"/>
              </w:rPr>
              <w:t>POLICY</w:t>
            </w:r>
          </w:p>
        </w:tc>
        <w:tc>
          <w:tcPr>
            <w:tcW w:type="dxa" w:w="3096"/>
            <w:shd w:fill="143D2B"/>
            <w:tcMar>
              <w:top w:w="70" w:type="dxa"/>
              <w:start w:w="75" w:type="dxa"/>
              <w:bottom w:w="65" w:type="dxa"/>
              <w:end w:w="75" w:type="dxa"/>
            </w:tcMar>
          </w:tcPr>
          <w:p>
            <w:pPr>
              <w:jc w:val="center"/>
            </w:pPr>
            <w:r>
              <w:rPr>
                <w:rFonts w:ascii="Aptos" w:hAnsi="Aptos"/>
                <w:b/>
                <w:i w:val="0"/>
                <w:color w:val="FFFFFF"/>
                <w:sz w:val="14"/>
              </w:rPr>
              <w:t>OWNER</w:t>
            </w:r>
          </w:p>
        </w:tc>
        <w:tc>
          <w:tcPr>
            <w:tcW w:type="dxa" w:w="3096"/>
            <w:shd w:fill="143D2B"/>
            <w:tcMar>
              <w:top w:w="70" w:type="dxa"/>
              <w:start w:w="75" w:type="dxa"/>
              <w:bottom w:w="65" w:type="dxa"/>
              <w:end w:w="75" w:type="dxa"/>
            </w:tcMar>
          </w:tcPr>
          <w:p>
            <w:pPr>
              <w:jc w:val="center"/>
            </w:pPr>
            <w:r>
              <w:rPr>
                <w:rFonts w:ascii="Aptos" w:hAnsi="Aptos"/>
                <w:b/>
                <w:i w:val="0"/>
                <w:color w:val="FFFFFF"/>
                <w:sz w:val="14"/>
              </w:rPr>
              <w:t>APPROVAL</w:t>
            </w:r>
          </w:p>
        </w:tc>
        <w:tc>
          <w:tcPr>
            <w:tcW w:type="dxa" w:w="2376"/>
            <w:shd w:fill="143D2B"/>
            <w:tcMar>
              <w:top w:w="70" w:type="dxa"/>
              <w:start w:w="75" w:type="dxa"/>
              <w:bottom w:w="65" w:type="dxa"/>
              <w:end w:w="75" w:type="dxa"/>
            </w:tcMar>
          </w:tcPr>
          <w:p>
            <w:pPr>
              <w:jc w:val="center"/>
            </w:pPr>
            <w:r>
              <w:rPr>
                <w:rFonts w:ascii="Aptos" w:hAnsi="Aptos"/>
                <w:b/>
                <w:i w:val="0"/>
                <w:color w:val="FFFFFF"/>
                <w:sz w:val="14"/>
              </w:rPr>
              <w:t>REVIEW</w:t>
            </w:r>
          </w:p>
        </w:tc>
      </w:tr>
      <w:tr>
        <w:tc>
          <w:tcPr>
            <w:tcW w:type="dxa" w:w="1512"/>
            <w:shd w:fill="F5F8F6"/>
            <w:tcMar>
              <w:top w:w="75" w:type="dxa"/>
              <w:start w:w="75" w:type="dxa"/>
              <w:bottom w:w="70" w:type="dxa"/>
              <w:end w:w="75" w:type="dxa"/>
            </w:tcMar>
          </w:tcPr>
          <w:p>
            <w:pPr>
              <w:jc w:val="center"/>
            </w:pPr>
            <w:r>
              <w:rPr>
                <w:rFonts w:ascii="Aptos" w:hAnsi="Aptos"/>
                <w:b w:val="0"/>
                <w:i w:val="0"/>
                <w:color w:val="1F2933"/>
                <w:sz w:val="15"/>
              </w:rPr>
              <w:t>206.03</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AP Operations / Designated Health Support</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Principal</w:t>
            </w:r>
          </w:p>
        </w:tc>
        <w:tc>
          <w:tcPr>
            <w:tcW w:type="dxa" w:w="2376"/>
            <w:shd w:fill="F5F8F6"/>
            <w:tcMar>
              <w:top w:w="75" w:type="dxa"/>
              <w:start w:w="75" w:type="dxa"/>
              <w:bottom w:w="70" w:type="dxa"/>
              <w:end w:w="75" w:type="dxa"/>
            </w:tcMar>
          </w:tcPr>
          <w:p>
            <w:pPr>
              <w:jc w:val="center"/>
            </w:pPr>
            <w:r>
              <w:rPr>
                <w:rFonts w:ascii="Aptos" w:hAnsi="Aptos"/>
                <w:b w:val="0"/>
                <w:i w:val="0"/>
                <w:color w:val="1F2933"/>
                <w:sz w:val="15"/>
              </w:rPr>
              <w:t>Annual; revise as needed</w:t>
            </w:r>
          </w:p>
        </w:tc>
      </w:tr>
    </w:tbl>
    <w:p>
      <w:pPr>
        <w:spacing w:after="0"/>
      </w:pPr>
    </w:p>
    <w:p>
      <w:pPr>
        <w:pStyle w:val="Heading3"/>
        <w:spacing w:before="100" w:after="40"/>
        <w:keepNext/>
      </w:pPr>
      <w:r>
        <w:t>Purpose</w:t>
      </w:r>
    </w:p>
    <w:p>
      <w:r>
        <w:rPr>
          <w:rFonts w:ascii="Aptos" w:hAnsi="Aptos"/>
          <w:b w:val="0"/>
          <w:i w:val="0"/>
          <w:color w:val="1F2933"/>
          <w:sz w:val="17"/>
        </w:rPr>
        <w:t>Provide prompt care and documentation for illness/injury while ensuring medication is handled only through authorized procedures.</w:t>
      </w:r>
    </w:p>
    <w:p>
      <w:pPr>
        <w:pStyle w:val="Heading3"/>
        <w:spacing w:before="100" w:after="40"/>
        <w:keepNext/>
      </w:pPr>
      <w:r>
        <w:t>Policy</w:t>
      </w:r>
    </w:p>
    <w:p>
      <w:r>
        <w:rPr>
          <w:rFonts w:ascii="Aptos" w:hAnsi="Aptos"/>
          <w:b w:val="0"/>
          <w:i w:val="0"/>
          <w:color w:val="1F2933"/>
          <w:sz w:val="17"/>
        </w:rPr>
        <w:t>Students who are ill or injured should be referred to the designated school health/office process. Staff should provide only care they are trained and authorized to provide, except reasonable emergency aid.</w:t>
      </w:r>
    </w:p>
    <w:p>
      <w:pPr>
        <w:pStyle w:val="Heading3"/>
        <w:spacing w:before="100" w:after="40"/>
        <w:keepNext/>
      </w:pPr>
      <w:r>
        <w:t>Required Procedure</w:t>
      </w:r>
    </w:p>
    <w:p>
      <w:pPr>
        <w:spacing w:after="50"/>
        <w:ind w:left="360" w:hanging="317"/>
      </w:pPr>
      <w:r>
        <w:rPr>
          <w:rFonts w:ascii="Aptos" w:hAnsi="Aptos"/>
          <w:b/>
          <w:i w:val="0"/>
          <w:color w:val="1F5A3F"/>
          <w:sz w:val="17"/>
        </w:rPr>
        <w:t xml:space="preserve">1. </w:t>
      </w:r>
      <w:r>
        <w:rPr>
          <w:rFonts w:ascii="Aptos" w:hAnsi="Aptos"/>
          <w:b w:val="0"/>
          <w:i w:val="0"/>
          <w:color w:val="1F2933"/>
          <w:sz w:val="17"/>
        </w:rPr>
        <w:t>Address immediate danger and obtain emergency help when necessary.</w:t>
      </w:r>
    </w:p>
    <w:p>
      <w:pPr>
        <w:spacing w:after="50"/>
        <w:ind w:left="360" w:hanging="317"/>
      </w:pPr>
      <w:r>
        <w:rPr>
          <w:rFonts w:ascii="Aptos" w:hAnsi="Aptos"/>
          <w:b/>
          <w:i w:val="0"/>
          <w:color w:val="1F5A3F"/>
          <w:sz w:val="17"/>
        </w:rPr>
        <w:t xml:space="preserve">2. </w:t>
      </w:r>
      <w:r>
        <w:rPr>
          <w:rFonts w:ascii="Aptos" w:hAnsi="Aptos"/>
          <w:b w:val="0"/>
          <w:i w:val="0"/>
          <w:color w:val="1F2933"/>
          <w:sz w:val="17"/>
        </w:rPr>
        <w:t>Notify the designated health/office staff.</w:t>
      </w:r>
    </w:p>
    <w:p>
      <w:pPr>
        <w:spacing w:after="50"/>
        <w:ind w:left="360" w:hanging="317"/>
      </w:pPr>
      <w:r>
        <w:rPr>
          <w:rFonts w:ascii="Aptos" w:hAnsi="Aptos"/>
          <w:b/>
          <w:i w:val="0"/>
          <w:color w:val="1F5A3F"/>
          <w:sz w:val="17"/>
        </w:rPr>
        <w:t xml:space="preserve">3. </w:t>
      </w:r>
      <w:r>
        <w:rPr>
          <w:rFonts w:ascii="Aptos" w:hAnsi="Aptos"/>
          <w:b w:val="0"/>
          <w:i w:val="0"/>
          <w:color w:val="1F2933"/>
          <w:sz w:val="17"/>
        </w:rPr>
        <w:t>Contact family/emergency services as directed by severity and policy.</w:t>
      </w:r>
    </w:p>
    <w:p>
      <w:pPr>
        <w:spacing w:after="50"/>
        <w:ind w:left="360" w:hanging="317"/>
      </w:pPr>
      <w:r>
        <w:rPr>
          <w:rFonts w:ascii="Aptos" w:hAnsi="Aptos"/>
          <w:b/>
          <w:i w:val="0"/>
          <w:color w:val="1F5A3F"/>
          <w:sz w:val="17"/>
        </w:rPr>
        <w:t xml:space="preserve">4. </w:t>
      </w:r>
      <w:r>
        <w:rPr>
          <w:rFonts w:ascii="Aptos" w:hAnsi="Aptos"/>
          <w:b w:val="0"/>
          <w:i w:val="0"/>
          <w:color w:val="1F2933"/>
          <w:sz w:val="17"/>
        </w:rPr>
        <w:t>Document significant injuries/accidents.</w:t>
      </w:r>
    </w:p>
    <w:p>
      <w:pPr>
        <w:spacing w:after="50"/>
        <w:ind w:left="360" w:hanging="317"/>
      </w:pPr>
      <w:r>
        <w:rPr>
          <w:rFonts w:ascii="Aptos" w:hAnsi="Aptos"/>
          <w:b/>
          <w:i w:val="0"/>
          <w:color w:val="1F5A3F"/>
          <w:sz w:val="17"/>
        </w:rPr>
        <w:t xml:space="preserve">5. </w:t>
      </w:r>
      <w:r>
        <w:rPr>
          <w:rFonts w:ascii="Aptos" w:hAnsi="Aptos"/>
          <w:b w:val="0"/>
          <w:i w:val="0"/>
          <w:color w:val="1F2933"/>
          <w:sz w:val="17"/>
        </w:rPr>
        <w:t>Medication is stored/administered only through the approved process; students should not distribute medication to others.</w:t>
      </w:r>
    </w:p>
    <w:p>
      <w:pPr>
        <w:pStyle w:val="Heading3"/>
        <w:spacing w:before="100" w:after="40"/>
        <w:keepNext/>
      </w:pPr>
      <w:r>
        <w:t>Documentation / Records</w:t>
      </w:r>
    </w:p>
    <w:p>
      <w:pPr>
        <w:pStyle w:val="ListBullet"/>
        <w:spacing w:after="44"/>
        <w:ind w:left="259" w:hanging="173"/>
      </w:pPr>
      <w:r>
        <w:rPr>
          <w:rFonts w:ascii="Aptos" w:hAnsi="Aptos"/>
          <w:b w:val="0"/>
          <w:i w:val="0"/>
          <w:color w:val="1F2933"/>
          <w:sz w:val="17"/>
        </w:rPr>
        <w:t>Accident/Injury Report</w:t>
      </w:r>
    </w:p>
    <w:p>
      <w:pPr>
        <w:pStyle w:val="ListBullet"/>
        <w:spacing w:after="44"/>
        <w:ind w:left="259" w:hanging="173"/>
      </w:pPr>
      <w:r>
        <w:rPr>
          <w:rFonts w:ascii="Aptos" w:hAnsi="Aptos"/>
          <w:b w:val="0"/>
          <w:i w:val="0"/>
          <w:color w:val="1F2933"/>
          <w:sz w:val="17"/>
        </w:rPr>
        <w:t>Medication authorization records if applicable</w:t>
      </w:r>
    </w:p>
    <w:p>
      <w:pPr>
        <w:pStyle w:val="Heading3"/>
        <w:spacing w:before="100" w:after="40"/>
        <w:keepNext/>
      </w:pPr>
      <w:r>
        <w:t>Related Documents / Forms</w:t>
      </w:r>
    </w:p>
    <w:p>
      <w:pPr>
        <w:pStyle w:val="SmallNote"/>
      </w:pPr>
      <w:r>
        <w:rPr>
          <w:rFonts w:ascii="Aptos" w:hAnsi="Aptos"/>
          <w:b w:val="0"/>
          <w:i w:val="0"/>
          <w:color w:val="5E6B66"/>
          <w:sz w:val="15"/>
        </w:rPr>
        <w:t>Emergency Operations Plan • Official Forms Packet</w:t>
      </w:r>
    </w:p>
    <w:p>
      <w:pPr>
        <w:pStyle w:val="Heading2"/>
        <w:spacing w:before="200" w:after="40"/>
        <w:keepNext/>
      </w:pPr>
      <w:r>
        <w:t>207.01  Clubs, Activities &amp; Student Organizations</w:t>
      </w:r>
    </w:p>
    <w:tbl>
      <w:tblPr>
        <w:tblW w:type="auto" w:w="0"/>
        <w:jc w:val="center"/>
        <w:tblLayout w:type="fixed"/>
        <w:tblLook w:firstColumn="1" w:firstRow="1" w:lastColumn="0" w:lastRow="0" w:noHBand="0" w:noVBand="1" w:val="04A0"/>
        <w:tblBorders>
          <w:top w:val="single" w:sz="4" w:color="D5DED9"/>
          <w:left w:val="single" w:sz="4" w:color="D5DED9"/>
          <w:bottom w:val="single" w:sz="4" w:color="D5DED9"/>
          <w:right w:val="single" w:sz="4" w:color="D5DED9"/>
          <w:insideH w:val="single" w:sz="4" w:color="D5DED9"/>
          <w:insideV w:val="single" w:sz="4" w:color="D5DED9"/>
        </w:tblBorders>
      </w:tblPr>
      <w:tblGrid>
        <w:gridCol w:w="2585"/>
        <w:gridCol w:w="2585"/>
        <w:gridCol w:w="2585"/>
        <w:gridCol w:w="2585"/>
      </w:tblGrid>
      <w:tr>
        <w:tc>
          <w:tcPr>
            <w:tcW w:type="dxa" w:w="1512"/>
            <w:shd w:fill="143D2B"/>
            <w:tcMar>
              <w:top w:w="70" w:type="dxa"/>
              <w:start w:w="75" w:type="dxa"/>
              <w:bottom w:w="65" w:type="dxa"/>
              <w:end w:w="75" w:type="dxa"/>
            </w:tcMar>
          </w:tcPr>
          <w:p>
            <w:pPr>
              <w:jc w:val="center"/>
            </w:pPr>
            <w:r>
              <w:rPr>
                <w:rFonts w:ascii="Aptos" w:hAnsi="Aptos"/>
                <w:b/>
                <w:i w:val="0"/>
                <w:color w:val="FFFFFF"/>
                <w:sz w:val="14"/>
              </w:rPr>
              <w:t>POLICY</w:t>
            </w:r>
          </w:p>
        </w:tc>
        <w:tc>
          <w:tcPr>
            <w:tcW w:type="dxa" w:w="3096"/>
            <w:shd w:fill="143D2B"/>
            <w:tcMar>
              <w:top w:w="70" w:type="dxa"/>
              <w:start w:w="75" w:type="dxa"/>
              <w:bottom w:w="65" w:type="dxa"/>
              <w:end w:w="75" w:type="dxa"/>
            </w:tcMar>
          </w:tcPr>
          <w:p>
            <w:pPr>
              <w:jc w:val="center"/>
            </w:pPr>
            <w:r>
              <w:rPr>
                <w:rFonts w:ascii="Aptos" w:hAnsi="Aptos"/>
                <w:b/>
                <w:i w:val="0"/>
                <w:color w:val="FFFFFF"/>
                <w:sz w:val="14"/>
              </w:rPr>
              <w:t>OWNER</w:t>
            </w:r>
          </w:p>
        </w:tc>
        <w:tc>
          <w:tcPr>
            <w:tcW w:type="dxa" w:w="3096"/>
            <w:shd w:fill="143D2B"/>
            <w:tcMar>
              <w:top w:w="70" w:type="dxa"/>
              <w:start w:w="75" w:type="dxa"/>
              <w:bottom w:w="65" w:type="dxa"/>
              <w:end w:w="75" w:type="dxa"/>
            </w:tcMar>
          </w:tcPr>
          <w:p>
            <w:pPr>
              <w:jc w:val="center"/>
            </w:pPr>
            <w:r>
              <w:rPr>
                <w:rFonts w:ascii="Aptos" w:hAnsi="Aptos"/>
                <w:b/>
                <w:i w:val="0"/>
                <w:color w:val="FFFFFF"/>
                <w:sz w:val="14"/>
              </w:rPr>
              <w:t>APPROVAL</w:t>
            </w:r>
          </w:p>
        </w:tc>
        <w:tc>
          <w:tcPr>
            <w:tcW w:type="dxa" w:w="2376"/>
            <w:shd w:fill="143D2B"/>
            <w:tcMar>
              <w:top w:w="70" w:type="dxa"/>
              <w:start w:w="75" w:type="dxa"/>
              <w:bottom w:w="65" w:type="dxa"/>
              <w:end w:w="75" w:type="dxa"/>
            </w:tcMar>
          </w:tcPr>
          <w:p>
            <w:pPr>
              <w:jc w:val="center"/>
            </w:pPr>
            <w:r>
              <w:rPr>
                <w:rFonts w:ascii="Aptos" w:hAnsi="Aptos"/>
                <w:b/>
                <w:i w:val="0"/>
                <w:color w:val="FFFFFF"/>
                <w:sz w:val="14"/>
              </w:rPr>
              <w:t>REVIEW</w:t>
            </w:r>
          </w:p>
        </w:tc>
      </w:tr>
      <w:tr>
        <w:tc>
          <w:tcPr>
            <w:tcW w:type="dxa" w:w="1512"/>
            <w:shd w:fill="F5F8F6"/>
            <w:tcMar>
              <w:top w:w="75" w:type="dxa"/>
              <w:start w:w="75" w:type="dxa"/>
              <w:bottom w:w="70" w:type="dxa"/>
              <w:end w:w="75" w:type="dxa"/>
            </w:tcMar>
          </w:tcPr>
          <w:p>
            <w:pPr>
              <w:jc w:val="center"/>
            </w:pPr>
            <w:r>
              <w:rPr>
                <w:rFonts w:ascii="Aptos" w:hAnsi="Aptos"/>
                <w:b w:val="0"/>
                <w:i w:val="0"/>
                <w:color w:val="1F2933"/>
                <w:sz w:val="15"/>
              </w:rPr>
              <w:t>207.01</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AP Operations / Sponsor</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Principal or Designee</w:t>
            </w:r>
          </w:p>
        </w:tc>
        <w:tc>
          <w:tcPr>
            <w:tcW w:type="dxa" w:w="2376"/>
            <w:shd w:fill="F5F8F6"/>
            <w:tcMar>
              <w:top w:w="75" w:type="dxa"/>
              <w:start w:w="75" w:type="dxa"/>
              <w:bottom w:w="70" w:type="dxa"/>
              <w:end w:w="75" w:type="dxa"/>
            </w:tcMar>
          </w:tcPr>
          <w:p>
            <w:pPr>
              <w:jc w:val="center"/>
            </w:pPr>
            <w:r>
              <w:rPr>
                <w:rFonts w:ascii="Aptos" w:hAnsi="Aptos"/>
                <w:b w:val="0"/>
                <w:i w:val="0"/>
                <w:color w:val="1F2933"/>
                <w:sz w:val="15"/>
              </w:rPr>
              <w:t>Annual; revise as needed</w:t>
            </w:r>
          </w:p>
        </w:tc>
      </w:tr>
    </w:tbl>
    <w:p>
      <w:pPr>
        <w:spacing w:after="0"/>
      </w:pPr>
    </w:p>
    <w:p>
      <w:pPr>
        <w:pStyle w:val="Heading3"/>
        <w:spacing w:before="100" w:after="40"/>
        <w:keepNext/>
      </w:pPr>
      <w:r>
        <w:t>Purpose</w:t>
      </w:r>
    </w:p>
    <w:p>
      <w:r>
        <w:rPr>
          <w:rFonts w:ascii="Aptos" w:hAnsi="Aptos"/>
          <w:b w:val="0"/>
          <w:i w:val="0"/>
          <w:color w:val="1F2933"/>
          <w:sz w:val="17"/>
        </w:rPr>
        <w:t>Ensure student organizations operate with adult supervision, approved purposes, and appropriate use of time/space.</w:t>
      </w:r>
    </w:p>
    <w:p>
      <w:pPr>
        <w:pStyle w:val="Heading3"/>
        <w:spacing w:before="100" w:after="40"/>
        <w:keepNext/>
      </w:pPr>
      <w:r>
        <w:t>Policy</w:t>
      </w:r>
    </w:p>
    <w:p>
      <w:r>
        <w:rPr>
          <w:rFonts w:ascii="Aptos" w:hAnsi="Aptos"/>
          <w:b w:val="0"/>
          <w:i w:val="0"/>
          <w:color w:val="1F2933"/>
          <w:sz w:val="17"/>
        </w:rPr>
        <w:t>Clubs and activities require an approved staff sponsor and may not independently commit school resources, schedule events, or use facilities without authorization.</w:t>
      </w:r>
    </w:p>
    <w:p>
      <w:pPr>
        <w:pStyle w:val="Heading3"/>
        <w:spacing w:before="100" w:after="40"/>
        <w:keepNext/>
      </w:pPr>
      <w:r>
        <w:t>Required Procedure</w:t>
      </w:r>
    </w:p>
    <w:p>
      <w:pPr>
        <w:spacing w:after="50"/>
        <w:ind w:left="360" w:hanging="317"/>
      </w:pPr>
      <w:r>
        <w:rPr>
          <w:rFonts w:ascii="Aptos" w:hAnsi="Aptos"/>
          <w:b/>
          <w:i w:val="0"/>
          <w:color w:val="1F5A3F"/>
          <w:sz w:val="17"/>
        </w:rPr>
        <w:t xml:space="preserve">1. </w:t>
      </w:r>
      <w:r>
        <w:rPr>
          <w:rFonts w:ascii="Aptos" w:hAnsi="Aptos"/>
          <w:b w:val="0"/>
          <w:i w:val="0"/>
          <w:color w:val="1F2933"/>
          <w:sz w:val="17"/>
        </w:rPr>
        <w:t>Identify sponsor and purpose.</w:t>
      </w:r>
    </w:p>
    <w:p>
      <w:pPr>
        <w:spacing w:after="50"/>
        <w:ind w:left="360" w:hanging="317"/>
      </w:pPr>
      <w:r>
        <w:rPr>
          <w:rFonts w:ascii="Aptos" w:hAnsi="Aptos"/>
          <w:b/>
          <w:i w:val="0"/>
          <w:color w:val="1F5A3F"/>
          <w:sz w:val="17"/>
        </w:rPr>
        <w:t xml:space="preserve">2. </w:t>
      </w:r>
      <w:r>
        <w:rPr>
          <w:rFonts w:ascii="Aptos" w:hAnsi="Aptos"/>
          <w:b w:val="0"/>
          <w:i w:val="0"/>
          <w:color w:val="1F2933"/>
          <w:sz w:val="17"/>
        </w:rPr>
        <w:t>Submit club/event request when creating or scheduling an activity.</w:t>
      </w:r>
    </w:p>
    <w:p>
      <w:pPr>
        <w:spacing w:after="50"/>
        <w:ind w:left="360" w:hanging="317"/>
      </w:pPr>
      <w:r>
        <w:rPr>
          <w:rFonts w:ascii="Aptos" w:hAnsi="Aptos"/>
          <w:b/>
          <w:i w:val="0"/>
          <w:color w:val="1F5A3F"/>
          <w:sz w:val="17"/>
        </w:rPr>
        <w:t xml:space="preserve">3. </w:t>
      </w:r>
      <w:r>
        <w:rPr>
          <w:rFonts w:ascii="Aptos" w:hAnsi="Aptos"/>
          <w:b w:val="0"/>
          <w:i w:val="0"/>
          <w:color w:val="1F2933"/>
          <w:sz w:val="17"/>
        </w:rPr>
        <w:t>Confirm eligibility, supervision, location, time, equipment, and safety needs.</w:t>
      </w:r>
    </w:p>
    <w:p>
      <w:pPr>
        <w:spacing w:after="50"/>
        <w:ind w:left="360" w:hanging="317"/>
      </w:pPr>
      <w:r>
        <w:rPr>
          <w:rFonts w:ascii="Aptos" w:hAnsi="Aptos"/>
          <w:b/>
          <w:i w:val="0"/>
          <w:color w:val="1F5A3F"/>
          <w:sz w:val="17"/>
        </w:rPr>
        <w:t xml:space="preserve">4. </w:t>
      </w:r>
      <w:r>
        <w:rPr>
          <w:rFonts w:ascii="Aptos" w:hAnsi="Aptos"/>
          <w:b w:val="0"/>
          <w:i w:val="0"/>
          <w:color w:val="1F2933"/>
          <w:sz w:val="17"/>
        </w:rPr>
        <w:t>Maintain student attendance/participation records when appropriate.</w:t>
      </w:r>
    </w:p>
    <w:p>
      <w:pPr>
        <w:spacing w:after="50"/>
        <w:ind w:left="360" w:hanging="317"/>
      </w:pPr>
      <w:r>
        <w:rPr>
          <w:rFonts w:ascii="Aptos" w:hAnsi="Aptos"/>
          <w:b/>
          <w:i w:val="0"/>
          <w:color w:val="1F5A3F"/>
          <w:sz w:val="17"/>
        </w:rPr>
        <w:t xml:space="preserve">5. </w:t>
      </w:r>
      <w:r>
        <w:rPr>
          <w:rFonts w:ascii="Aptos" w:hAnsi="Aptos"/>
          <w:b w:val="0"/>
          <w:i w:val="0"/>
          <w:color w:val="1F2933"/>
          <w:sz w:val="17"/>
        </w:rPr>
        <w:t>Return facilities/equipment to proper condition.</w:t>
      </w:r>
    </w:p>
    <w:p>
      <w:pPr>
        <w:pStyle w:val="Heading3"/>
        <w:spacing w:before="100" w:after="40"/>
        <w:keepNext/>
      </w:pPr>
      <w:r>
        <w:t>Documentation / Records</w:t>
      </w:r>
    </w:p>
    <w:p>
      <w:pPr>
        <w:pStyle w:val="ListBullet"/>
        <w:spacing w:after="44"/>
        <w:ind w:left="259" w:hanging="173"/>
      </w:pPr>
      <w:r>
        <w:rPr>
          <w:rFonts w:ascii="Aptos" w:hAnsi="Aptos"/>
          <w:b w:val="0"/>
          <w:i w:val="0"/>
          <w:color w:val="1F2933"/>
          <w:sz w:val="17"/>
        </w:rPr>
        <w:t>Club/Event Request</w:t>
      </w:r>
    </w:p>
    <w:p>
      <w:pPr>
        <w:pStyle w:val="Heading3"/>
        <w:spacing w:before="100" w:after="40"/>
        <w:keepNext/>
      </w:pPr>
      <w:r>
        <w:t>Related Documents / Forms</w:t>
      </w:r>
    </w:p>
    <w:p>
      <w:pPr>
        <w:pStyle w:val="SmallNote"/>
      </w:pPr>
      <w:r>
        <w:rPr>
          <w:rFonts w:ascii="Aptos" w:hAnsi="Aptos"/>
          <w:b w:val="0"/>
          <w:i w:val="0"/>
          <w:color w:val="5E6B66"/>
          <w:sz w:val="15"/>
        </w:rPr>
        <w:t>Official Forms Packet • Green Day procedures</w:t>
      </w:r>
    </w:p>
    <w:p>
      <w:pPr>
        <w:pStyle w:val="Heading2"/>
        <w:spacing w:before="200" w:after="40"/>
        <w:keepNext/>
      </w:pPr>
      <w:r>
        <w:t>207.02  Field Trips &amp; Off-Campus Activities</w:t>
      </w:r>
    </w:p>
    <w:tbl>
      <w:tblPr>
        <w:tblW w:type="auto" w:w="0"/>
        <w:jc w:val="center"/>
        <w:tblLayout w:type="fixed"/>
        <w:tblLook w:firstColumn="1" w:firstRow="1" w:lastColumn="0" w:lastRow="0" w:noHBand="0" w:noVBand="1" w:val="04A0"/>
        <w:tblBorders>
          <w:top w:val="single" w:sz="4" w:color="D5DED9"/>
          <w:left w:val="single" w:sz="4" w:color="D5DED9"/>
          <w:bottom w:val="single" w:sz="4" w:color="D5DED9"/>
          <w:right w:val="single" w:sz="4" w:color="D5DED9"/>
          <w:insideH w:val="single" w:sz="4" w:color="D5DED9"/>
          <w:insideV w:val="single" w:sz="4" w:color="D5DED9"/>
        </w:tblBorders>
      </w:tblPr>
      <w:tblGrid>
        <w:gridCol w:w="2585"/>
        <w:gridCol w:w="2585"/>
        <w:gridCol w:w="2585"/>
        <w:gridCol w:w="2585"/>
      </w:tblGrid>
      <w:tr>
        <w:tc>
          <w:tcPr>
            <w:tcW w:type="dxa" w:w="1512"/>
            <w:shd w:fill="143D2B"/>
            <w:tcMar>
              <w:top w:w="70" w:type="dxa"/>
              <w:start w:w="75" w:type="dxa"/>
              <w:bottom w:w="65" w:type="dxa"/>
              <w:end w:w="75" w:type="dxa"/>
            </w:tcMar>
          </w:tcPr>
          <w:p>
            <w:pPr>
              <w:jc w:val="center"/>
            </w:pPr>
            <w:r>
              <w:rPr>
                <w:rFonts w:ascii="Aptos" w:hAnsi="Aptos"/>
                <w:b/>
                <w:i w:val="0"/>
                <w:color w:val="FFFFFF"/>
                <w:sz w:val="14"/>
              </w:rPr>
              <w:t>POLICY</w:t>
            </w:r>
          </w:p>
        </w:tc>
        <w:tc>
          <w:tcPr>
            <w:tcW w:type="dxa" w:w="3096"/>
            <w:shd w:fill="143D2B"/>
            <w:tcMar>
              <w:top w:w="70" w:type="dxa"/>
              <w:start w:w="75" w:type="dxa"/>
              <w:bottom w:w="65" w:type="dxa"/>
              <w:end w:w="75" w:type="dxa"/>
            </w:tcMar>
          </w:tcPr>
          <w:p>
            <w:pPr>
              <w:jc w:val="center"/>
            </w:pPr>
            <w:r>
              <w:rPr>
                <w:rFonts w:ascii="Aptos" w:hAnsi="Aptos"/>
                <w:b/>
                <w:i w:val="0"/>
                <w:color w:val="FFFFFF"/>
                <w:sz w:val="14"/>
              </w:rPr>
              <w:t>OWNER</w:t>
            </w:r>
          </w:p>
        </w:tc>
        <w:tc>
          <w:tcPr>
            <w:tcW w:type="dxa" w:w="3096"/>
            <w:shd w:fill="143D2B"/>
            <w:tcMar>
              <w:top w:w="70" w:type="dxa"/>
              <w:start w:w="75" w:type="dxa"/>
              <w:bottom w:w="65" w:type="dxa"/>
              <w:end w:w="75" w:type="dxa"/>
            </w:tcMar>
          </w:tcPr>
          <w:p>
            <w:pPr>
              <w:jc w:val="center"/>
            </w:pPr>
            <w:r>
              <w:rPr>
                <w:rFonts w:ascii="Aptos" w:hAnsi="Aptos"/>
                <w:b/>
                <w:i w:val="0"/>
                <w:color w:val="FFFFFF"/>
                <w:sz w:val="14"/>
              </w:rPr>
              <w:t>APPROVAL</w:t>
            </w:r>
          </w:p>
        </w:tc>
        <w:tc>
          <w:tcPr>
            <w:tcW w:type="dxa" w:w="2376"/>
            <w:shd w:fill="143D2B"/>
            <w:tcMar>
              <w:top w:w="70" w:type="dxa"/>
              <w:start w:w="75" w:type="dxa"/>
              <w:bottom w:w="65" w:type="dxa"/>
              <w:end w:w="75" w:type="dxa"/>
            </w:tcMar>
          </w:tcPr>
          <w:p>
            <w:pPr>
              <w:jc w:val="center"/>
            </w:pPr>
            <w:r>
              <w:rPr>
                <w:rFonts w:ascii="Aptos" w:hAnsi="Aptos"/>
                <w:b/>
                <w:i w:val="0"/>
                <w:color w:val="FFFFFF"/>
                <w:sz w:val="14"/>
              </w:rPr>
              <w:t>REVIEW</w:t>
            </w:r>
          </w:p>
        </w:tc>
      </w:tr>
      <w:tr>
        <w:tc>
          <w:tcPr>
            <w:tcW w:type="dxa" w:w="1512"/>
            <w:shd w:fill="F5F8F6"/>
            <w:tcMar>
              <w:top w:w="75" w:type="dxa"/>
              <w:start w:w="75" w:type="dxa"/>
              <w:bottom w:w="70" w:type="dxa"/>
              <w:end w:w="75" w:type="dxa"/>
            </w:tcMar>
          </w:tcPr>
          <w:p>
            <w:pPr>
              <w:jc w:val="center"/>
            </w:pPr>
            <w:r>
              <w:rPr>
                <w:rFonts w:ascii="Aptos" w:hAnsi="Aptos"/>
                <w:b w:val="0"/>
                <w:i w:val="0"/>
                <w:color w:val="1F2933"/>
                <w:sz w:val="15"/>
              </w:rPr>
              <w:t>207.02</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Principal / AP Operations</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Principal</w:t>
            </w:r>
          </w:p>
        </w:tc>
        <w:tc>
          <w:tcPr>
            <w:tcW w:type="dxa" w:w="2376"/>
            <w:shd w:fill="F5F8F6"/>
            <w:tcMar>
              <w:top w:w="75" w:type="dxa"/>
              <w:start w:w="75" w:type="dxa"/>
              <w:bottom w:w="70" w:type="dxa"/>
              <w:end w:w="75" w:type="dxa"/>
            </w:tcMar>
          </w:tcPr>
          <w:p>
            <w:pPr>
              <w:jc w:val="center"/>
            </w:pPr>
            <w:r>
              <w:rPr>
                <w:rFonts w:ascii="Aptos" w:hAnsi="Aptos"/>
                <w:b w:val="0"/>
                <w:i w:val="0"/>
                <w:color w:val="1F2933"/>
                <w:sz w:val="15"/>
              </w:rPr>
              <w:t>Annual; revise as needed</w:t>
            </w:r>
          </w:p>
        </w:tc>
      </w:tr>
    </w:tbl>
    <w:p>
      <w:pPr>
        <w:spacing w:after="0"/>
      </w:pPr>
    </w:p>
    <w:p>
      <w:pPr>
        <w:pStyle w:val="Heading3"/>
        <w:spacing w:before="100" w:after="40"/>
        <w:keepNext/>
      </w:pPr>
      <w:r>
        <w:t>Purpose</w:t>
      </w:r>
    </w:p>
    <w:p>
      <w:r>
        <w:rPr>
          <w:rFonts w:ascii="Aptos" w:hAnsi="Aptos"/>
          <w:b w:val="0"/>
          <w:i w:val="0"/>
          <w:color w:val="1F2933"/>
          <w:sz w:val="17"/>
        </w:rPr>
        <w:t>Provide a consistent approval, supervision, and accountability process for off-campus school activities.</w:t>
      </w:r>
    </w:p>
    <w:p>
      <w:pPr>
        <w:pStyle w:val="Heading3"/>
        <w:spacing w:before="100" w:after="40"/>
        <w:keepNext/>
      </w:pPr>
      <w:r>
        <w:t>Policy</w:t>
      </w:r>
    </w:p>
    <w:p>
      <w:r>
        <w:rPr>
          <w:rFonts w:ascii="Aptos" w:hAnsi="Aptos"/>
          <w:b w:val="0"/>
          <w:i w:val="0"/>
          <w:color w:val="1F2933"/>
          <w:sz w:val="17"/>
        </w:rPr>
        <w:t>Field trips require prior approval, appropriate supervision, student authorization, transportation planning, emergency information, and an instructional/program purpose.</w:t>
      </w:r>
    </w:p>
    <w:p>
      <w:pPr>
        <w:pStyle w:val="Heading3"/>
        <w:spacing w:before="100" w:after="40"/>
        <w:keepNext/>
      </w:pPr>
      <w:r>
        <w:t>Required Procedure</w:t>
      </w:r>
    </w:p>
    <w:p>
      <w:pPr>
        <w:spacing w:after="50"/>
        <w:ind w:left="360" w:hanging="317"/>
      </w:pPr>
      <w:r>
        <w:rPr>
          <w:rFonts w:ascii="Aptos" w:hAnsi="Aptos"/>
          <w:b/>
          <w:i w:val="0"/>
          <w:color w:val="1F5A3F"/>
          <w:sz w:val="17"/>
        </w:rPr>
        <w:t xml:space="preserve">1. </w:t>
      </w:r>
      <w:r>
        <w:rPr>
          <w:rFonts w:ascii="Aptos" w:hAnsi="Aptos"/>
          <w:b w:val="0"/>
          <w:i w:val="0"/>
          <w:color w:val="1F2933"/>
          <w:sz w:val="17"/>
        </w:rPr>
        <w:t>Submit the Field Trip Request with purpose, dates, participants, supervisors, transportation, costs, and risk considerations.</w:t>
      </w:r>
    </w:p>
    <w:p>
      <w:pPr>
        <w:spacing w:after="50"/>
        <w:ind w:left="360" w:hanging="317"/>
      </w:pPr>
      <w:r>
        <w:rPr>
          <w:rFonts w:ascii="Aptos" w:hAnsi="Aptos"/>
          <w:b/>
          <w:i w:val="0"/>
          <w:color w:val="1F5A3F"/>
          <w:sz w:val="17"/>
        </w:rPr>
        <w:t xml:space="preserve">2. </w:t>
      </w:r>
      <w:r>
        <w:rPr>
          <w:rFonts w:ascii="Aptos" w:hAnsi="Aptos"/>
          <w:b w:val="0"/>
          <w:i w:val="0"/>
          <w:color w:val="1F2933"/>
          <w:sz w:val="17"/>
        </w:rPr>
        <w:t>Obtain approval before collecting commitments or advertising as confirmed.</w:t>
      </w:r>
    </w:p>
    <w:p>
      <w:pPr>
        <w:spacing w:after="50"/>
        <w:ind w:left="360" w:hanging="317"/>
      </w:pPr>
      <w:r>
        <w:rPr>
          <w:rFonts w:ascii="Aptos" w:hAnsi="Aptos"/>
          <w:b/>
          <w:i w:val="0"/>
          <w:color w:val="1F5A3F"/>
          <w:sz w:val="17"/>
        </w:rPr>
        <w:t xml:space="preserve">3. </w:t>
      </w:r>
      <w:r>
        <w:rPr>
          <w:rFonts w:ascii="Aptos" w:hAnsi="Aptos"/>
          <w:b w:val="0"/>
          <w:i w:val="0"/>
          <w:color w:val="1F2933"/>
          <w:sz w:val="17"/>
        </w:rPr>
        <w:t>Collect required permissions and emergency information.</w:t>
      </w:r>
    </w:p>
    <w:p>
      <w:pPr>
        <w:spacing w:after="50"/>
        <w:ind w:left="360" w:hanging="317"/>
      </w:pPr>
      <w:r>
        <w:rPr>
          <w:rFonts w:ascii="Aptos" w:hAnsi="Aptos"/>
          <w:b/>
          <w:i w:val="0"/>
          <w:color w:val="1F5A3F"/>
          <w:sz w:val="17"/>
        </w:rPr>
        <w:t xml:space="preserve">4. </w:t>
      </w:r>
      <w:r>
        <w:rPr>
          <w:rFonts w:ascii="Aptos" w:hAnsi="Aptos"/>
          <w:b w:val="0"/>
          <w:i w:val="0"/>
          <w:color w:val="1F2933"/>
          <w:sz w:val="17"/>
        </w:rPr>
        <w:t>Prepare student roster and accountability plan.</w:t>
      </w:r>
    </w:p>
    <w:p>
      <w:pPr>
        <w:spacing w:after="50"/>
        <w:ind w:left="360" w:hanging="317"/>
      </w:pPr>
      <w:r>
        <w:rPr>
          <w:rFonts w:ascii="Aptos" w:hAnsi="Aptos"/>
          <w:b/>
          <w:i w:val="0"/>
          <w:color w:val="1F5A3F"/>
          <w:sz w:val="17"/>
        </w:rPr>
        <w:t xml:space="preserve">5. </w:t>
      </w:r>
      <w:r>
        <w:rPr>
          <w:rFonts w:ascii="Aptos" w:hAnsi="Aptos"/>
          <w:b w:val="0"/>
          <w:i w:val="0"/>
          <w:color w:val="1F2933"/>
          <w:sz w:val="17"/>
        </w:rPr>
        <w:t>Supervise continuously and follow emergency procedures off campus.</w:t>
      </w:r>
    </w:p>
    <w:p>
      <w:pPr>
        <w:spacing w:after="50"/>
        <w:ind w:left="360" w:hanging="317"/>
      </w:pPr>
      <w:r>
        <w:rPr>
          <w:rFonts w:ascii="Aptos" w:hAnsi="Aptos"/>
          <w:b/>
          <w:i w:val="0"/>
          <w:color w:val="1F5A3F"/>
          <w:sz w:val="17"/>
        </w:rPr>
        <w:t xml:space="preserve">6. </w:t>
      </w:r>
      <w:r>
        <w:rPr>
          <w:rFonts w:ascii="Aptos" w:hAnsi="Aptos"/>
          <w:b w:val="0"/>
          <w:i w:val="0"/>
          <w:color w:val="1F2933"/>
          <w:sz w:val="17"/>
        </w:rPr>
        <w:t>Report incidents promptly after return.</w:t>
      </w:r>
    </w:p>
    <w:p>
      <w:pPr>
        <w:pStyle w:val="Heading3"/>
        <w:spacing w:before="100" w:after="40"/>
        <w:keepNext/>
      </w:pPr>
      <w:r>
        <w:t>Documentation / Records</w:t>
      </w:r>
    </w:p>
    <w:p>
      <w:pPr>
        <w:pStyle w:val="ListBullet"/>
        <w:spacing w:after="44"/>
        <w:ind w:left="259" w:hanging="173"/>
      </w:pPr>
      <w:r>
        <w:rPr>
          <w:rFonts w:ascii="Aptos" w:hAnsi="Aptos"/>
          <w:b w:val="0"/>
          <w:i w:val="0"/>
          <w:color w:val="1F2933"/>
          <w:sz w:val="17"/>
        </w:rPr>
        <w:t>Field Trip Request</w:t>
      </w:r>
    </w:p>
    <w:p>
      <w:pPr>
        <w:pStyle w:val="ListBullet"/>
        <w:spacing w:after="44"/>
        <w:ind w:left="259" w:hanging="173"/>
      </w:pPr>
      <w:r>
        <w:rPr>
          <w:rFonts w:ascii="Aptos" w:hAnsi="Aptos"/>
          <w:b w:val="0"/>
          <w:i w:val="0"/>
          <w:color w:val="1F2933"/>
          <w:sz w:val="17"/>
        </w:rPr>
        <w:t>Permission/roster documents</w:t>
      </w:r>
    </w:p>
    <w:p>
      <w:pPr>
        <w:pStyle w:val="ListBullet"/>
        <w:spacing w:after="44"/>
        <w:ind w:left="259" w:hanging="173"/>
      </w:pPr>
      <w:r>
        <w:rPr>
          <w:rFonts w:ascii="Aptos" w:hAnsi="Aptos"/>
          <w:b w:val="0"/>
          <w:i w:val="0"/>
          <w:color w:val="1F2933"/>
          <w:sz w:val="17"/>
        </w:rPr>
        <w:t>Incident records as needed</w:t>
      </w:r>
    </w:p>
    <w:p>
      <w:pPr>
        <w:pStyle w:val="Heading3"/>
        <w:spacing w:before="100" w:after="40"/>
        <w:keepNext/>
      </w:pPr>
      <w:r>
        <w:t>Related Documents / Forms</w:t>
      </w:r>
    </w:p>
    <w:p>
      <w:pPr>
        <w:pStyle w:val="SmallNote"/>
      </w:pPr>
      <w:r>
        <w:rPr>
          <w:rFonts w:ascii="Aptos" w:hAnsi="Aptos"/>
          <w:b w:val="0"/>
          <w:i w:val="0"/>
          <w:color w:val="5E6B66"/>
          <w:sz w:val="15"/>
        </w:rPr>
        <w:t>Official Forms Packet</w:t>
      </w:r>
    </w:p>
    <w:p>
      <w:pPr>
        <w:pStyle w:val="Heading2"/>
        <w:spacing w:before="200" w:after="40"/>
        <w:keepNext/>
      </w:pPr>
      <w:r>
        <w:t>208.01  Arrival, Dismissal &amp; Student Release</w:t>
      </w:r>
    </w:p>
    <w:tbl>
      <w:tblPr>
        <w:tblW w:type="auto" w:w="0"/>
        <w:jc w:val="center"/>
        <w:tblLayout w:type="fixed"/>
        <w:tblLook w:firstColumn="1" w:firstRow="1" w:lastColumn="0" w:lastRow="0" w:noHBand="0" w:noVBand="1" w:val="04A0"/>
        <w:tblBorders>
          <w:top w:val="single" w:sz="4" w:color="D5DED9"/>
          <w:left w:val="single" w:sz="4" w:color="D5DED9"/>
          <w:bottom w:val="single" w:sz="4" w:color="D5DED9"/>
          <w:right w:val="single" w:sz="4" w:color="D5DED9"/>
          <w:insideH w:val="single" w:sz="4" w:color="D5DED9"/>
          <w:insideV w:val="single" w:sz="4" w:color="D5DED9"/>
        </w:tblBorders>
      </w:tblPr>
      <w:tblGrid>
        <w:gridCol w:w="2585"/>
        <w:gridCol w:w="2585"/>
        <w:gridCol w:w="2585"/>
        <w:gridCol w:w="2585"/>
      </w:tblGrid>
      <w:tr>
        <w:tc>
          <w:tcPr>
            <w:tcW w:type="dxa" w:w="1512"/>
            <w:shd w:fill="143D2B"/>
            <w:tcMar>
              <w:top w:w="70" w:type="dxa"/>
              <w:start w:w="75" w:type="dxa"/>
              <w:bottom w:w="65" w:type="dxa"/>
              <w:end w:w="75" w:type="dxa"/>
            </w:tcMar>
          </w:tcPr>
          <w:p>
            <w:pPr>
              <w:jc w:val="center"/>
            </w:pPr>
            <w:r>
              <w:rPr>
                <w:rFonts w:ascii="Aptos" w:hAnsi="Aptos"/>
                <w:b/>
                <w:i w:val="0"/>
                <w:color w:val="FFFFFF"/>
                <w:sz w:val="14"/>
              </w:rPr>
              <w:t>POLICY</w:t>
            </w:r>
          </w:p>
        </w:tc>
        <w:tc>
          <w:tcPr>
            <w:tcW w:type="dxa" w:w="3096"/>
            <w:shd w:fill="143D2B"/>
            <w:tcMar>
              <w:top w:w="70" w:type="dxa"/>
              <w:start w:w="75" w:type="dxa"/>
              <w:bottom w:w="65" w:type="dxa"/>
              <w:end w:w="75" w:type="dxa"/>
            </w:tcMar>
          </w:tcPr>
          <w:p>
            <w:pPr>
              <w:jc w:val="center"/>
            </w:pPr>
            <w:r>
              <w:rPr>
                <w:rFonts w:ascii="Aptos" w:hAnsi="Aptos"/>
                <w:b/>
                <w:i w:val="0"/>
                <w:color w:val="FFFFFF"/>
                <w:sz w:val="14"/>
              </w:rPr>
              <w:t>OWNER</w:t>
            </w:r>
          </w:p>
        </w:tc>
        <w:tc>
          <w:tcPr>
            <w:tcW w:type="dxa" w:w="3096"/>
            <w:shd w:fill="143D2B"/>
            <w:tcMar>
              <w:top w:w="70" w:type="dxa"/>
              <w:start w:w="75" w:type="dxa"/>
              <w:bottom w:w="65" w:type="dxa"/>
              <w:end w:w="75" w:type="dxa"/>
            </w:tcMar>
          </w:tcPr>
          <w:p>
            <w:pPr>
              <w:jc w:val="center"/>
            </w:pPr>
            <w:r>
              <w:rPr>
                <w:rFonts w:ascii="Aptos" w:hAnsi="Aptos"/>
                <w:b/>
                <w:i w:val="0"/>
                <w:color w:val="FFFFFF"/>
                <w:sz w:val="14"/>
              </w:rPr>
              <w:t>APPROVAL</w:t>
            </w:r>
          </w:p>
        </w:tc>
        <w:tc>
          <w:tcPr>
            <w:tcW w:type="dxa" w:w="2376"/>
            <w:shd w:fill="143D2B"/>
            <w:tcMar>
              <w:top w:w="70" w:type="dxa"/>
              <w:start w:w="75" w:type="dxa"/>
              <w:bottom w:w="65" w:type="dxa"/>
              <w:end w:w="75" w:type="dxa"/>
            </w:tcMar>
          </w:tcPr>
          <w:p>
            <w:pPr>
              <w:jc w:val="center"/>
            </w:pPr>
            <w:r>
              <w:rPr>
                <w:rFonts w:ascii="Aptos" w:hAnsi="Aptos"/>
                <w:b/>
                <w:i w:val="0"/>
                <w:color w:val="FFFFFF"/>
                <w:sz w:val="14"/>
              </w:rPr>
              <w:t>REVIEW</w:t>
            </w:r>
          </w:p>
        </w:tc>
      </w:tr>
      <w:tr>
        <w:tc>
          <w:tcPr>
            <w:tcW w:type="dxa" w:w="1512"/>
            <w:shd w:fill="F5F8F6"/>
            <w:tcMar>
              <w:top w:w="75" w:type="dxa"/>
              <w:start w:w="75" w:type="dxa"/>
              <w:bottom w:w="70" w:type="dxa"/>
              <w:end w:w="75" w:type="dxa"/>
            </w:tcMar>
          </w:tcPr>
          <w:p>
            <w:pPr>
              <w:jc w:val="center"/>
            </w:pPr>
            <w:r>
              <w:rPr>
                <w:rFonts w:ascii="Aptos" w:hAnsi="Aptos"/>
                <w:b w:val="0"/>
                <w:i w:val="0"/>
                <w:color w:val="1F2933"/>
                <w:sz w:val="15"/>
              </w:rPr>
              <w:t>208.01</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AP Operations &amp; Student Services</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Principal</w:t>
            </w:r>
          </w:p>
        </w:tc>
        <w:tc>
          <w:tcPr>
            <w:tcW w:type="dxa" w:w="2376"/>
            <w:shd w:fill="F5F8F6"/>
            <w:tcMar>
              <w:top w:w="75" w:type="dxa"/>
              <w:start w:w="75" w:type="dxa"/>
              <w:bottom w:w="70" w:type="dxa"/>
              <w:end w:w="75" w:type="dxa"/>
            </w:tcMar>
          </w:tcPr>
          <w:p>
            <w:pPr>
              <w:jc w:val="center"/>
            </w:pPr>
            <w:r>
              <w:rPr>
                <w:rFonts w:ascii="Aptos" w:hAnsi="Aptos"/>
                <w:b w:val="0"/>
                <w:i w:val="0"/>
                <w:color w:val="1F2933"/>
                <w:sz w:val="15"/>
              </w:rPr>
              <w:t>Annual; revise as needed</w:t>
            </w:r>
          </w:p>
        </w:tc>
      </w:tr>
    </w:tbl>
    <w:p>
      <w:pPr>
        <w:spacing w:after="0"/>
      </w:pPr>
    </w:p>
    <w:p>
      <w:pPr>
        <w:pStyle w:val="Heading3"/>
        <w:spacing w:before="100" w:after="40"/>
        <w:keepNext/>
      </w:pPr>
      <w:r>
        <w:t>Purpose</w:t>
      </w:r>
    </w:p>
    <w:p>
      <w:r>
        <w:rPr>
          <w:rFonts w:ascii="Aptos" w:hAnsi="Aptos"/>
          <w:b w:val="0"/>
          <w:i w:val="0"/>
          <w:color w:val="1F2933"/>
          <w:sz w:val="17"/>
        </w:rPr>
        <w:t>Provide orderly supervision at the beginning and end of the school day.</w:t>
      </w:r>
    </w:p>
    <w:p>
      <w:pPr>
        <w:pStyle w:val="Heading3"/>
        <w:spacing w:before="100" w:after="40"/>
        <w:keepNext/>
      </w:pPr>
      <w:r>
        <w:t>Policy</w:t>
      </w:r>
    </w:p>
    <w:p>
      <w:r>
        <w:rPr>
          <w:rFonts w:ascii="Aptos" w:hAnsi="Aptos"/>
          <w:b w:val="0"/>
          <w:i w:val="0"/>
          <w:color w:val="1F2933"/>
          <w:sz w:val="17"/>
        </w:rPr>
        <w:t>Students may enter through approved access points beginning at 5:20 PM and are dismissed at 8:00 PM. Staff supervise assigned arrival/dismissal locations, and students remaining after dismissal must be in an approved supervised activity.</w:t>
      </w:r>
    </w:p>
    <w:p>
      <w:pPr>
        <w:pStyle w:val="Heading3"/>
        <w:spacing w:before="100" w:after="40"/>
        <w:keepNext/>
      </w:pPr>
      <w:r>
        <w:t>Required Procedure</w:t>
      </w:r>
    </w:p>
    <w:p>
      <w:pPr>
        <w:spacing w:after="50"/>
        <w:ind w:left="360" w:hanging="317"/>
      </w:pPr>
      <w:r>
        <w:rPr>
          <w:rFonts w:ascii="Aptos" w:hAnsi="Aptos"/>
          <w:b/>
          <w:i w:val="0"/>
          <w:color w:val="1F5A3F"/>
          <w:sz w:val="17"/>
        </w:rPr>
        <w:t xml:space="preserve">1. </w:t>
      </w:r>
      <w:r>
        <w:rPr>
          <w:rFonts w:ascii="Aptos" w:hAnsi="Aptos"/>
          <w:b w:val="0"/>
          <w:i w:val="0"/>
          <w:color w:val="1F2933"/>
          <w:sz w:val="17"/>
        </w:rPr>
        <w:t>Begin supervision before student entry.</w:t>
      </w:r>
    </w:p>
    <w:p>
      <w:pPr>
        <w:spacing w:after="50"/>
        <w:ind w:left="360" w:hanging="317"/>
      </w:pPr>
      <w:r>
        <w:rPr>
          <w:rFonts w:ascii="Aptos" w:hAnsi="Aptos"/>
          <w:b/>
          <w:i w:val="0"/>
          <w:color w:val="1F5A3F"/>
          <w:sz w:val="17"/>
        </w:rPr>
        <w:t xml:space="preserve">2. </w:t>
      </w:r>
      <w:r>
        <w:rPr>
          <w:rFonts w:ascii="Aptos" w:hAnsi="Aptos"/>
          <w:b w:val="0"/>
          <w:i w:val="0"/>
          <w:color w:val="1F2933"/>
          <w:sz w:val="17"/>
        </w:rPr>
        <w:t>Direct students to approved waiting/class areas.</w:t>
      </w:r>
    </w:p>
    <w:p>
      <w:pPr>
        <w:spacing w:after="50"/>
        <w:ind w:left="360" w:hanging="317"/>
      </w:pPr>
      <w:r>
        <w:rPr>
          <w:rFonts w:ascii="Aptos" w:hAnsi="Aptos"/>
          <w:b/>
          <w:i w:val="0"/>
          <w:color w:val="1F5A3F"/>
          <w:sz w:val="17"/>
        </w:rPr>
        <w:t xml:space="preserve">3. </w:t>
      </w:r>
      <w:r>
        <w:rPr>
          <w:rFonts w:ascii="Aptos" w:hAnsi="Aptos"/>
          <w:b w:val="0"/>
          <w:i w:val="0"/>
          <w:color w:val="1F2933"/>
          <w:sz w:val="17"/>
        </w:rPr>
        <w:t>At 8:00 PM, supervise dismissal routes and resolve students awaiting rides or activities.</w:t>
      </w:r>
    </w:p>
    <w:p>
      <w:pPr>
        <w:spacing w:after="50"/>
        <w:ind w:left="360" w:hanging="317"/>
      </w:pPr>
      <w:r>
        <w:rPr>
          <w:rFonts w:ascii="Aptos" w:hAnsi="Aptos"/>
          <w:b/>
          <w:i w:val="0"/>
          <w:color w:val="1F5A3F"/>
          <w:sz w:val="17"/>
        </w:rPr>
        <w:t xml:space="preserve">4. </w:t>
      </w:r>
      <w:r>
        <w:rPr>
          <w:rFonts w:ascii="Aptos" w:hAnsi="Aptos"/>
          <w:b w:val="0"/>
          <w:i w:val="0"/>
          <w:color w:val="1F2933"/>
          <w:sz w:val="17"/>
        </w:rPr>
        <w:t>Do not release a student to an unauthorized person.</w:t>
      </w:r>
    </w:p>
    <w:p>
      <w:pPr>
        <w:spacing w:after="50"/>
        <w:ind w:left="360" w:hanging="317"/>
      </w:pPr>
      <w:r>
        <w:rPr>
          <w:rFonts w:ascii="Aptos" w:hAnsi="Aptos"/>
          <w:b/>
          <w:i w:val="0"/>
          <w:color w:val="1F5A3F"/>
          <w:sz w:val="17"/>
        </w:rPr>
        <w:t xml:space="preserve">5. </w:t>
      </w:r>
      <w:r>
        <w:rPr>
          <w:rFonts w:ascii="Aptos" w:hAnsi="Aptos"/>
          <w:b w:val="0"/>
          <w:i w:val="0"/>
          <w:color w:val="1F2933"/>
          <w:sz w:val="17"/>
        </w:rPr>
        <w:t>Report repeated transportation or supervision concerns to administration/student services.</w:t>
      </w:r>
    </w:p>
    <w:p>
      <w:pPr>
        <w:pStyle w:val="Heading3"/>
        <w:spacing w:before="100" w:after="40"/>
        <w:keepNext/>
      </w:pPr>
      <w:r>
        <w:t>Related Documents / Forms</w:t>
      </w:r>
    </w:p>
    <w:p>
      <w:pPr>
        <w:pStyle w:val="SmallNote"/>
      </w:pPr>
      <w:r>
        <w:rPr>
          <w:rFonts w:ascii="Aptos" w:hAnsi="Aptos"/>
          <w:b w:val="0"/>
          <w:i w:val="0"/>
          <w:color w:val="5E6B66"/>
          <w:sz w:val="15"/>
        </w:rPr>
        <w:t>Bell Schedule • Student Handbook</w:t>
      </w:r>
    </w:p>
    <w:p>
      <w:pPr>
        <w:pStyle w:val="Heading2"/>
        <w:spacing w:before="200" w:after="40"/>
        <w:keepNext/>
      </w:pPr>
      <w:r>
        <w:t>209.01  Green Day Operations</w:t>
      </w:r>
    </w:p>
    <w:tbl>
      <w:tblPr>
        <w:tblW w:type="auto" w:w="0"/>
        <w:jc w:val="center"/>
        <w:tblLayout w:type="fixed"/>
        <w:tblLook w:firstColumn="1" w:firstRow="1" w:lastColumn="0" w:lastRow="0" w:noHBand="0" w:noVBand="1" w:val="04A0"/>
        <w:tblBorders>
          <w:top w:val="single" w:sz="4" w:color="D5DED9"/>
          <w:left w:val="single" w:sz="4" w:color="D5DED9"/>
          <w:bottom w:val="single" w:sz="4" w:color="D5DED9"/>
          <w:right w:val="single" w:sz="4" w:color="D5DED9"/>
          <w:insideH w:val="single" w:sz="4" w:color="D5DED9"/>
          <w:insideV w:val="single" w:sz="4" w:color="D5DED9"/>
        </w:tblBorders>
      </w:tblPr>
      <w:tblGrid>
        <w:gridCol w:w="2585"/>
        <w:gridCol w:w="2585"/>
        <w:gridCol w:w="2585"/>
        <w:gridCol w:w="2585"/>
      </w:tblGrid>
      <w:tr>
        <w:tc>
          <w:tcPr>
            <w:tcW w:type="dxa" w:w="1512"/>
            <w:shd w:fill="143D2B"/>
            <w:tcMar>
              <w:top w:w="70" w:type="dxa"/>
              <w:start w:w="75" w:type="dxa"/>
              <w:bottom w:w="65" w:type="dxa"/>
              <w:end w:w="75" w:type="dxa"/>
            </w:tcMar>
          </w:tcPr>
          <w:p>
            <w:pPr>
              <w:jc w:val="center"/>
            </w:pPr>
            <w:r>
              <w:rPr>
                <w:rFonts w:ascii="Aptos" w:hAnsi="Aptos"/>
                <w:b/>
                <w:i w:val="0"/>
                <w:color w:val="FFFFFF"/>
                <w:sz w:val="14"/>
              </w:rPr>
              <w:t>POLICY</w:t>
            </w:r>
          </w:p>
        </w:tc>
        <w:tc>
          <w:tcPr>
            <w:tcW w:type="dxa" w:w="3096"/>
            <w:shd w:fill="143D2B"/>
            <w:tcMar>
              <w:top w:w="70" w:type="dxa"/>
              <w:start w:w="75" w:type="dxa"/>
              <w:bottom w:w="65" w:type="dxa"/>
              <w:end w:w="75" w:type="dxa"/>
            </w:tcMar>
          </w:tcPr>
          <w:p>
            <w:pPr>
              <w:jc w:val="center"/>
            </w:pPr>
            <w:r>
              <w:rPr>
                <w:rFonts w:ascii="Aptos" w:hAnsi="Aptos"/>
                <w:b/>
                <w:i w:val="0"/>
                <w:color w:val="FFFFFF"/>
                <w:sz w:val="14"/>
              </w:rPr>
              <w:t>OWNER</w:t>
            </w:r>
          </w:p>
        </w:tc>
        <w:tc>
          <w:tcPr>
            <w:tcW w:type="dxa" w:w="3096"/>
            <w:shd w:fill="143D2B"/>
            <w:tcMar>
              <w:top w:w="70" w:type="dxa"/>
              <w:start w:w="75" w:type="dxa"/>
              <w:bottom w:w="65" w:type="dxa"/>
              <w:end w:w="75" w:type="dxa"/>
            </w:tcMar>
          </w:tcPr>
          <w:p>
            <w:pPr>
              <w:jc w:val="center"/>
            </w:pPr>
            <w:r>
              <w:rPr>
                <w:rFonts w:ascii="Aptos" w:hAnsi="Aptos"/>
                <w:b/>
                <w:i w:val="0"/>
                <w:color w:val="FFFFFF"/>
                <w:sz w:val="14"/>
              </w:rPr>
              <w:t>APPROVAL</w:t>
            </w:r>
          </w:p>
        </w:tc>
        <w:tc>
          <w:tcPr>
            <w:tcW w:type="dxa" w:w="2376"/>
            <w:shd w:fill="143D2B"/>
            <w:tcMar>
              <w:top w:w="70" w:type="dxa"/>
              <w:start w:w="75" w:type="dxa"/>
              <w:bottom w:w="65" w:type="dxa"/>
              <w:end w:w="75" w:type="dxa"/>
            </w:tcMar>
          </w:tcPr>
          <w:p>
            <w:pPr>
              <w:jc w:val="center"/>
            </w:pPr>
            <w:r>
              <w:rPr>
                <w:rFonts w:ascii="Aptos" w:hAnsi="Aptos"/>
                <w:b/>
                <w:i w:val="0"/>
                <w:color w:val="FFFFFF"/>
                <w:sz w:val="14"/>
              </w:rPr>
              <w:t>REVIEW</w:t>
            </w:r>
          </w:p>
        </w:tc>
      </w:tr>
      <w:tr>
        <w:tc>
          <w:tcPr>
            <w:tcW w:type="dxa" w:w="1512"/>
            <w:shd w:fill="F5F8F6"/>
            <w:tcMar>
              <w:top w:w="75" w:type="dxa"/>
              <w:start w:w="75" w:type="dxa"/>
              <w:bottom w:w="70" w:type="dxa"/>
              <w:end w:w="75" w:type="dxa"/>
            </w:tcMar>
          </w:tcPr>
          <w:p>
            <w:pPr>
              <w:jc w:val="center"/>
            </w:pPr>
            <w:r>
              <w:rPr>
                <w:rFonts w:ascii="Aptos" w:hAnsi="Aptos"/>
                <w:b w:val="0"/>
                <w:i w:val="0"/>
                <w:color w:val="1F2933"/>
                <w:sz w:val="15"/>
              </w:rPr>
              <w:t>209.01</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AP Operations / AP Curriculum</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Principal</w:t>
            </w:r>
          </w:p>
        </w:tc>
        <w:tc>
          <w:tcPr>
            <w:tcW w:type="dxa" w:w="2376"/>
            <w:shd w:fill="F5F8F6"/>
            <w:tcMar>
              <w:top w:w="75" w:type="dxa"/>
              <w:start w:w="75" w:type="dxa"/>
              <w:bottom w:w="70" w:type="dxa"/>
              <w:end w:w="75" w:type="dxa"/>
            </w:tcMar>
          </w:tcPr>
          <w:p>
            <w:pPr>
              <w:jc w:val="center"/>
            </w:pPr>
            <w:r>
              <w:rPr>
                <w:rFonts w:ascii="Aptos" w:hAnsi="Aptos"/>
                <w:b w:val="0"/>
                <w:i w:val="0"/>
                <w:color w:val="1F2933"/>
                <w:sz w:val="15"/>
              </w:rPr>
              <w:t>Annual; revise as needed</w:t>
            </w:r>
          </w:p>
        </w:tc>
      </w:tr>
    </w:tbl>
    <w:p>
      <w:pPr>
        <w:spacing w:after="0"/>
      </w:pPr>
    </w:p>
    <w:p>
      <w:pPr>
        <w:pStyle w:val="Heading3"/>
        <w:spacing w:before="100" w:after="40"/>
        <w:keepNext/>
      </w:pPr>
      <w:r>
        <w:t>Purpose</w:t>
      </w:r>
    </w:p>
    <w:p>
      <w:r>
        <w:rPr>
          <w:rFonts w:ascii="Aptos" w:hAnsi="Aptos"/>
          <w:b w:val="0"/>
          <w:i w:val="0"/>
          <w:color w:val="1F2933"/>
          <w:sz w:val="17"/>
        </w:rPr>
        <w:t>Use Friday as a structured day for advisory, intervention, enrichment, and extended learning rather than an unstructured non-academic day.</w:t>
      </w:r>
    </w:p>
    <w:p>
      <w:pPr>
        <w:pStyle w:val="Heading3"/>
        <w:spacing w:before="100" w:after="40"/>
        <w:keepNext/>
      </w:pPr>
      <w:r>
        <w:t>Policy</w:t>
      </w:r>
    </w:p>
    <w:p>
      <w:r>
        <w:rPr>
          <w:rFonts w:ascii="Aptos" w:hAnsi="Aptos"/>
          <w:b w:val="0"/>
          <w:i w:val="0"/>
          <w:color w:val="1F2933"/>
          <w:sz w:val="17"/>
        </w:rPr>
        <w:t>Green Day consists of G1 Advisory, G2 Academic Support &amp; Intervention, G3 Clubs/Pathways/Enrichment, and G4 Flex/Extended Learning. Attendance and supervision requirements apply to all assigned Green Day activities.</w:t>
      </w:r>
    </w:p>
    <w:p>
      <w:pPr>
        <w:pStyle w:val="Heading3"/>
        <w:spacing w:before="100" w:after="40"/>
        <w:keepNext/>
      </w:pPr>
      <w:r>
        <w:t>Required Procedure</w:t>
      </w:r>
    </w:p>
    <w:p>
      <w:pPr>
        <w:spacing w:after="50"/>
        <w:ind w:left="360" w:hanging="317"/>
      </w:pPr>
      <w:r>
        <w:rPr>
          <w:rFonts w:ascii="Aptos" w:hAnsi="Aptos"/>
          <w:b/>
          <w:i w:val="0"/>
          <w:color w:val="1F5A3F"/>
          <w:sz w:val="17"/>
        </w:rPr>
        <w:t xml:space="preserve">1. </w:t>
      </w:r>
      <w:r>
        <w:rPr>
          <w:rFonts w:ascii="Aptos" w:hAnsi="Aptos"/>
          <w:b w:val="0"/>
          <w:i w:val="0"/>
          <w:color w:val="1F2933"/>
          <w:sz w:val="17"/>
        </w:rPr>
        <w:t>G1: students report to assigned advisory; grade-level curriculum and progress monitoring are delivered.</w:t>
      </w:r>
    </w:p>
    <w:p>
      <w:pPr>
        <w:spacing w:after="50"/>
        <w:ind w:left="360" w:hanging="317"/>
      </w:pPr>
      <w:r>
        <w:rPr>
          <w:rFonts w:ascii="Aptos" w:hAnsi="Aptos"/>
          <w:b/>
          <w:i w:val="0"/>
          <w:color w:val="1F5A3F"/>
          <w:sz w:val="17"/>
        </w:rPr>
        <w:t xml:space="preserve">2. </w:t>
      </w:r>
      <w:r>
        <w:rPr>
          <w:rFonts w:ascii="Aptos" w:hAnsi="Aptos"/>
          <w:b w:val="0"/>
          <w:i w:val="0"/>
          <w:color w:val="1F2933"/>
          <w:sz w:val="17"/>
        </w:rPr>
        <w:t>G2: students report to assigned intervention/support or approved study/enrichment location. Teacher-assigned intervention takes priority over optional activities.</w:t>
      </w:r>
    </w:p>
    <w:p>
      <w:pPr>
        <w:spacing w:after="50"/>
        <w:ind w:left="360" w:hanging="317"/>
      </w:pPr>
      <w:r>
        <w:rPr>
          <w:rFonts w:ascii="Aptos" w:hAnsi="Aptos"/>
          <w:b/>
          <w:i w:val="0"/>
          <w:color w:val="1F5A3F"/>
          <w:sz w:val="17"/>
        </w:rPr>
        <w:t xml:space="preserve">3. </w:t>
      </w:r>
      <w:r>
        <w:rPr>
          <w:rFonts w:ascii="Aptos" w:hAnsi="Aptos"/>
          <w:b w:val="0"/>
          <w:i w:val="0"/>
          <w:color w:val="1F2933"/>
          <w:sz w:val="17"/>
        </w:rPr>
        <w:t>G3: students attend approved club, pathway, enrichment, wellness, or career activities.</w:t>
      </w:r>
    </w:p>
    <w:p>
      <w:pPr>
        <w:spacing w:after="50"/>
        <w:ind w:left="360" w:hanging="317"/>
      </w:pPr>
      <w:r>
        <w:rPr>
          <w:rFonts w:ascii="Aptos" w:hAnsi="Aptos"/>
          <w:b/>
          <w:i w:val="0"/>
          <w:color w:val="1F5A3F"/>
          <w:sz w:val="17"/>
        </w:rPr>
        <w:t xml:space="preserve">4. </w:t>
      </w:r>
      <w:r>
        <w:rPr>
          <w:rFonts w:ascii="Aptos" w:hAnsi="Aptos"/>
          <w:b w:val="0"/>
          <w:i w:val="0"/>
          <w:color w:val="1F2933"/>
          <w:sz w:val="17"/>
        </w:rPr>
        <w:t>G4: used for flex learning, extended assessments, labs, conferences, schoolwide events, or continued intervention.</w:t>
      </w:r>
    </w:p>
    <w:p>
      <w:pPr>
        <w:spacing w:after="50"/>
        <w:ind w:left="360" w:hanging="317"/>
      </w:pPr>
      <w:r>
        <w:rPr>
          <w:rFonts w:ascii="Aptos" w:hAnsi="Aptos"/>
          <w:b/>
          <w:i w:val="0"/>
          <w:color w:val="1F5A3F"/>
          <w:sz w:val="17"/>
        </w:rPr>
        <w:t xml:space="preserve">5. </w:t>
      </w:r>
      <w:r>
        <w:rPr>
          <w:rFonts w:ascii="Aptos" w:hAnsi="Aptos"/>
          <w:b w:val="0"/>
          <w:i w:val="0"/>
          <w:color w:val="1F2933"/>
          <w:sz w:val="17"/>
        </w:rPr>
        <w:t>Staff record attendance and report missing students according to the established process.</w:t>
      </w:r>
    </w:p>
    <w:p>
      <w:pPr>
        <w:pStyle w:val="Heading3"/>
        <w:spacing w:before="100" w:after="40"/>
        <w:keepNext/>
      </w:pPr>
      <w:r>
        <w:t>Responsibilities</w:t>
      </w:r>
    </w:p>
    <w:p>
      <w:pPr>
        <w:spacing w:after="44"/>
      </w:pPr>
      <w:r>
        <w:rPr>
          <w:rFonts w:ascii="Aptos" w:hAnsi="Aptos"/>
          <w:b/>
          <w:i w:val="0"/>
          <w:color w:val="1F5A3F"/>
          <w:sz w:val="17"/>
        </w:rPr>
        <w:t xml:space="preserve">Counselors: </w:t>
      </w:r>
      <w:r>
        <w:rPr>
          <w:rFonts w:ascii="Aptos" w:hAnsi="Aptos"/>
          <w:b w:val="0"/>
          <w:i w:val="0"/>
          <w:color w:val="1F2933"/>
          <w:sz w:val="17"/>
        </w:rPr>
        <w:t>Coordinate grade-level advisory/career/wellness content and targeted conferences.</w:t>
      </w:r>
    </w:p>
    <w:p>
      <w:pPr>
        <w:spacing w:after="44"/>
      </w:pPr>
      <w:r>
        <w:rPr>
          <w:rFonts w:ascii="Aptos" w:hAnsi="Aptos"/>
          <w:b/>
          <w:i w:val="0"/>
          <w:color w:val="1F5A3F"/>
          <w:sz w:val="17"/>
        </w:rPr>
        <w:t xml:space="preserve">Teachers: </w:t>
      </w:r>
      <w:r>
        <w:rPr>
          <w:rFonts w:ascii="Aptos" w:hAnsi="Aptos"/>
          <w:b w:val="0"/>
          <w:i w:val="0"/>
          <w:color w:val="1F2933"/>
          <w:sz w:val="17"/>
        </w:rPr>
        <w:t>Provide intervention, enrichment, clubs, labs, or flex activities.</w:t>
      </w:r>
    </w:p>
    <w:p>
      <w:pPr>
        <w:spacing w:after="44"/>
      </w:pPr>
      <w:r>
        <w:rPr>
          <w:rFonts w:ascii="Aptos" w:hAnsi="Aptos"/>
          <w:b/>
          <w:i w:val="0"/>
          <w:color w:val="1F5A3F"/>
          <w:sz w:val="17"/>
        </w:rPr>
        <w:t xml:space="preserve">Administrators: </w:t>
      </w:r>
      <w:r>
        <w:rPr>
          <w:rFonts w:ascii="Aptos" w:hAnsi="Aptos"/>
          <w:b w:val="0"/>
          <w:i w:val="0"/>
          <w:color w:val="1F2933"/>
          <w:sz w:val="17"/>
        </w:rPr>
        <w:t>Coordinate assignments, supervision, events, and accountability.</w:t>
      </w:r>
    </w:p>
    <w:p>
      <w:pPr>
        <w:pStyle w:val="Heading3"/>
        <w:spacing w:before="100" w:after="40"/>
        <w:keepNext/>
      </w:pPr>
      <w:r>
        <w:t>Related Documents / Forms</w:t>
      </w:r>
    </w:p>
    <w:p>
      <w:pPr>
        <w:pStyle w:val="SmallNote"/>
      </w:pPr>
      <w:r>
        <w:rPr>
          <w:rFonts w:ascii="Aptos" w:hAnsi="Aptos"/>
          <w:b w:val="0"/>
          <w:i w:val="0"/>
          <w:color w:val="5E6B66"/>
          <w:sz w:val="15"/>
        </w:rPr>
        <w:t>Green Day Schedule • Master Curriculum Handbook • Counseling Handbook</w:t>
      </w:r>
    </w:p>
    <w:p>
      <w:r>
        <w:br w:type="page"/>
      </w:r>
    </w:p>
    <w:p>
      <w:pPr>
        <w:pStyle w:val="Title"/>
      </w:pPr>
      <w:r>
        <w:t>300 Series — Instruction</w:t>
      </w:r>
    </w:p>
    <w:p>
      <w:r>
        <w:rPr>
          <w:rFonts w:ascii="Aptos" w:hAnsi="Aptos"/>
          <w:b w:val="0"/>
          <w:i w:val="0"/>
          <w:color w:val="5E6B66"/>
          <w:sz w:val="20"/>
        </w:rPr>
        <w:t>Curriculum implementation, grading, assessment, scheduling, academic integrity, SIS data, and instructional continuity.</w:t>
      </w:r>
    </w:p>
    <w:p>
      <w:pPr>
        <w:pStyle w:val="Heading2"/>
        <w:spacing w:before="200" w:after="40"/>
        <w:keepNext/>
      </w:pPr>
      <w:r>
        <w:t>301.01  Curriculum Implementation &amp; Essential Standards</w:t>
      </w:r>
    </w:p>
    <w:tbl>
      <w:tblPr>
        <w:tblW w:type="auto" w:w="0"/>
        <w:jc w:val="center"/>
        <w:tblLayout w:type="fixed"/>
        <w:tblLook w:firstColumn="1" w:firstRow="1" w:lastColumn="0" w:lastRow="0" w:noHBand="0" w:noVBand="1" w:val="04A0"/>
        <w:tblBorders>
          <w:top w:val="single" w:sz="4" w:color="D5DED9"/>
          <w:left w:val="single" w:sz="4" w:color="D5DED9"/>
          <w:bottom w:val="single" w:sz="4" w:color="D5DED9"/>
          <w:right w:val="single" w:sz="4" w:color="D5DED9"/>
          <w:insideH w:val="single" w:sz="4" w:color="D5DED9"/>
          <w:insideV w:val="single" w:sz="4" w:color="D5DED9"/>
        </w:tblBorders>
      </w:tblPr>
      <w:tblGrid>
        <w:gridCol w:w="2585"/>
        <w:gridCol w:w="2585"/>
        <w:gridCol w:w="2585"/>
        <w:gridCol w:w="2585"/>
      </w:tblGrid>
      <w:tr>
        <w:tc>
          <w:tcPr>
            <w:tcW w:type="dxa" w:w="1512"/>
            <w:shd w:fill="143D2B"/>
            <w:tcMar>
              <w:top w:w="70" w:type="dxa"/>
              <w:start w:w="75" w:type="dxa"/>
              <w:bottom w:w="65" w:type="dxa"/>
              <w:end w:w="75" w:type="dxa"/>
            </w:tcMar>
          </w:tcPr>
          <w:p>
            <w:pPr>
              <w:jc w:val="center"/>
            </w:pPr>
            <w:r>
              <w:rPr>
                <w:rFonts w:ascii="Aptos" w:hAnsi="Aptos"/>
                <w:b/>
                <w:i w:val="0"/>
                <w:color w:val="FFFFFF"/>
                <w:sz w:val="14"/>
              </w:rPr>
              <w:t>POLICY</w:t>
            </w:r>
          </w:p>
        </w:tc>
        <w:tc>
          <w:tcPr>
            <w:tcW w:type="dxa" w:w="3096"/>
            <w:shd w:fill="143D2B"/>
            <w:tcMar>
              <w:top w:w="70" w:type="dxa"/>
              <w:start w:w="75" w:type="dxa"/>
              <w:bottom w:w="65" w:type="dxa"/>
              <w:end w:w="75" w:type="dxa"/>
            </w:tcMar>
          </w:tcPr>
          <w:p>
            <w:pPr>
              <w:jc w:val="center"/>
            </w:pPr>
            <w:r>
              <w:rPr>
                <w:rFonts w:ascii="Aptos" w:hAnsi="Aptos"/>
                <w:b/>
                <w:i w:val="0"/>
                <w:color w:val="FFFFFF"/>
                <w:sz w:val="14"/>
              </w:rPr>
              <w:t>OWNER</w:t>
            </w:r>
          </w:p>
        </w:tc>
        <w:tc>
          <w:tcPr>
            <w:tcW w:type="dxa" w:w="3096"/>
            <w:shd w:fill="143D2B"/>
            <w:tcMar>
              <w:top w:w="70" w:type="dxa"/>
              <w:start w:w="75" w:type="dxa"/>
              <w:bottom w:w="65" w:type="dxa"/>
              <w:end w:w="75" w:type="dxa"/>
            </w:tcMar>
          </w:tcPr>
          <w:p>
            <w:pPr>
              <w:jc w:val="center"/>
            </w:pPr>
            <w:r>
              <w:rPr>
                <w:rFonts w:ascii="Aptos" w:hAnsi="Aptos"/>
                <w:b/>
                <w:i w:val="0"/>
                <w:color w:val="FFFFFF"/>
                <w:sz w:val="14"/>
              </w:rPr>
              <w:t>APPROVAL</w:t>
            </w:r>
          </w:p>
        </w:tc>
        <w:tc>
          <w:tcPr>
            <w:tcW w:type="dxa" w:w="2376"/>
            <w:shd w:fill="143D2B"/>
            <w:tcMar>
              <w:top w:w="70" w:type="dxa"/>
              <w:start w:w="75" w:type="dxa"/>
              <w:bottom w:w="65" w:type="dxa"/>
              <w:end w:w="75" w:type="dxa"/>
            </w:tcMar>
          </w:tcPr>
          <w:p>
            <w:pPr>
              <w:jc w:val="center"/>
            </w:pPr>
            <w:r>
              <w:rPr>
                <w:rFonts w:ascii="Aptos" w:hAnsi="Aptos"/>
                <w:b/>
                <w:i w:val="0"/>
                <w:color w:val="FFFFFF"/>
                <w:sz w:val="14"/>
              </w:rPr>
              <w:t>REVIEW</w:t>
            </w:r>
          </w:p>
        </w:tc>
      </w:tr>
      <w:tr>
        <w:tc>
          <w:tcPr>
            <w:tcW w:type="dxa" w:w="1512"/>
            <w:shd w:fill="F5F8F6"/>
            <w:tcMar>
              <w:top w:w="75" w:type="dxa"/>
              <w:start w:w="75" w:type="dxa"/>
              <w:bottom w:w="70" w:type="dxa"/>
              <w:end w:w="75" w:type="dxa"/>
            </w:tcMar>
          </w:tcPr>
          <w:p>
            <w:pPr>
              <w:jc w:val="center"/>
            </w:pPr>
            <w:r>
              <w:rPr>
                <w:rFonts w:ascii="Aptos" w:hAnsi="Aptos"/>
                <w:b w:val="0"/>
                <w:i w:val="0"/>
                <w:color w:val="1F2933"/>
                <w:sz w:val="15"/>
              </w:rPr>
              <w:t>301.01</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AP Curriculum &amp; Instruction</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Principal</w:t>
            </w:r>
          </w:p>
        </w:tc>
        <w:tc>
          <w:tcPr>
            <w:tcW w:type="dxa" w:w="2376"/>
            <w:shd w:fill="F5F8F6"/>
            <w:tcMar>
              <w:top w:w="75" w:type="dxa"/>
              <w:start w:w="75" w:type="dxa"/>
              <w:bottom w:w="70" w:type="dxa"/>
              <w:end w:w="75" w:type="dxa"/>
            </w:tcMar>
          </w:tcPr>
          <w:p>
            <w:pPr>
              <w:jc w:val="center"/>
            </w:pPr>
            <w:r>
              <w:rPr>
                <w:rFonts w:ascii="Aptos" w:hAnsi="Aptos"/>
                <w:b w:val="0"/>
                <w:i w:val="0"/>
                <w:color w:val="1F2933"/>
                <w:sz w:val="15"/>
              </w:rPr>
              <w:t>Annual; revise as needed</w:t>
            </w:r>
          </w:p>
        </w:tc>
      </w:tr>
    </w:tbl>
    <w:p>
      <w:pPr>
        <w:spacing w:after="0"/>
      </w:pPr>
    </w:p>
    <w:p>
      <w:pPr>
        <w:pStyle w:val="Heading3"/>
        <w:spacing w:before="100" w:after="40"/>
        <w:keepNext/>
      </w:pPr>
      <w:r>
        <w:t>Purpose</w:t>
      </w:r>
    </w:p>
    <w:p>
      <w:r>
        <w:rPr>
          <w:rFonts w:ascii="Aptos" w:hAnsi="Aptos"/>
          <w:b w:val="0"/>
          <w:i w:val="0"/>
          <w:color w:val="1F2933"/>
          <w:sz w:val="17"/>
        </w:rPr>
        <w:t>Ensure every course teaches the required East Green essential standards and maintains reasonable alignment across sections.</w:t>
      </w:r>
    </w:p>
    <w:p>
      <w:pPr>
        <w:pStyle w:val="Heading3"/>
        <w:spacing w:before="100" w:after="40"/>
        <w:keepNext/>
      </w:pPr>
      <w:r>
        <w:t>Policy</w:t>
      </w:r>
    </w:p>
    <w:p>
      <w:r>
        <w:rPr>
          <w:rFonts w:ascii="Aptos" w:hAnsi="Aptos"/>
          <w:b w:val="0"/>
          <w:i w:val="0"/>
          <w:color w:val="1F2933"/>
          <w:sz w:val="17"/>
        </w:rPr>
        <w:t>Teachers must plan instruction from the approved Master Curriculum Handbook and active course catalog. Course activities may vary, but essential standards, required evidence of learning, and approved course scope may not be omitted without authorization.</w:t>
      </w:r>
    </w:p>
    <w:p>
      <w:pPr>
        <w:pStyle w:val="Heading3"/>
        <w:spacing w:before="100" w:after="40"/>
        <w:keepNext/>
      </w:pPr>
      <w:r>
        <w:t>Required Procedure</w:t>
      </w:r>
    </w:p>
    <w:p>
      <w:pPr>
        <w:spacing w:after="50"/>
        <w:ind w:left="360" w:hanging="317"/>
      </w:pPr>
      <w:r>
        <w:rPr>
          <w:rFonts w:ascii="Aptos" w:hAnsi="Aptos"/>
          <w:b/>
          <w:i w:val="0"/>
          <w:color w:val="1F5A3F"/>
          <w:sz w:val="17"/>
        </w:rPr>
        <w:t xml:space="preserve">1. </w:t>
      </w:r>
      <w:r>
        <w:rPr>
          <w:rFonts w:ascii="Aptos" w:hAnsi="Aptos"/>
          <w:b w:val="0"/>
          <w:i w:val="0"/>
          <w:color w:val="1F2933"/>
          <w:sz w:val="17"/>
        </w:rPr>
        <w:t>Review the course guide before the term/rotation begins.</w:t>
      </w:r>
    </w:p>
    <w:p>
      <w:pPr>
        <w:spacing w:after="50"/>
        <w:ind w:left="360" w:hanging="317"/>
      </w:pPr>
      <w:r>
        <w:rPr>
          <w:rFonts w:ascii="Aptos" w:hAnsi="Aptos"/>
          <w:b/>
          <w:i w:val="0"/>
          <w:color w:val="1F5A3F"/>
          <w:sz w:val="17"/>
        </w:rPr>
        <w:t xml:space="preserve">2. </w:t>
      </w:r>
      <w:r>
        <w:rPr>
          <w:rFonts w:ascii="Aptos" w:hAnsi="Aptos"/>
          <w:b w:val="0"/>
          <w:i w:val="0"/>
          <w:color w:val="1F2933"/>
          <w:sz w:val="17"/>
        </w:rPr>
        <w:t>Sequence units to fit the A/B block calendar and course pacing.</w:t>
      </w:r>
    </w:p>
    <w:p>
      <w:pPr>
        <w:spacing w:after="50"/>
        <w:ind w:left="360" w:hanging="317"/>
      </w:pPr>
      <w:r>
        <w:rPr>
          <w:rFonts w:ascii="Aptos" w:hAnsi="Aptos"/>
          <w:b/>
          <w:i w:val="0"/>
          <w:color w:val="1F5A3F"/>
          <w:sz w:val="17"/>
        </w:rPr>
        <w:t xml:space="preserve">3. </w:t>
      </w:r>
      <w:r>
        <w:rPr>
          <w:rFonts w:ascii="Aptos" w:hAnsi="Aptos"/>
          <w:b w:val="0"/>
          <w:i w:val="0"/>
          <w:color w:val="1F2933"/>
          <w:sz w:val="17"/>
        </w:rPr>
        <w:t>Teach all essential standards designated as required.</w:t>
      </w:r>
    </w:p>
    <w:p>
      <w:pPr>
        <w:spacing w:after="50"/>
        <w:ind w:left="360" w:hanging="317"/>
      </w:pPr>
      <w:r>
        <w:rPr>
          <w:rFonts w:ascii="Aptos" w:hAnsi="Aptos"/>
          <w:b/>
          <w:i w:val="0"/>
          <w:color w:val="1F5A3F"/>
          <w:sz w:val="17"/>
        </w:rPr>
        <w:t xml:space="preserve">4. </w:t>
      </w:r>
      <w:r>
        <w:rPr>
          <w:rFonts w:ascii="Aptos" w:hAnsi="Aptos"/>
          <w:b w:val="0"/>
          <w:i w:val="0"/>
          <w:color w:val="1F2933"/>
          <w:sz w:val="17"/>
        </w:rPr>
        <w:t>Collect the minimum required assessment/performance evidence.</w:t>
      </w:r>
    </w:p>
    <w:p>
      <w:pPr>
        <w:spacing w:after="50"/>
        <w:ind w:left="360" w:hanging="317"/>
      </w:pPr>
      <w:r>
        <w:rPr>
          <w:rFonts w:ascii="Aptos" w:hAnsi="Aptos"/>
          <w:b/>
          <w:i w:val="0"/>
          <w:color w:val="1F5A3F"/>
          <w:sz w:val="17"/>
        </w:rPr>
        <w:t xml:space="preserve">5. </w:t>
      </w:r>
      <w:r>
        <w:rPr>
          <w:rFonts w:ascii="Aptos" w:hAnsi="Aptos"/>
          <w:b w:val="0"/>
          <w:i w:val="0"/>
          <w:color w:val="1F2933"/>
          <w:sz w:val="17"/>
        </w:rPr>
        <w:t>Use Green Day strategically for extended labs, performance tasks, intervention, and assessment when appropriate.</w:t>
      </w:r>
    </w:p>
    <w:p>
      <w:pPr>
        <w:spacing w:after="50"/>
        <w:ind w:left="360" w:hanging="317"/>
      </w:pPr>
      <w:r>
        <w:rPr>
          <w:rFonts w:ascii="Aptos" w:hAnsi="Aptos"/>
          <w:b/>
          <w:i w:val="0"/>
          <w:color w:val="1F5A3F"/>
          <w:sz w:val="17"/>
        </w:rPr>
        <w:t xml:space="preserve">6. </w:t>
      </w:r>
      <w:r>
        <w:rPr>
          <w:rFonts w:ascii="Aptos" w:hAnsi="Aptos"/>
          <w:b w:val="0"/>
          <w:i w:val="0"/>
          <w:color w:val="1F2933"/>
          <w:sz w:val="17"/>
        </w:rPr>
        <w:t>Document material curriculum changes or unmet standards for review.</w:t>
      </w:r>
    </w:p>
    <w:p>
      <w:pPr>
        <w:pStyle w:val="Heading3"/>
        <w:spacing w:before="100" w:after="40"/>
        <w:keepNext/>
      </w:pPr>
      <w:r>
        <w:t>Related Documents / Forms</w:t>
      </w:r>
    </w:p>
    <w:p>
      <w:pPr>
        <w:pStyle w:val="SmallNote"/>
      </w:pPr>
      <w:r>
        <w:rPr>
          <w:rFonts w:ascii="Aptos" w:hAnsi="Aptos"/>
          <w:b w:val="0"/>
          <w:i w:val="0"/>
          <w:color w:val="5E6B66"/>
          <w:sz w:val="15"/>
        </w:rPr>
        <w:t>Master Curriculum Handbook • Program of Studies</w:t>
      </w:r>
    </w:p>
    <w:p>
      <w:pPr>
        <w:pStyle w:val="Heading2"/>
        <w:spacing w:before="200" w:after="40"/>
        <w:keepNext/>
      </w:pPr>
      <w:r>
        <w:t>302.01  Grading &amp; Gradebook Standards</w:t>
      </w:r>
    </w:p>
    <w:tbl>
      <w:tblPr>
        <w:tblW w:type="auto" w:w="0"/>
        <w:jc w:val="center"/>
        <w:tblLayout w:type="fixed"/>
        <w:tblLook w:firstColumn="1" w:firstRow="1" w:lastColumn="0" w:lastRow="0" w:noHBand="0" w:noVBand="1" w:val="04A0"/>
        <w:tblBorders>
          <w:top w:val="single" w:sz="4" w:color="D5DED9"/>
          <w:left w:val="single" w:sz="4" w:color="D5DED9"/>
          <w:bottom w:val="single" w:sz="4" w:color="D5DED9"/>
          <w:right w:val="single" w:sz="4" w:color="D5DED9"/>
          <w:insideH w:val="single" w:sz="4" w:color="D5DED9"/>
          <w:insideV w:val="single" w:sz="4" w:color="D5DED9"/>
        </w:tblBorders>
      </w:tblPr>
      <w:tblGrid>
        <w:gridCol w:w="2585"/>
        <w:gridCol w:w="2585"/>
        <w:gridCol w:w="2585"/>
        <w:gridCol w:w="2585"/>
      </w:tblGrid>
      <w:tr>
        <w:tc>
          <w:tcPr>
            <w:tcW w:type="dxa" w:w="1512"/>
            <w:shd w:fill="143D2B"/>
            <w:tcMar>
              <w:top w:w="70" w:type="dxa"/>
              <w:start w:w="75" w:type="dxa"/>
              <w:bottom w:w="65" w:type="dxa"/>
              <w:end w:w="75" w:type="dxa"/>
            </w:tcMar>
          </w:tcPr>
          <w:p>
            <w:pPr>
              <w:jc w:val="center"/>
            </w:pPr>
            <w:r>
              <w:rPr>
                <w:rFonts w:ascii="Aptos" w:hAnsi="Aptos"/>
                <w:b/>
                <w:i w:val="0"/>
                <w:color w:val="FFFFFF"/>
                <w:sz w:val="14"/>
              </w:rPr>
              <w:t>POLICY</w:t>
            </w:r>
          </w:p>
        </w:tc>
        <w:tc>
          <w:tcPr>
            <w:tcW w:type="dxa" w:w="3096"/>
            <w:shd w:fill="143D2B"/>
            <w:tcMar>
              <w:top w:w="70" w:type="dxa"/>
              <w:start w:w="75" w:type="dxa"/>
              <w:bottom w:w="65" w:type="dxa"/>
              <w:end w:w="75" w:type="dxa"/>
            </w:tcMar>
          </w:tcPr>
          <w:p>
            <w:pPr>
              <w:jc w:val="center"/>
            </w:pPr>
            <w:r>
              <w:rPr>
                <w:rFonts w:ascii="Aptos" w:hAnsi="Aptos"/>
                <w:b/>
                <w:i w:val="0"/>
                <w:color w:val="FFFFFF"/>
                <w:sz w:val="14"/>
              </w:rPr>
              <w:t>OWNER</w:t>
            </w:r>
          </w:p>
        </w:tc>
        <w:tc>
          <w:tcPr>
            <w:tcW w:type="dxa" w:w="3096"/>
            <w:shd w:fill="143D2B"/>
            <w:tcMar>
              <w:top w:w="70" w:type="dxa"/>
              <w:start w:w="75" w:type="dxa"/>
              <w:bottom w:w="65" w:type="dxa"/>
              <w:end w:w="75" w:type="dxa"/>
            </w:tcMar>
          </w:tcPr>
          <w:p>
            <w:pPr>
              <w:jc w:val="center"/>
            </w:pPr>
            <w:r>
              <w:rPr>
                <w:rFonts w:ascii="Aptos" w:hAnsi="Aptos"/>
                <w:b/>
                <w:i w:val="0"/>
                <w:color w:val="FFFFFF"/>
                <w:sz w:val="14"/>
              </w:rPr>
              <w:t>APPROVAL</w:t>
            </w:r>
          </w:p>
        </w:tc>
        <w:tc>
          <w:tcPr>
            <w:tcW w:type="dxa" w:w="2376"/>
            <w:shd w:fill="143D2B"/>
            <w:tcMar>
              <w:top w:w="70" w:type="dxa"/>
              <w:start w:w="75" w:type="dxa"/>
              <w:bottom w:w="65" w:type="dxa"/>
              <w:end w:w="75" w:type="dxa"/>
            </w:tcMar>
          </w:tcPr>
          <w:p>
            <w:pPr>
              <w:jc w:val="center"/>
            </w:pPr>
            <w:r>
              <w:rPr>
                <w:rFonts w:ascii="Aptos" w:hAnsi="Aptos"/>
                <w:b/>
                <w:i w:val="0"/>
                <w:color w:val="FFFFFF"/>
                <w:sz w:val="14"/>
              </w:rPr>
              <w:t>REVIEW</w:t>
            </w:r>
          </w:p>
        </w:tc>
      </w:tr>
      <w:tr>
        <w:tc>
          <w:tcPr>
            <w:tcW w:type="dxa" w:w="1512"/>
            <w:shd w:fill="F5F8F6"/>
            <w:tcMar>
              <w:top w:w="75" w:type="dxa"/>
              <w:start w:w="75" w:type="dxa"/>
              <w:bottom w:w="70" w:type="dxa"/>
              <w:end w:w="75" w:type="dxa"/>
            </w:tcMar>
          </w:tcPr>
          <w:p>
            <w:pPr>
              <w:jc w:val="center"/>
            </w:pPr>
            <w:r>
              <w:rPr>
                <w:rFonts w:ascii="Aptos" w:hAnsi="Aptos"/>
                <w:b w:val="0"/>
                <w:i w:val="0"/>
                <w:color w:val="1F2933"/>
                <w:sz w:val="15"/>
              </w:rPr>
              <w:t>302.01</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AP Curriculum &amp; Instruction</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Principal</w:t>
            </w:r>
          </w:p>
        </w:tc>
        <w:tc>
          <w:tcPr>
            <w:tcW w:type="dxa" w:w="2376"/>
            <w:shd w:fill="F5F8F6"/>
            <w:tcMar>
              <w:top w:w="75" w:type="dxa"/>
              <w:start w:w="75" w:type="dxa"/>
              <w:bottom w:w="70" w:type="dxa"/>
              <w:end w:w="75" w:type="dxa"/>
            </w:tcMar>
          </w:tcPr>
          <w:p>
            <w:pPr>
              <w:jc w:val="center"/>
            </w:pPr>
            <w:r>
              <w:rPr>
                <w:rFonts w:ascii="Aptos" w:hAnsi="Aptos"/>
                <w:b w:val="0"/>
                <w:i w:val="0"/>
                <w:color w:val="1F2933"/>
                <w:sz w:val="15"/>
              </w:rPr>
              <w:t>Annual; revise as needed</w:t>
            </w:r>
          </w:p>
        </w:tc>
      </w:tr>
    </w:tbl>
    <w:p>
      <w:pPr>
        <w:spacing w:after="0"/>
      </w:pPr>
    </w:p>
    <w:p>
      <w:pPr>
        <w:pStyle w:val="Heading3"/>
        <w:spacing w:before="100" w:after="40"/>
        <w:keepNext/>
      </w:pPr>
      <w:r>
        <w:t>Purpose</w:t>
      </w:r>
    </w:p>
    <w:p>
      <w:r>
        <w:rPr>
          <w:rFonts w:ascii="Aptos" w:hAnsi="Aptos"/>
          <w:b w:val="0"/>
          <w:i w:val="0"/>
          <w:color w:val="1F2933"/>
          <w:sz w:val="17"/>
        </w:rPr>
        <w:t>Keep grades timely, understandable, evidence-based, and aligned to course expectations.</w:t>
      </w:r>
    </w:p>
    <w:p>
      <w:pPr>
        <w:pStyle w:val="Heading3"/>
        <w:spacing w:before="100" w:after="40"/>
        <w:keepNext/>
      </w:pPr>
      <w:r>
        <w:t>Policy</w:t>
      </w:r>
    </w:p>
    <w:p>
      <w:r>
        <w:rPr>
          <w:rFonts w:ascii="Aptos" w:hAnsi="Aptos"/>
          <w:b w:val="0"/>
          <w:i w:val="0"/>
          <w:color w:val="1F2933"/>
          <w:sz w:val="17"/>
        </w:rPr>
        <w:t>Grades should represent demonstrated learning and required course performance rather than behavior alone. Teachers maintain the SIS gradebook and provide sufficient evidence for reported marks.</w:t>
      </w:r>
    </w:p>
    <w:p>
      <w:pPr>
        <w:pStyle w:val="Heading3"/>
        <w:spacing w:before="100" w:after="40"/>
        <w:keepNext/>
      </w:pPr>
      <w:r>
        <w:t>Required Procedure</w:t>
      </w:r>
    </w:p>
    <w:p>
      <w:pPr>
        <w:spacing w:after="50"/>
        <w:ind w:left="360" w:hanging="317"/>
      </w:pPr>
      <w:r>
        <w:rPr>
          <w:rFonts w:ascii="Aptos" w:hAnsi="Aptos"/>
          <w:b/>
          <w:i w:val="0"/>
          <w:color w:val="1F5A3F"/>
          <w:sz w:val="17"/>
        </w:rPr>
        <w:t xml:space="preserve">1. </w:t>
      </w:r>
      <w:r>
        <w:rPr>
          <w:rFonts w:ascii="Aptos" w:hAnsi="Aptos"/>
          <w:b w:val="0"/>
          <w:i w:val="0"/>
          <w:color w:val="1F2933"/>
          <w:sz w:val="17"/>
        </w:rPr>
        <w:t>Publish or communicate major grading expectations.</w:t>
      </w:r>
    </w:p>
    <w:p>
      <w:pPr>
        <w:spacing w:after="50"/>
        <w:ind w:left="360" w:hanging="317"/>
      </w:pPr>
      <w:r>
        <w:rPr>
          <w:rFonts w:ascii="Aptos" w:hAnsi="Aptos"/>
          <w:b/>
          <w:i w:val="0"/>
          <w:color w:val="1F5A3F"/>
          <w:sz w:val="17"/>
        </w:rPr>
        <w:t xml:space="preserve">2. </w:t>
      </w:r>
      <w:r>
        <w:rPr>
          <w:rFonts w:ascii="Aptos" w:hAnsi="Aptos"/>
          <w:b w:val="0"/>
          <w:i w:val="0"/>
          <w:color w:val="1F2933"/>
          <w:sz w:val="17"/>
        </w:rPr>
        <w:t>Enter graded evidence within a reasonable timeframe.</w:t>
      </w:r>
    </w:p>
    <w:p>
      <w:pPr>
        <w:spacing w:after="50"/>
        <w:ind w:left="360" w:hanging="317"/>
      </w:pPr>
      <w:r>
        <w:rPr>
          <w:rFonts w:ascii="Aptos" w:hAnsi="Aptos"/>
          <w:b/>
          <w:i w:val="0"/>
          <w:color w:val="1F5A3F"/>
          <w:sz w:val="17"/>
        </w:rPr>
        <w:t xml:space="preserve">3. </w:t>
      </w:r>
      <w:r>
        <w:rPr>
          <w:rFonts w:ascii="Aptos" w:hAnsi="Aptos"/>
          <w:b w:val="0"/>
          <w:i w:val="0"/>
          <w:color w:val="1F2933"/>
          <w:sz w:val="17"/>
        </w:rPr>
        <w:t>Use multiple forms of evidence appropriate to the course.</w:t>
      </w:r>
    </w:p>
    <w:p>
      <w:pPr>
        <w:spacing w:after="50"/>
        <w:ind w:left="360" w:hanging="317"/>
      </w:pPr>
      <w:r>
        <w:rPr>
          <w:rFonts w:ascii="Aptos" w:hAnsi="Aptos"/>
          <w:b/>
          <w:i w:val="0"/>
          <w:color w:val="1F5A3F"/>
          <w:sz w:val="17"/>
        </w:rPr>
        <w:t xml:space="preserve">4. </w:t>
      </w:r>
      <w:r>
        <w:rPr>
          <w:rFonts w:ascii="Aptos" w:hAnsi="Aptos"/>
          <w:b w:val="0"/>
          <w:i w:val="0"/>
          <w:color w:val="1F2933"/>
          <w:sz w:val="17"/>
        </w:rPr>
        <w:t>Avoid grading practices that distort achievement without instructional justification.</w:t>
      </w:r>
    </w:p>
    <w:p>
      <w:pPr>
        <w:spacing w:after="50"/>
        <w:ind w:left="360" w:hanging="317"/>
      </w:pPr>
      <w:r>
        <w:rPr>
          <w:rFonts w:ascii="Aptos" w:hAnsi="Aptos"/>
          <w:b/>
          <w:i w:val="0"/>
          <w:color w:val="1F5A3F"/>
          <w:sz w:val="17"/>
        </w:rPr>
        <w:t xml:space="preserve">5. </w:t>
      </w:r>
      <w:r>
        <w:rPr>
          <w:rFonts w:ascii="Aptos" w:hAnsi="Aptos"/>
          <w:b w:val="0"/>
          <w:i w:val="0"/>
          <w:color w:val="1F2933"/>
          <w:sz w:val="17"/>
        </w:rPr>
        <w:t>Review missing, zero, incomplete, or unusual grade patterns before final reporting.</w:t>
      </w:r>
    </w:p>
    <w:p>
      <w:pPr>
        <w:spacing w:after="50"/>
        <w:ind w:left="360" w:hanging="317"/>
      </w:pPr>
      <w:r>
        <w:rPr>
          <w:rFonts w:ascii="Aptos" w:hAnsi="Aptos"/>
          <w:b/>
          <w:i w:val="0"/>
          <w:color w:val="1F5A3F"/>
          <w:sz w:val="17"/>
        </w:rPr>
        <w:t xml:space="preserve">6. </w:t>
      </w:r>
      <w:r>
        <w:rPr>
          <w:rFonts w:ascii="Aptos" w:hAnsi="Aptos"/>
          <w:b w:val="0"/>
          <w:i w:val="0"/>
          <w:color w:val="1F2933"/>
          <w:sz w:val="17"/>
        </w:rPr>
        <w:t>Submit final grades by the established deadline.</w:t>
      </w:r>
    </w:p>
    <w:p>
      <w:pPr>
        <w:pStyle w:val="Heading3"/>
        <w:spacing w:before="100" w:after="40"/>
        <w:keepNext/>
      </w:pPr>
      <w:r>
        <w:t>Documentation / Records</w:t>
      </w:r>
    </w:p>
    <w:p>
      <w:pPr>
        <w:pStyle w:val="ListBullet"/>
        <w:spacing w:after="44"/>
        <w:ind w:left="259" w:hanging="173"/>
      </w:pPr>
      <w:r>
        <w:rPr>
          <w:rFonts w:ascii="Aptos" w:hAnsi="Aptos"/>
          <w:b w:val="0"/>
          <w:i w:val="0"/>
          <w:color w:val="1F2933"/>
          <w:sz w:val="17"/>
        </w:rPr>
        <w:t>SIS gradebook</w:t>
      </w:r>
    </w:p>
    <w:p>
      <w:pPr>
        <w:pStyle w:val="ListBullet"/>
        <w:spacing w:after="44"/>
        <w:ind w:left="259" w:hanging="173"/>
      </w:pPr>
      <w:r>
        <w:rPr>
          <w:rFonts w:ascii="Aptos" w:hAnsi="Aptos"/>
          <w:b w:val="0"/>
          <w:i w:val="0"/>
          <w:color w:val="1F2933"/>
          <w:sz w:val="17"/>
        </w:rPr>
        <w:t>Assessment records/rubrics as appropriate</w:t>
      </w:r>
    </w:p>
    <w:p>
      <w:pPr>
        <w:pStyle w:val="Heading3"/>
        <w:spacing w:before="100" w:after="40"/>
        <w:keepNext/>
      </w:pPr>
      <w:r>
        <w:t>Related Documents / Forms</w:t>
      </w:r>
    </w:p>
    <w:p>
      <w:pPr>
        <w:pStyle w:val="SmallNote"/>
      </w:pPr>
      <w:r>
        <w:rPr>
          <w:rFonts w:ascii="Aptos" w:hAnsi="Aptos"/>
          <w:b w:val="0"/>
          <w:i w:val="0"/>
          <w:color w:val="5E6B66"/>
          <w:sz w:val="15"/>
        </w:rPr>
        <w:t>Teaching Handbook • Master Curriculum Handbook</w:t>
      </w:r>
    </w:p>
    <w:p>
      <w:pPr>
        <w:pStyle w:val="Heading2"/>
        <w:spacing w:before="200" w:after="40"/>
        <w:keepNext/>
      </w:pPr>
      <w:r>
        <w:t>302.02  Late, Missing &amp; Incomplete Work</w:t>
      </w:r>
    </w:p>
    <w:tbl>
      <w:tblPr>
        <w:tblW w:type="auto" w:w="0"/>
        <w:jc w:val="center"/>
        <w:tblLayout w:type="fixed"/>
        <w:tblLook w:firstColumn="1" w:firstRow="1" w:lastColumn="0" w:lastRow="0" w:noHBand="0" w:noVBand="1" w:val="04A0"/>
        <w:tblBorders>
          <w:top w:val="single" w:sz="4" w:color="D5DED9"/>
          <w:left w:val="single" w:sz="4" w:color="D5DED9"/>
          <w:bottom w:val="single" w:sz="4" w:color="D5DED9"/>
          <w:right w:val="single" w:sz="4" w:color="D5DED9"/>
          <w:insideH w:val="single" w:sz="4" w:color="D5DED9"/>
          <w:insideV w:val="single" w:sz="4" w:color="D5DED9"/>
        </w:tblBorders>
      </w:tblPr>
      <w:tblGrid>
        <w:gridCol w:w="2585"/>
        <w:gridCol w:w="2585"/>
        <w:gridCol w:w="2585"/>
        <w:gridCol w:w="2585"/>
      </w:tblGrid>
      <w:tr>
        <w:tc>
          <w:tcPr>
            <w:tcW w:type="dxa" w:w="1512"/>
            <w:shd w:fill="143D2B"/>
            <w:tcMar>
              <w:top w:w="70" w:type="dxa"/>
              <w:start w:w="75" w:type="dxa"/>
              <w:bottom w:w="65" w:type="dxa"/>
              <w:end w:w="75" w:type="dxa"/>
            </w:tcMar>
          </w:tcPr>
          <w:p>
            <w:pPr>
              <w:jc w:val="center"/>
            </w:pPr>
            <w:r>
              <w:rPr>
                <w:rFonts w:ascii="Aptos" w:hAnsi="Aptos"/>
                <w:b/>
                <w:i w:val="0"/>
                <w:color w:val="FFFFFF"/>
                <w:sz w:val="14"/>
              </w:rPr>
              <w:t>POLICY</w:t>
            </w:r>
          </w:p>
        </w:tc>
        <w:tc>
          <w:tcPr>
            <w:tcW w:type="dxa" w:w="3096"/>
            <w:shd w:fill="143D2B"/>
            <w:tcMar>
              <w:top w:w="70" w:type="dxa"/>
              <w:start w:w="75" w:type="dxa"/>
              <w:bottom w:w="65" w:type="dxa"/>
              <w:end w:w="75" w:type="dxa"/>
            </w:tcMar>
          </w:tcPr>
          <w:p>
            <w:pPr>
              <w:jc w:val="center"/>
            </w:pPr>
            <w:r>
              <w:rPr>
                <w:rFonts w:ascii="Aptos" w:hAnsi="Aptos"/>
                <w:b/>
                <w:i w:val="0"/>
                <w:color w:val="FFFFFF"/>
                <w:sz w:val="14"/>
              </w:rPr>
              <w:t>OWNER</w:t>
            </w:r>
          </w:p>
        </w:tc>
        <w:tc>
          <w:tcPr>
            <w:tcW w:type="dxa" w:w="3096"/>
            <w:shd w:fill="143D2B"/>
            <w:tcMar>
              <w:top w:w="70" w:type="dxa"/>
              <w:start w:w="75" w:type="dxa"/>
              <w:bottom w:w="65" w:type="dxa"/>
              <w:end w:w="75" w:type="dxa"/>
            </w:tcMar>
          </w:tcPr>
          <w:p>
            <w:pPr>
              <w:jc w:val="center"/>
            </w:pPr>
            <w:r>
              <w:rPr>
                <w:rFonts w:ascii="Aptos" w:hAnsi="Aptos"/>
                <w:b/>
                <w:i w:val="0"/>
                <w:color w:val="FFFFFF"/>
                <w:sz w:val="14"/>
              </w:rPr>
              <w:t>APPROVAL</w:t>
            </w:r>
          </w:p>
        </w:tc>
        <w:tc>
          <w:tcPr>
            <w:tcW w:type="dxa" w:w="2376"/>
            <w:shd w:fill="143D2B"/>
            <w:tcMar>
              <w:top w:w="70" w:type="dxa"/>
              <w:start w:w="75" w:type="dxa"/>
              <w:bottom w:w="65" w:type="dxa"/>
              <w:end w:w="75" w:type="dxa"/>
            </w:tcMar>
          </w:tcPr>
          <w:p>
            <w:pPr>
              <w:jc w:val="center"/>
            </w:pPr>
            <w:r>
              <w:rPr>
                <w:rFonts w:ascii="Aptos" w:hAnsi="Aptos"/>
                <w:b/>
                <w:i w:val="0"/>
                <w:color w:val="FFFFFF"/>
                <w:sz w:val="14"/>
              </w:rPr>
              <w:t>REVIEW</w:t>
            </w:r>
          </w:p>
        </w:tc>
      </w:tr>
      <w:tr>
        <w:tc>
          <w:tcPr>
            <w:tcW w:type="dxa" w:w="1512"/>
            <w:shd w:fill="F5F8F6"/>
            <w:tcMar>
              <w:top w:w="75" w:type="dxa"/>
              <w:start w:w="75" w:type="dxa"/>
              <w:bottom w:w="70" w:type="dxa"/>
              <w:end w:w="75" w:type="dxa"/>
            </w:tcMar>
          </w:tcPr>
          <w:p>
            <w:pPr>
              <w:jc w:val="center"/>
            </w:pPr>
            <w:r>
              <w:rPr>
                <w:rFonts w:ascii="Aptos" w:hAnsi="Aptos"/>
                <w:b w:val="0"/>
                <w:i w:val="0"/>
                <w:color w:val="1F2933"/>
                <w:sz w:val="15"/>
              </w:rPr>
              <w:t>302.02</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AP Curriculum &amp; Instruction</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Principal</w:t>
            </w:r>
          </w:p>
        </w:tc>
        <w:tc>
          <w:tcPr>
            <w:tcW w:type="dxa" w:w="2376"/>
            <w:shd w:fill="F5F8F6"/>
            <w:tcMar>
              <w:top w:w="75" w:type="dxa"/>
              <w:start w:w="75" w:type="dxa"/>
              <w:bottom w:w="70" w:type="dxa"/>
              <w:end w:w="75" w:type="dxa"/>
            </w:tcMar>
          </w:tcPr>
          <w:p>
            <w:pPr>
              <w:jc w:val="center"/>
            </w:pPr>
            <w:r>
              <w:rPr>
                <w:rFonts w:ascii="Aptos" w:hAnsi="Aptos"/>
                <w:b w:val="0"/>
                <w:i w:val="0"/>
                <w:color w:val="1F2933"/>
                <w:sz w:val="15"/>
              </w:rPr>
              <w:t>Annual; revise as needed</w:t>
            </w:r>
          </w:p>
        </w:tc>
      </w:tr>
    </w:tbl>
    <w:p>
      <w:pPr>
        <w:spacing w:after="0"/>
      </w:pPr>
    </w:p>
    <w:p>
      <w:pPr>
        <w:pStyle w:val="Heading3"/>
        <w:spacing w:before="100" w:after="40"/>
        <w:keepNext/>
      </w:pPr>
      <w:r>
        <w:t>Purpose</w:t>
      </w:r>
    </w:p>
    <w:p>
      <w:r>
        <w:rPr>
          <w:rFonts w:ascii="Aptos" w:hAnsi="Aptos"/>
          <w:b w:val="0"/>
          <w:i w:val="0"/>
          <w:color w:val="1F2933"/>
          <w:sz w:val="17"/>
        </w:rPr>
        <w:t>Provide a consistent response to missing evidence while maintaining accountability.</w:t>
      </w:r>
    </w:p>
    <w:p>
      <w:pPr>
        <w:pStyle w:val="Heading3"/>
        <w:spacing w:before="100" w:after="40"/>
        <w:keepNext/>
      </w:pPr>
      <w:r>
        <w:t>Policy</w:t>
      </w:r>
    </w:p>
    <w:p>
      <w:r>
        <w:rPr>
          <w:rFonts w:ascii="Aptos" w:hAnsi="Aptos"/>
          <w:b w:val="0"/>
          <w:i w:val="0"/>
          <w:color w:val="1F2933"/>
          <w:sz w:val="17"/>
        </w:rPr>
        <w:t>Teachers should distinguish missing evidence from demonstrated failure. Deadlines matter, but students should have a defined process to complete essential work, especially after excused absence or documented intervention.</w:t>
      </w:r>
    </w:p>
    <w:p>
      <w:pPr>
        <w:pStyle w:val="Heading3"/>
        <w:spacing w:before="100" w:after="40"/>
        <w:keepNext/>
      </w:pPr>
      <w:r>
        <w:t>Required Procedure</w:t>
      </w:r>
    </w:p>
    <w:p>
      <w:pPr>
        <w:spacing w:after="50"/>
        <w:ind w:left="360" w:hanging="317"/>
      </w:pPr>
      <w:r>
        <w:rPr>
          <w:rFonts w:ascii="Aptos" w:hAnsi="Aptos"/>
          <w:b/>
          <w:i w:val="0"/>
          <w:color w:val="1F5A3F"/>
          <w:sz w:val="17"/>
        </w:rPr>
        <w:t xml:space="preserve">1. </w:t>
      </w:r>
      <w:r>
        <w:rPr>
          <w:rFonts w:ascii="Aptos" w:hAnsi="Aptos"/>
          <w:b w:val="0"/>
          <w:i w:val="0"/>
          <w:color w:val="1F2933"/>
          <w:sz w:val="17"/>
        </w:rPr>
        <w:t>Mark missing/incomplete work clearly in the SIS.</w:t>
      </w:r>
    </w:p>
    <w:p>
      <w:pPr>
        <w:spacing w:after="50"/>
        <w:ind w:left="360" w:hanging="317"/>
      </w:pPr>
      <w:r>
        <w:rPr>
          <w:rFonts w:ascii="Aptos" w:hAnsi="Aptos"/>
          <w:b/>
          <w:i w:val="0"/>
          <w:color w:val="1F5A3F"/>
          <w:sz w:val="17"/>
        </w:rPr>
        <w:t xml:space="preserve">2. </w:t>
      </w:r>
      <w:r>
        <w:rPr>
          <w:rFonts w:ascii="Aptos" w:hAnsi="Aptos"/>
          <w:b w:val="0"/>
          <w:i w:val="0"/>
          <w:color w:val="1F2933"/>
          <w:sz w:val="17"/>
        </w:rPr>
        <w:t>Communicate significant missing work to the student and, when warranted, family/support staff.</w:t>
      </w:r>
    </w:p>
    <w:p>
      <w:pPr>
        <w:spacing w:after="50"/>
        <w:ind w:left="360" w:hanging="317"/>
      </w:pPr>
      <w:r>
        <w:rPr>
          <w:rFonts w:ascii="Aptos" w:hAnsi="Aptos"/>
          <w:b/>
          <w:i w:val="0"/>
          <w:color w:val="1F5A3F"/>
          <w:sz w:val="17"/>
        </w:rPr>
        <w:t xml:space="preserve">3. </w:t>
      </w:r>
      <w:r>
        <w:rPr>
          <w:rFonts w:ascii="Aptos" w:hAnsi="Aptos"/>
          <w:b w:val="0"/>
          <w:i w:val="0"/>
          <w:color w:val="1F2933"/>
          <w:sz w:val="17"/>
        </w:rPr>
        <w:t>Provide the applicable completion window or recovery requirement.</w:t>
      </w:r>
    </w:p>
    <w:p>
      <w:pPr>
        <w:spacing w:after="50"/>
        <w:ind w:left="360" w:hanging="317"/>
      </w:pPr>
      <w:r>
        <w:rPr>
          <w:rFonts w:ascii="Aptos" w:hAnsi="Aptos"/>
          <w:b/>
          <w:i w:val="0"/>
          <w:color w:val="1F5A3F"/>
          <w:sz w:val="17"/>
        </w:rPr>
        <w:t xml:space="preserve">4. </w:t>
      </w:r>
      <w:r>
        <w:rPr>
          <w:rFonts w:ascii="Aptos" w:hAnsi="Aptos"/>
          <w:b w:val="0"/>
          <w:i w:val="0"/>
          <w:color w:val="1F2933"/>
          <w:sz w:val="17"/>
        </w:rPr>
        <w:t>Assign Green Day intervention when missing work threatens mastery or course completion.</w:t>
      </w:r>
    </w:p>
    <w:p>
      <w:pPr>
        <w:spacing w:after="50"/>
        <w:ind w:left="360" w:hanging="317"/>
      </w:pPr>
      <w:r>
        <w:rPr>
          <w:rFonts w:ascii="Aptos" w:hAnsi="Aptos"/>
          <w:b/>
          <w:i w:val="0"/>
          <w:color w:val="1F5A3F"/>
          <w:sz w:val="17"/>
        </w:rPr>
        <w:t xml:space="preserve">5. </w:t>
      </w:r>
      <w:r>
        <w:rPr>
          <w:rFonts w:ascii="Aptos" w:hAnsi="Aptos"/>
          <w:b w:val="0"/>
          <w:i w:val="0"/>
          <w:color w:val="1F2933"/>
          <w:sz w:val="17"/>
        </w:rPr>
        <w:t>Document when work is no longer recoverable because the instructional window has closed or integrity/security would be compromised.</w:t>
      </w:r>
    </w:p>
    <w:p>
      <w:pPr>
        <w:pStyle w:val="Heading3"/>
        <w:spacing w:before="100" w:after="40"/>
        <w:keepNext/>
      </w:pPr>
      <w:r>
        <w:t>Related Documents / Forms</w:t>
      </w:r>
    </w:p>
    <w:p>
      <w:pPr>
        <w:pStyle w:val="SmallNote"/>
      </w:pPr>
      <w:r>
        <w:rPr>
          <w:rFonts w:ascii="Aptos" w:hAnsi="Aptos"/>
          <w:b w:val="0"/>
          <w:i w:val="0"/>
          <w:color w:val="5E6B66"/>
          <w:sz w:val="15"/>
        </w:rPr>
        <w:t>Master Curriculum Handbook • Green Day procedures</w:t>
      </w:r>
    </w:p>
    <w:p>
      <w:pPr>
        <w:pStyle w:val="Heading2"/>
        <w:spacing w:before="200" w:after="40"/>
        <w:keepNext/>
      </w:pPr>
      <w:r>
        <w:t>303.01  Assessment, Quizzes &amp; Test Administration</w:t>
      </w:r>
    </w:p>
    <w:tbl>
      <w:tblPr>
        <w:tblW w:type="auto" w:w="0"/>
        <w:jc w:val="center"/>
        <w:tblLayout w:type="fixed"/>
        <w:tblLook w:firstColumn="1" w:firstRow="1" w:lastColumn="0" w:lastRow="0" w:noHBand="0" w:noVBand="1" w:val="04A0"/>
        <w:tblBorders>
          <w:top w:val="single" w:sz="4" w:color="D5DED9"/>
          <w:left w:val="single" w:sz="4" w:color="D5DED9"/>
          <w:bottom w:val="single" w:sz="4" w:color="D5DED9"/>
          <w:right w:val="single" w:sz="4" w:color="D5DED9"/>
          <w:insideH w:val="single" w:sz="4" w:color="D5DED9"/>
          <w:insideV w:val="single" w:sz="4" w:color="D5DED9"/>
        </w:tblBorders>
      </w:tblPr>
      <w:tblGrid>
        <w:gridCol w:w="2585"/>
        <w:gridCol w:w="2585"/>
        <w:gridCol w:w="2585"/>
        <w:gridCol w:w="2585"/>
      </w:tblGrid>
      <w:tr>
        <w:tc>
          <w:tcPr>
            <w:tcW w:type="dxa" w:w="1512"/>
            <w:shd w:fill="143D2B"/>
            <w:tcMar>
              <w:top w:w="70" w:type="dxa"/>
              <w:start w:w="75" w:type="dxa"/>
              <w:bottom w:w="65" w:type="dxa"/>
              <w:end w:w="75" w:type="dxa"/>
            </w:tcMar>
          </w:tcPr>
          <w:p>
            <w:pPr>
              <w:jc w:val="center"/>
            </w:pPr>
            <w:r>
              <w:rPr>
                <w:rFonts w:ascii="Aptos" w:hAnsi="Aptos"/>
                <w:b/>
                <w:i w:val="0"/>
                <w:color w:val="FFFFFF"/>
                <w:sz w:val="14"/>
              </w:rPr>
              <w:t>POLICY</w:t>
            </w:r>
          </w:p>
        </w:tc>
        <w:tc>
          <w:tcPr>
            <w:tcW w:type="dxa" w:w="3096"/>
            <w:shd w:fill="143D2B"/>
            <w:tcMar>
              <w:top w:w="70" w:type="dxa"/>
              <w:start w:w="75" w:type="dxa"/>
              <w:bottom w:w="65" w:type="dxa"/>
              <w:end w:w="75" w:type="dxa"/>
            </w:tcMar>
          </w:tcPr>
          <w:p>
            <w:pPr>
              <w:jc w:val="center"/>
            </w:pPr>
            <w:r>
              <w:rPr>
                <w:rFonts w:ascii="Aptos" w:hAnsi="Aptos"/>
                <w:b/>
                <w:i w:val="0"/>
                <w:color w:val="FFFFFF"/>
                <w:sz w:val="14"/>
              </w:rPr>
              <w:t>OWNER</w:t>
            </w:r>
          </w:p>
        </w:tc>
        <w:tc>
          <w:tcPr>
            <w:tcW w:type="dxa" w:w="3096"/>
            <w:shd w:fill="143D2B"/>
            <w:tcMar>
              <w:top w:w="70" w:type="dxa"/>
              <w:start w:w="75" w:type="dxa"/>
              <w:bottom w:w="65" w:type="dxa"/>
              <w:end w:w="75" w:type="dxa"/>
            </w:tcMar>
          </w:tcPr>
          <w:p>
            <w:pPr>
              <w:jc w:val="center"/>
            </w:pPr>
            <w:r>
              <w:rPr>
                <w:rFonts w:ascii="Aptos" w:hAnsi="Aptos"/>
                <w:b/>
                <w:i w:val="0"/>
                <w:color w:val="FFFFFF"/>
                <w:sz w:val="14"/>
              </w:rPr>
              <w:t>APPROVAL</w:t>
            </w:r>
          </w:p>
        </w:tc>
        <w:tc>
          <w:tcPr>
            <w:tcW w:type="dxa" w:w="2376"/>
            <w:shd w:fill="143D2B"/>
            <w:tcMar>
              <w:top w:w="70" w:type="dxa"/>
              <w:start w:w="75" w:type="dxa"/>
              <w:bottom w:w="65" w:type="dxa"/>
              <w:end w:w="75" w:type="dxa"/>
            </w:tcMar>
          </w:tcPr>
          <w:p>
            <w:pPr>
              <w:jc w:val="center"/>
            </w:pPr>
            <w:r>
              <w:rPr>
                <w:rFonts w:ascii="Aptos" w:hAnsi="Aptos"/>
                <w:b/>
                <w:i w:val="0"/>
                <w:color w:val="FFFFFF"/>
                <w:sz w:val="14"/>
              </w:rPr>
              <w:t>REVIEW</w:t>
            </w:r>
          </w:p>
        </w:tc>
      </w:tr>
      <w:tr>
        <w:tc>
          <w:tcPr>
            <w:tcW w:type="dxa" w:w="1512"/>
            <w:shd w:fill="F5F8F6"/>
            <w:tcMar>
              <w:top w:w="75" w:type="dxa"/>
              <w:start w:w="75" w:type="dxa"/>
              <w:bottom w:w="70" w:type="dxa"/>
              <w:end w:w="75" w:type="dxa"/>
            </w:tcMar>
          </w:tcPr>
          <w:p>
            <w:pPr>
              <w:jc w:val="center"/>
            </w:pPr>
            <w:r>
              <w:rPr>
                <w:rFonts w:ascii="Aptos" w:hAnsi="Aptos"/>
                <w:b w:val="0"/>
                <w:i w:val="0"/>
                <w:color w:val="1F2933"/>
                <w:sz w:val="15"/>
              </w:rPr>
              <w:t>303.01</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AP Curriculum &amp; Instruction</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Principal</w:t>
            </w:r>
          </w:p>
        </w:tc>
        <w:tc>
          <w:tcPr>
            <w:tcW w:type="dxa" w:w="2376"/>
            <w:shd w:fill="F5F8F6"/>
            <w:tcMar>
              <w:top w:w="75" w:type="dxa"/>
              <w:start w:w="75" w:type="dxa"/>
              <w:bottom w:w="70" w:type="dxa"/>
              <w:end w:w="75" w:type="dxa"/>
            </w:tcMar>
          </w:tcPr>
          <w:p>
            <w:pPr>
              <w:jc w:val="center"/>
            </w:pPr>
            <w:r>
              <w:rPr>
                <w:rFonts w:ascii="Aptos" w:hAnsi="Aptos"/>
                <w:b w:val="0"/>
                <w:i w:val="0"/>
                <w:color w:val="1F2933"/>
                <w:sz w:val="15"/>
              </w:rPr>
              <w:t>Annual; revise as needed</w:t>
            </w:r>
          </w:p>
        </w:tc>
      </w:tr>
    </w:tbl>
    <w:p>
      <w:pPr>
        <w:spacing w:after="0"/>
      </w:pPr>
    </w:p>
    <w:p>
      <w:pPr>
        <w:pStyle w:val="Heading3"/>
        <w:spacing w:before="100" w:after="40"/>
        <w:keepNext/>
      </w:pPr>
      <w:r>
        <w:t>Purpose</w:t>
      </w:r>
    </w:p>
    <w:p>
      <w:r>
        <w:rPr>
          <w:rFonts w:ascii="Aptos" w:hAnsi="Aptos"/>
          <w:b w:val="0"/>
          <w:i w:val="0"/>
          <w:color w:val="1F2933"/>
          <w:sz w:val="17"/>
        </w:rPr>
        <w:t>Ensure assessments are purposeful, secure, accessible, and aligned to taught standards.</w:t>
      </w:r>
    </w:p>
    <w:p>
      <w:pPr>
        <w:pStyle w:val="Heading3"/>
        <w:spacing w:before="100" w:after="40"/>
        <w:keepNext/>
      </w:pPr>
      <w:r>
        <w:t>Policy</w:t>
      </w:r>
    </w:p>
    <w:p>
      <w:r>
        <w:rPr>
          <w:rFonts w:ascii="Aptos" w:hAnsi="Aptos"/>
          <w:b w:val="0"/>
          <w:i w:val="0"/>
          <w:color w:val="1F2933"/>
          <w:sz w:val="17"/>
        </w:rPr>
        <w:t>Quizzes and tests must measure intended course standards using the schoolwide assessment framework. Teachers must protect secure materials, provide required accommodations, and report irregularities.</w:t>
      </w:r>
    </w:p>
    <w:p>
      <w:pPr>
        <w:pStyle w:val="Heading3"/>
        <w:spacing w:before="100" w:after="40"/>
        <w:keepNext/>
      </w:pPr>
      <w:r>
        <w:t>Required Procedure</w:t>
      </w:r>
    </w:p>
    <w:p>
      <w:pPr>
        <w:spacing w:after="50"/>
        <w:ind w:left="360" w:hanging="317"/>
      </w:pPr>
      <w:r>
        <w:rPr>
          <w:rFonts w:ascii="Aptos" w:hAnsi="Aptos"/>
          <w:b/>
          <w:i w:val="0"/>
          <w:color w:val="1F5A3F"/>
          <w:sz w:val="17"/>
        </w:rPr>
        <w:t xml:space="preserve">1. </w:t>
      </w:r>
      <w:r>
        <w:rPr>
          <w:rFonts w:ascii="Aptos" w:hAnsi="Aptos"/>
          <w:b w:val="0"/>
          <w:i w:val="0"/>
          <w:color w:val="1F2933"/>
          <w:sz w:val="17"/>
        </w:rPr>
        <w:t>Identify standards and purpose before creating the assessment.</w:t>
      </w:r>
    </w:p>
    <w:p>
      <w:pPr>
        <w:spacing w:after="50"/>
        <w:ind w:left="360" w:hanging="317"/>
      </w:pPr>
      <w:r>
        <w:rPr>
          <w:rFonts w:ascii="Aptos" w:hAnsi="Aptos"/>
          <w:b/>
          <w:i w:val="0"/>
          <w:color w:val="1F5A3F"/>
          <w:sz w:val="17"/>
        </w:rPr>
        <w:t xml:space="preserve">2. </w:t>
      </w:r>
      <w:r>
        <w:rPr>
          <w:rFonts w:ascii="Aptos" w:hAnsi="Aptos"/>
          <w:b w:val="0"/>
          <w:i w:val="0"/>
          <w:color w:val="1F2933"/>
          <w:sz w:val="17"/>
        </w:rPr>
        <w:t>Use the Master Curriculum assessment framework and course minimums.</w:t>
      </w:r>
    </w:p>
    <w:p>
      <w:pPr>
        <w:spacing w:after="50"/>
        <w:ind w:left="360" w:hanging="317"/>
      </w:pPr>
      <w:r>
        <w:rPr>
          <w:rFonts w:ascii="Aptos" w:hAnsi="Aptos"/>
          <w:b/>
          <w:i w:val="0"/>
          <w:color w:val="1F5A3F"/>
          <w:sz w:val="17"/>
        </w:rPr>
        <w:t xml:space="preserve">3. </w:t>
      </w:r>
      <w:r>
        <w:rPr>
          <w:rFonts w:ascii="Aptos" w:hAnsi="Aptos"/>
          <w:b w:val="0"/>
          <w:i w:val="0"/>
          <w:color w:val="1F2933"/>
          <w:sz w:val="17"/>
        </w:rPr>
        <w:t>Provide students appropriate notice/review consistent with instructional practice.</w:t>
      </w:r>
    </w:p>
    <w:p>
      <w:pPr>
        <w:spacing w:after="50"/>
        <w:ind w:left="360" w:hanging="317"/>
      </w:pPr>
      <w:r>
        <w:rPr>
          <w:rFonts w:ascii="Aptos" w:hAnsi="Aptos"/>
          <w:b/>
          <w:i w:val="0"/>
          <w:color w:val="1F5A3F"/>
          <w:sz w:val="17"/>
        </w:rPr>
        <w:t xml:space="preserve">4. </w:t>
      </w:r>
      <w:r>
        <w:rPr>
          <w:rFonts w:ascii="Aptos" w:hAnsi="Aptos"/>
          <w:b w:val="0"/>
          <w:i w:val="0"/>
          <w:color w:val="1F2933"/>
          <w:sz w:val="17"/>
        </w:rPr>
        <w:t>Administer in a supervised environment and protect secure content.</w:t>
      </w:r>
    </w:p>
    <w:p>
      <w:pPr>
        <w:spacing w:after="50"/>
        <w:ind w:left="360" w:hanging="317"/>
      </w:pPr>
      <w:r>
        <w:rPr>
          <w:rFonts w:ascii="Aptos" w:hAnsi="Aptos"/>
          <w:b/>
          <w:i w:val="0"/>
          <w:color w:val="1F5A3F"/>
          <w:sz w:val="17"/>
        </w:rPr>
        <w:t xml:space="preserve">5. </w:t>
      </w:r>
      <w:r>
        <w:rPr>
          <w:rFonts w:ascii="Aptos" w:hAnsi="Aptos"/>
          <w:b w:val="0"/>
          <w:i w:val="0"/>
          <w:color w:val="1F2933"/>
          <w:sz w:val="17"/>
        </w:rPr>
        <w:t>Provide approved accommodations without changing the construct being measured unless directed.</w:t>
      </w:r>
    </w:p>
    <w:p>
      <w:pPr>
        <w:spacing w:after="50"/>
        <w:ind w:left="360" w:hanging="317"/>
      </w:pPr>
      <w:r>
        <w:rPr>
          <w:rFonts w:ascii="Aptos" w:hAnsi="Aptos"/>
          <w:b/>
          <w:i w:val="0"/>
          <w:color w:val="1F5A3F"/>
          <w:sz w:val="17"/>
        </w:rPr>
        <w:t xml:space="preserve">6. </w:t>
      </w:r>
      <w:r>
        <w:rPr>
          <w:rFonts w:ascii="Aptos" w:hAnsi="Aptos"/>
          <w:b w:val="0"/>
          <w:i w:val="0"/>
          <w:color w:val="1F2933"/>
          <w:sz w:val="17"/>
        </w:rPr>
        <w:t>Score consistently using keys/rubrics and analyze significant misconceptions.</w:t>
      </w:r>
    </w:p>
    <w:p>
      <w:pPr>
        <w:spacing w:after="50"/>
        <w:ind w:left="360" w:hanging="317"/>
      </w:pPr>
      <w:r>
        <w:rPr>
          <w:rFonts w:ascii="Aptos" w:hAnsi="Aptos"/>
          <w:b/>
          <w:i w:val="0"/>
          <w:color w:val="1F5A3F"/>
          <w:sz w:val="17"/>
        </w:rPr>
        <w:t xml:space="preserve">7. </w:t>
      </w:r>
      <w:r>
        <w:rPr>
          <w:rFonts w:ascii="Aptos" w:hAnsi="Aptos"/>
          <w:b w:val="0"/>
          <w:i w:val="0"/>
          <w:color w:val="1F2933"/>
          <w:sz w:val="17"/>
        </w:rPr>
        <w:t>Secure or retire compromised assessment materials.</w:t>
      </w:r>
    </w:p>
    <w:p>
      <w:pPr>
        <w:pStyle w:val="Heading3"/>
        <w:spacing w:before="100" w:after="40"/>
        <w:keepNext/>
      </w:pPr>
      <w:r>
        <w:t>Documentation / Records</w:t>
      </w:r>
    </w:p>
    <w:p>
      <w:pPr>
        <w:pStyle w:val="ListBullet"/>
        <w:spacing w:after="44"/>
        <w:ind w:left="259" w:hanging="173"/>
      </w:pPr>
      <w:r>
        <w:rPr>
          <w:rFonts w:ascii="Aptos" w:hAnsi="Aptos"/>
          <w:b w:val="0"/>
          <w:i w:val="0"/>
          <w:color w:val="1F2933"/>
          <w:sz w:val="17"/>
        </w:rPr>
        <w:t>Assessment blueprint or common-test planning sheet when required</w:t>
      </w:r>
    </w:p>
    <w:p>
      <w:pPr>
        <w:pStyle w:val="ListBullet"/>
        <w:spacing w:after="44"/>
        <w:ind w:left="259" w:hanging="173"/>
      </w:pPr>
      <w:r>
        <w:rPr>
          <w:rFonts w:ascii="Aptos" w:hAnsi="Aptos"/>
          <w:b w:val="0"/>
          <w:i w:val="0"/>
          <w:color w:val="1F2933"/>
          <w:sz w:val="17"/>
        </w:rPr>
        <w:t>Testing irregularity documentation when applicable</w:t>
      </w:r>
    </w:p>
    <w:p>
      <w:pPr>
        <w:pStyle w:val="Heading3"/>
        <w:spacing w:before="100" w:after="40"/>
        <w:keepNext/>
      </w:pPr>
      <w:r>
        <w:t>Related Documents / Forms</w:t>
      </w:r>
    </w:p>
    <w:p>
      <w:pPr>
        <w:pStyle w:val="SmallNote"/>
      </w:pPr>
      <w:r>
        <w:rPr>
          <w:rFonts w:ascii="Aptos" w:hAnsi="Aptos"/>
          <w:b w:val="0"/>
          <w:i w:val="0"/>
          <w:color w:val="5E6B66"/>
          <w:sz w:val="15"/>
        </w:rPr>
        <w:t>Master Curriculum Handbook</w:t>
      </w:r>
    </w:p>
    <w:p>
      <w:pPr>
        <w:pStyle w:val="Heading2"/>
        <w:spacing w:before="200" w:after="40"/>
        <w:keepNext/>
      </w:pPr>
      <w:r>
        <w:t>303.02  Mastery, Reteaching &amp; Reassessment</w:t>
      </w:r>
    </w:p>
    <w:tbl>
      <w:tblPr>
        <w:tblW w:type="auto" w:w="0"/>
        <w:jc w:val="center"/>
        <w:tblLayout w:type="fixed"/>
        <w:tblLook w:firstColumn="1" w:firstRow="1" w:lastColumn="0" w:lastRow="0" w:noHBand="0" w:noVBand="1" w:val="04A0"/>
        <w:tblBorders>
          <w:top w:val="single" w:sz="4" w:color="D5DED9"/>
          <w:left w:val="single" w:sz="4" w:color="D5DED9"/>
          <w:bottom w:val="single" w:sz="4" w:color="D5DED9"/>
          <w:right w:val="single" w:sz="4" w:color="D5DED9"/>
          <w:insideH w:val="single" w:sz="4" w:color="D5DED9"/>
          <w:insideV w:val="single" w:sz="4" w:color="D5DED9"/>
        </w:tblBorders>
      </w:tblPr>
      <w:tblGrid>
        <w:gridCol w:w="2585"/>
        <w:gridCol w:w="2585"/>
        <w:gridCol w:w="2585"/>
        <w:gridCol w:w="2585"/>
      </w:tblGrid>
      <w:tr>
        <w:tc>
          <w:tcPr>
            <w:tcW w:type="dxa" w:w="1512"/>
            <w:shd w:fill="143D2B"/>
            <w:tcMar>
              <w:top w:w="70" w:type="dxa"/>
              <w:start w:w="75" w:type="dxa"/>
              <w:bottom w:w="65" w:type="dxa"/>
              <w:end w:w="75" w:type="dxa"/>
            </w:tcMar>
          </w:tcPr>
          <w:p>
            <w:pPr>
              <w:jc w:val="center"/>
            </w:pPr>
            <w:r>
              <w:rPr>
                <w:rFonts w:ascii="Aptos" w:hAnsi="Aptos"/>
                <w:b/>
                <w:i w:val="0"/>
                <w:color w:val="FFFFFF"/>
                <w:sz w:val="14"/>
              </w:rPr>
              <w:t>POLICY</w:t>
            </w:r>
          </w:p>
        </w:tc>
        <w:tc>
          <w:tcPr>
            <w:tcW w:type="dxa" w:w="3096"/>
            <w:shd w:fill="143D2B"/>
            <w:tcMar>
              <w:top w:w="70" w:type="dxa"/>
              <w:start w:w="75" w:type="dxa"/>
              <w:bottom w:w="65" w:type="dxa"/>
              <w:end w:w="75" w:type="dxa"/>
            </w:tcMar>
          </w:tcPr>
          <w:p>
            <w:pPr>
              <w:jc w:val="center"/>
            </w:pPr>
            <w:r>
              <w:rPr>
                <w:rFonts w:ascii="Aptos" w:hAnsi="Aptos"/>
                <w:b/>
                <w:i w:val="0"/>
                <w:color w:val="FFFFFF"/>
                <w:sz w:val="14"/>
              </w:rPr>
              <w:t>OWNER</w:t>
            </w:r>
          </w:p>
        </w:tc>
        <w:tc>
          <w:tcPr>
            <w:tcW w:type="dxa" w:w="3096"/>
            <w:shd w:fill="143D2B"/>
            <w:tcMar>
              <w:top w:w="70" w:type="dxa"/>
              <w:start w:w="75" w:type="dxa"/>
              <w:bottom w:w="65" w:type="dxa"/>
              <w:end w:w="75" w:type="dxa"/>
            </w:tcMar>
          </w:tcPr>
          <w:p>
            <w:pPr>
              <w:jc w:val="center"/>
            </w:pPr>
            <w:r>
              <w:rPr>
                <w:rFonts w:ascii="Aptos" w:hAnsi="Aptos"/>
                <w:b/>
                <w:i w:val="0"/>
                <w:color w:val="FFFFFF"/>
                <w:sz w:val="14"/>
              </w:rPr>
              <w:t>APPROVAL</w:t>
            </w:r>
          </w:p>
        </w:tc>
        <w:tc>
          <w:tcPr>
            <w:tcW w:type="dxa" w:w="2376"/>
            <w:shd w:fill="143D2B"/>
            <w:tcMar>
              <w:top w:w="70" w:type="dxa"/>
              <w:start w:w="75" w:type="dxa"/>
              <w:bottom w:w="65" w:type="dxa"/>
              <w:end w:w="75" w:type="dxa"/>
            </w:tcMar>
          </w:tcPr>
          <w:p>
            <w:pPr>
              <w:jc w:val="center"/>
            </w:pPr>
            <w:r>
              <w:rPr>
                <w:rFonts w:ascii="Aptos" w:hAnsi="Aptos"/>
                <w:b/>
                <w:i w:val="0"/>
                <w:color w:val="FFFFFF"/>
                <w:sz w:val="14"/>
              </w:rPr>
              <w:t>REVIEW</w:t>
            </w:r>
          </w:p>
        </w:tc>
      </w:tr>
      <w:tr>
        <w:tc>
          <w:tcPr>
            <w:tcW w:type="dxa" w:w="1512"/>
            <w:shd w:fill="F5F8F6"/>
            <w:tcMar>
              <w:top w:w="75" w:type="dxa"/>
              <w:start w:w="75" w:type="dxa"/>
              <w:bottom w:w="70" w:type="dxa"/>
              <w:end w:w="75" w:type="dxa"/>
            </w:tcMar>
          </w:tcPr>
          <w:p>
            <w:pPr>
              <w:jc w:val="center"/>
            </w:pPr>
            <w:r>
              <w:rPr>
                <w:rFonts w:ascii="Aptos" w:hAnsi="Aptos"/>
                <w:b w:val="0"/>
                <w:i w:val="0"/>
                <w:color w:val="1F2933"/>
                <w:sz w:val="15"/>
              </w:rPr>
              <w:t>303.02</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AP Curriculum &amp; Instruction</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Principal</w:t>
            </w:r>
          </w:p>
        </w:tc>
        <w:tc>
          <w:tcPr>
            <w:tcW w:type="dxa" w:w="2376"/>
            <w:shd w:fill="F5F8F6"/>
            <w:tcMar>
              <w:top w:w="75" w:type="dxa"/>
              <w:start w:w="75" w:type="dxa"/>
              <w:bottom w:w="70" w:type="dxa"/>
              <w:end w:w="75" w:type="dxa"/>
            </w:tcMar>
          </w:tcPr>
          <w:p>
            <w:pPr>
              <w:jc w:val="center"/>
            </w:pPr>
            <w:r>
              <w:rPr>
                <w:rFonts w:ascii="Aptos" w:hAnsi="Aptos"/>
                <w:b w:val="0"/>
                <w:i w:val="0"/>
                <w:color w:val="1F2933"/>
                <w:sz w:val="15"/>
              </w:rPr>
              <w:t>Annual; revise as needed</w:t>
            </w:r>
          </w:p>
        </w:tc>
      </w:tr>
    </w:tbl>
    <w:p>
      <w:pPr>
        <w:spacing w:after="0"/>
      </w:pPr>
    </w:p>
    <w:p>
      <w:pPr>
        <w:pStyle w:val="Heading3"/>
        <w:spacing w:before="100" w:after="40"/>
        <w:keepNext/>
      </w:pPr>
      <w:r>
        <w:t>Purpose</w:t>
      </w:r>
    </w:p>
    <w:p>
      <w:r>
        <w:rPr>
          <w:rFonts w:ascii="Aptos" w:hAnsi="Aptos"/>
          <w:b w:val="0"/>
          <w:i w:val="0"/>
          <w:color w:val="1F2933"/>
          <w:sz w:val="17"/>
        </w:rPr>
        <w:t>Use assessment results to improve learning rather than treating the first score as the end of instruction.</w:t>
      </w:r>
    </w:p>
    <w:p>
      <w:pPr>
        <w:pStyle w:val="Heading3"/>
        <w:spacing w:before="100" w:after="40"/>
        <w:keepNext/>
      </w:pPr>
      <w:r>
        <w:t>Policy</w:t>
      </w:r>
    </w:p>
    <w:p>
      <w:r>
        <w:rPr>
          <w:rFonts w:ascii="Aptos" w:hAnsi="Aptos"/>
          <w:b w:val="0"/>
          <w:i w:val="0"/>
          <w:color w:val="1F2933"/>
          <w:sz w:val="17"/>
        </w:rPr>
        <w:t>When essential standards are not mastered, teachers should provide reasonable reteaching/intervention and may offer reassessment under the Master Curriculum Handbook. Reassessment should measure the same standard with equivalent rigor.</w:t>
      </w:r>
    </w:p>
    <w:p>
      <w:pPr>
        <w:pStyle w:val="Heading3"/>
        <w:spacing w:before="100" w:after="40"/>
        <w:keepNext/>
      </w:pPr>
      <w:r>
        <w:t>Required Procedure</w:t>
      </w:r>
    </w:p>
    <w:p>
      <w:pPr>
        <w:spacing w:after="50"/>
        <w:ind w:left="360" w:hanging="317"/>
      </w:pPr>
      <w:r>
        <w:rPr>
          <w:rFonts w:ascii="Aptos" w:hAnsi="Aptos"/>
          <w:b/>
          <w:i w:val="0"/>
          <w:color w:val="1F5A3F"/>
          <w:sz w:val="17"/>
        </w:rPr>
        <w:t xml:space="preserve">1. </w:t>
      </w:r>
      <w:r>
        <w:rPr>
          <w:rFonts w:ascii="Aptos" w:hAnsi="Aptos"/>
          <w:b w:val="0"/>
          <w:i w:val="0"/>
          <w:color w:val="1F2933"/>
          <w:sz w:val="17"/>
        </w:rPr>
        <w:t>Identify unmet standards from assessment evidence.</w:t>
      </w:r>
    </w:p>
    <w:p>
      <w:pPr>
        <w:spacing w:after="50"/>
        <w:ind w:left="360" w:hanging="317"/>
      </w:pPr>
      <w:r>
        <w:rPr>
          <w:rFonts w:ascii="Aptos" w:hAnsi="Aptos"/>
          <w:b/>
          <w:i w:val="0"/>
          <w:color w:val="1F5A3F"/>
          <w:sz w:val="17"/>
        </w:rPr>
        <w:t xml:space="preserve">2. </w:t>
      </w:r>
      <w:r>
        <w:rPr>
          <w:rFonts w:ascii="Aptos" w:hAnsi="Aptos"/>
          <w:b w:val="0"/>
          <w:i w:val="0"/>
          <w:color w:val="1F2933"/>
          <w:sz w:val="17"/>
        </w:rPr>
        <w:t>Provide targeted reteaching, practice, conference, or Green Day intervention.</w:t>
      </w:r>
    </w:p>
    <w:p>
      <w:pPr>
        <w:spacing w:after="50"/>
        <w:ind w:left="360" w:hanging="317"/>
      </w:pPr>
      <w:r>
        <w:rPr>
          <w:rFonts w:ascii="Aptos" w:hAnsi="Aptos"/>
          <w:b/>
          <w:i w:val="0"/>
          <w:color w:val="1F5A3F"/>
          <w:sz w:val="17"/>
        </w:rPr>
        <w:t xml:space="preserve">3. </w:t>
      </w:r>
      <w:r>
        <w:rPr>
          <w:rFonts w:ascii="Aptos" w:hAnsi="Aptos"/>
          <w:b w:val="0"/>
          <w:i w:val="0"/>
          <w:color w:val="1F2933"/>
          <w:sz w:val="17"/>
        </w:rPr>
        <w:t>Require reasonable evidence of preparation before reassessment when appropriate.</w:t>
      </w:r>
    </w:p>
    <w:p>
      <w:pPr>
        <w:spacing w:after="50"/>
        <w:ind w:left="360" w:hanging="317"/>
      </w:pPr>
      <w:r>
        <w:rPr>
          <w:rFonts w:ascii="Aptos" w:hAnsi="Aptos"/>
          <w:b/>
          <w:i w:val="0"/>
          <w:color w:val="1F5A3F"/>
          <w:sz w:val="17"/>
        </w:rPr>
        <w:t xml:space="preserve">4. </w:t>
      </w:r>
      <w:r>
        <w:rPr>
          <w:rFonts w:ascii="Aptos" w:hAnsi="Aptos"/>
          <w:b w:val="0"/>
          <w:i w:val="0"/>
          <w:color w:val="1F2933"/>
          <w:sz w:val="17"/>
        </w:rPr>
        <w:t>Use a secure equivalent reassessment rather than simply repeating the same test.</w:t>
      </w:r>
    </w:p>
    <w:p>
      <w:pPr>
        <w:spacing w:after="50"/>
        <w:ind w:left="360" w:hanging="317"/>
      </w:pPr>
      <w:r>
        <w:rPr>
          <w:rFonts w:ascii="Aptos" w:hAnsi="Aptos"/>
          <w:b/>
          <w:i w:val="0"/>
          <w:color w:val="1F5A3F"/>
          <w:sz w:val="17"/>
        </w:rPr>
        <w:t xml:space="preserve">5. </w:t>
      </w:r>
      <w:r>
        <w:rPr>
          <w:rFonts w:ascii="Aptos" w:hAnsi="Aptos"/>
          <w:b w:val="0"/>
          <w:i w:val="0"/>
          <w:color w:val="1F2933"/>
          <w:sz w:val="17"/>
        </w:rPr>
        <w:t>Record the reassessment according to the approved grading approach.</w:t>
      </w:r>
    </w:p>
    <w:p>
      <w:pPr>
        <w:pStyle w:val="Heading3"/>
        <w:spacing w:before="100" w:after="40"/>
        <w:keepNext/>
      </w:pPr>
      <w:r>
        <w:t>Related Documents / Forms</w:t>
      </w:r>
    </w:p>
    <w:p>
      <w:pPr>
        <w:pStyle w:val="SmallNote"/>
      </w:pPr>
      <w:r>
        <w:rPr>
          <w:rFonts w:ascii="Aptos" w:hAnsi="Aptos"/>
          <w:b w:val="0"/>
          <w:i w:val="0"/>
          <w:color w:val="5E6B66"/>
          <w:sz w:val="15"/>
        </w:rPr>
        <w:t>Master Curriculum Handbook • Green Day procedures</w:t>
      </w:r>
    </w:p>
    <w:p>
      <w:pPr>
        <w:pStyle w:val="Heading2"/>
        <w:spacing w:before="200" w:after="40"/>
        <w:keepNext/>
      </w:pPr>
      <w:r>
        <w:t>304.01  Course Placement &amp; Schedule Changes</w:t>
      </w:r>
    </w:p>
    <w:tbl>
      <w:tblPr>
        <w:tblW w:type="auto" w:w="0"/>
        <w:jc w:val="center"/>
        <w:tblLayout w:type="fixed"/>
        <w:tblLook w:firstColumn="1" w:firstRow="1" w:lastColumn="0" w:lastRow="0" w:noHBand="0" w:noVBand="1" w:val="04A0"/>
        <w:tblBorders>
          <w:top w:val="single" w:sz="4" w:color="D5DED9"/>
          <w:left w:val="single" w:sz="4" w:color="D5DED9"/>
          <w:bottom w:val="single" w:sz="4" w:color="D5DED9"/>
          <w:right w:val="single" w:sz="4" w:color="D5DED9"/>
          <w:insideH w:val="single" w:sz="4" w:color="D5DED9"/>
          <w:insideV w:val="single" w:sz="4" w:color="D5DED9"/>
        </w:tblBorders>
      </w:tblPr>
      <w:tblGrid>
        <w:gridCol w:w="2585"/>
        <w:gridCol w:w="2585"/>
        <w:gridCol w:w="2585"/>
        <w:gridCol w:w="2585"/>
      </w:tblGrid>
      <w:tr>
        <w:tc>
          <w:tcPr>
            <w:tcW w:type="dxa" w:w="1512"/>
            <w:shd w:fill="143D2B"/>
            <w:tcMar>
              <w:top w:w="70" w:type="dxa"/>
              <w:start w:w="75" w:type="dxa"/>
              <w:bottom w:w="65" w:type="dxa"/>
              <w:end w:w="75" w:type="dxa"/>
            </w:tcMar>
          </w:tcPr>
          <w:p>
            <w:pPr>
              <w:jc w:val="center"/>
            </w:pPr>
            <w:r>
              <w:rPr>
                <w:rFonts w:ascii="Aptos" w:hAnsi="Aptos"/>
                <w:b/>
                <w:i w:val="0"/>
                <w:color w:val="FFFFFF"/>
                <w:sz w:val="14"/>
              </w:rPr>
              <w:t>POLICY</w:t>
            </w:r>
          </w:p>
        </w:tc>
        <w:tc>
          <w:tcPr>
            <w:tcW w:type="dxa" w:w="3096"/>
            <w:shd w:fill="143D2B"/>
            <w:tcMar>
              <w:top w:w="70" w:type="dxa"/>
              <w:start w:w="75" w:type="dxa"/>
              <w:bottom w:w="65" w:type="dxa"/>
              <w:end w:w="75" w:type="dxa"/>
            </w:tcMar>
          </w:tcPr>
          <w:p>
            <w:pPr>
              <w:jc w:val="center"/>
            </w:pPr>
            <w:r>
              <w:rPr>
                <w:rFonts w:ascii="Aptos" w:hAnsi="Aptos"/>
                <w:b/>
                <w:i w:val="0"/>
                <w:color w:val="FFFFFF"/>
                <w:sz w:val="14"/>
              </w:rPr>
              <w:t>OWNER</w:t>
            </w:r>
          </w:p>
        </w:tc>
        <w:tc>
          <w:tcPr>
            <w:tcW w:type="dxa" w:w="3096"/>
            <w:shd w:fill="143D2B"/>
            <w:tcMar>
              <w:top w:w="70" w:type="dxa"/>
              <w:start w:w="75" w:type="dxa"/>
              <w:bottom w:w="65" w:type="dxa"/>
              <w:end w:w="75" w:type="dxa"/>
            </w:tcMar>
          </w:tcPr>
          <w:p>
            <w:pPr>
              <w:jc w:val="center"/>
            </w:pPr>
            <w:r>
              <w:rPr>
                <w:rFonts w:ascii="Aptos" w:hAnsi="Aptos"/>
                <w:b/>
                <w:i w:val="0"/>
                <w:color w:val="FFFFFF"/>
                <w:sz w:val="14"/>
              </w:rPr>
              <w:t>APPROVAL</w:t>
            </w:r>
          </w:p>
        </w:tc>
        <w:tc>
          <w:tcPr>
            <w:tcW w:type="dxa" w:w="2376"/>
            <w:shd w:fill="143D2B"/>
            <w:tcMar>
              <w:top w:w="70" w:type="dxa"/>
              <w:start w:w="75" w:type="dxa"/>
              <w:bottom w:w="65" w:type="dxa"/>
              <w:end w:w="75" w:type="dxa"/>
            </w:tcMar>
          </w:tcPr>
          <w:p>
            <w:pPr>
              <w:jc w:val="center"/>
            </w:pPr>
            <w:r>
              <w:rPr>
                <w:rFonts w:ascii="Aptos" w:hAnsi="Aptos"/>
                <w:b/>
                <w:i w:val="0"/>
                <w:color w:val="FFFFFF"/>
                <w:sz w:val="14"/>
              </w:rPr>
              <w:t>REVIEW</w:t>
            </w:r>
          </w:p>
        </w:tc>
      </w:tr>
      <w:tr>
        <w:tc>
          <w:tcPr>
            <w:tcW w:type="dxa" w:w="1512"/>
            <w:shd w:fill="F5F8F6"/>
            <w:tcMar>
              <w:top w:w="75" w:type="dxa"/>
              <w:start w:w="75" w:type="dxa"/>
              <w:bottom w:w="70" w:type="dxa"/>
              <w:end w:w="75" w:type="dxa"/>
            </w:tcMar>
          </w:tcPr>
          <w:p>
            <w:pPr>
              <w:jc w:val="center"/>
            </w:pPr>
            <w:r>
              <w:rPr>
                <w:rFonts w:ascii="Aptos" w:hAnsi="Aptos"/>
                <w:b w:val="0"/>
                <w:i w:val="0"/>
                <w:color w:val="1F2933"/>
                <w:sz w:val="15"/>
              </w:rPr>
              <w:t>304.01</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Counselors / AP Curriculum</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AP Curriculum or Designee</w:t>
            </w:r>
          </w:p>
        </w:tc>
        <w:tc>
          <w:tcPr>
            <w:tcW w:type="dxa" w:w="2376"/>
            <w:shd w:fill="F5F8F6"/>
            <w:tcMar>
              <w:top w:w="75" w:type="dxa"/>
              <w:start w:w="75" w:type="dxa"/>
              <w:bottom w:w="70" w:type="dxa"/>
              <w:end w:w="75" w:type="dxa"/>
            </w:tcMar>
          </w:tcPr>
          <w:p>
            <w:pPr>
              <w:jc w:val="center"/>
            </w:pPr>
            <w:r>
              <w:rPr>
                <w:rFonts w:ascii="Aptos" w:hAnsi="Aptos"/>
                <w:b w:val="0"/>
                <w:i w:val="0"/>
                <w:color w:val="1F2933"/>
                <w:sz w:val="15"/>
              </w:rPr>
              <w:t>Annual; revise as needed</w:t>
            </w:r>
          </w:p>
        </w:tc>
      </w:tr>
    </w:tbl>
    <w:p>
      <w:pPr>
        <w:spacing w:after="0"/>
      </w:pPr>
    </w:p>
    <w:p>
      <w:pPr>
        <w:pStyle w:val="Heading3"/>
        <w:spacing w:before="100" w:after="40"/>
        <w:keepNext/>
      </w:pPr>
      <w:r>
        <w:t>Purpose</w:t>
      </w:r>
    </w:p>
    <w:p>
      <w:r>
        <w:rPr>
          <w:rFonts w:ascii="Aptos" w:hAnsi="Aptos"/>
          <w:b w:val="0"/>
          <w:i w:val="0"/>
          <w:color w:val="1F2933"/>
          <w:sz w:val="17"/>
        </w:rPr>
        <w:t>Protect instructional continuity while allowing legitimate schedule corrections and placement changes.</w:t>
      </w:r>
    </w:p>
    <w:p>
      <w:pPr>
        <w:pStyle w:val="Heading3"/>
        <w:spacing w:before="100" w:after="40"/>
        <w:keepNext/>
      </w:pPr>
      <w:r>
        <w:t>Policy</w:t>
      </w:r>
    </w:p>
    <w:p>
      <w:r>
        <w:rPr>
          <w:rFonts w:ascii="Aptos" w:hAnsi="Aptos"/>
          <w:b w:val="0"/>
          <w:i w:val="0"/>
          <w:color w:val="1F2933"/>
          <w:sz w:val="17"/>
        </w:rPr>
        <w:t>Schedule changes are based on documented academic/program needs, errors, graduation requirements, capacity, or approved exceptional circumstances. Changes are not guaranteed solely for preferred teacher, period, or peer group.</w:t>
      </w:r>
    </w:p>
    <w:p>
      <w:pPr>
        <w:pStyle w:val="Heading3"/>
        <w:spacing w:before="100" w:after="40"/>
        <w:keepNext/>
      </w:pPr>
      <w:r>
        <w:t>Required Procedure</w:t>
      </w:r>
    </w:p>
    <w:p>
      <w:pPr>
        <w:spacing w:after="50"/>
        <w:ind w:left="360" w:hanging="317"/>
      </w:pPr>
      <w:r>
        <w:rPr>
          <w:rFonts w:ascii="Aptos" w:hAnsi="Aptos"/>
          <w:b/>
          <w:i w:val="0"/>
          <w:color w:val="1F5A3F"/>
          <w:sz w:val="17"/>
        </w:rPr>
        <w:t xml:space="preserve">1. </w:t>
      </w:r>
      <w:r>
        <w:rPr>
          <w:rFonts w:ascii="Aptos" w:hAnsi="Aptos"/>
          <w:b w:val="0"/>
          <w:i w:val="0"/>
          <w:color w:val="1F2933"/>
          <w:sz w:val="17"/>
        </w:rPr>
        <w:t>Student/family submits or requests a schedule review through counseling.</w:t>
      </w:r>
    </w:p>
    <w:p>
      <w:pPr>
        <w:spacing w:after="50"/>
        <w:ind w:left="360" w:hanging="317"/>
      </w:pPr>
      <w:r>
        <w:rPr>
          <w:rFonts w:ascii="Aptos" w:hAnsi="Aptos"/>
          <w:b/>
          <w:i w:val="0"/>
          <w:color w:val="1F5A3F"/>
          <w:sz w:val="17"/>
        </w:rPr>
        <w:t xml:space="preserve">2. </w:t>
      </w:r>
      <w:r>
        <w:rPr>
          <w:rFonts w:ascii="Aptos" w:hAnsi="Aptos"/>
          <w:b w:val="0"/>
          <w:i w:val="0"/>
          <w:color w:val="1F2933"/>
          <w:sz w:val="17"/>
        </w:rPr>
        <w:t>Counselor checks graduation requirements, prerequisites, capacity, conflicts, and reason.</w:t>
      </w:r>
    </w:p>
    <w:p>
      <w:pPr>
        <w:spacing w:after="50"/>
        <w:ind w:left="360" w:hanging="317"/>
      </w:pPr>
      <w:r>
        <w:rPr>
          <w:rFonts w:ascii="Aptos" w:hAnsi="Aptos"/>
          <w:b/>
          <w:i w:val="0"/>
          <w:color w:val="1F5A3F"/>
          <w:sz w:val="17"/>
        </w:rPr>
        <w:t xml:space="preserve">3. </w:t>
      </w:r>
      <w:r>
        <w:rPr>
          <w:rFonts w:ascii="Aptos" w:hAnsi="Aptos"/>
          <w:b w:val="0"/>
          <w:i w:val="0"/>
          <w:color w:val="1F2933"/>
          <w:sz w:val="17"/>
        </w:rPr>
        <w:t>Consult teacher/administrator when academic placement is disputed or the change materially affects a program.</w:t>
      </w:r>
    </w:p>
    <w:p>
      <w:pPr>
        <w:spacing w:after="50"/>
        <w:ind w:left="360" w:hanging="317"/>
      </w:pPr>
      <w:r>
        <w:rPr>
          <w:rFonts w:ascii="Aptos" w:hAnsi="Aptos"/>
          <w:b/>
          <w:i w:val="0"/>
          <w:color w:val="1F5A3F"/>
          <w:sz w:val="17"/>
        </w:rPr>
        <w:t xml:space="preserve">4. </w:t>
      </w:r>
      <w:r>
        <w:rPr>
          <w:rFonts w:ascii="Aptos" w:hAnsi="Aptos"/>
          <w:b w:val="0"/>
          <w:i w:val="0"/>
          <w:color w:val="1F2933"/>
          <w:sz w:val="17"/>
        </w:rPr>
        <w:t>Obtain required approval.</w:t>
      </w:r>
    </w:p>
    <w:p>
      <w:pPr>
        <w:spacing w:after="50"/>
        <w:ind w:left="360" w:hanging="317"/>
      </w:pPr>
      <w:r>
        <w:rPr>
          <w:rFonts w:ascii="Aptos" w:hAnsi="Aptos"/>
          <w:b/>
          <w:i w:val="0"/>
          <w:color w:val="1F5A3F"/>
          <w:sz w:val="17"/>
        </w:rPr>
        <w:t xml:space="preserve">5. </w:t>
      </w:r>
      <w:r>
        <w:rPr>
          <w:rFonts w:ascii="Aptos" w:hAnsi="Aptos"/>
          <w:b w:val="0"/>
          <w:i w:val="0"/>
          <w:color w:val="1F2933"/>
          <w:sz w:val="17"/>
        </w:rPr>
        <w:t>Registrar records the approved schedule change in the SIS.</w:t>
      </w:r>
    </w:p>
    <w:p>
      <w:pPr>
        <w:spacing w:after="50"/>
        <w:ind w:left="360" w:hanging="317"/>
      </w:pPr>
      <w:r>
        <w:rPr>
          <w:rFonts w:ascii="Aptos" w:hAnsi="Aptos"/>
          <w:b/>
          <w:i w:val="0"/>
          <w:color w:val="1F5A3F"/>
          <w:sz w:val="17"/>
        </w:rPr>
        <w:t xml:space="preserve">6. </w:t>
      </w:r>
      <w:r>
        <w:rPr>
          <w:rFonts w:ascii="Aptos" w:hAnsi="Aptos"/>
          <w:b w:val="0"/>
          <w:i w:val="0"/>
          <w:color w:val="1F2933"/>
          <w:sz w:val="17"/>
        </w:rPr>
        <w:t>Notify affected teachers and student.</w:t>
      </w:r>
    </w:p>
    <w:p>
      <w:pPr>
        <w:pStyle w:val="Heading3"/>
        <w:spacing w:before="100" w:after="40"/>
        <w:keepNext/>
      </w:pPr>
      <w:r>
        <w:t>Documentation / Records</w:t>
      </w:r>
    </w:p>
    <w:p>
      <w:pPr>
        <w:pStyle w:val="ListBullet"/>
        <w:spacing w:after="44"/>
        <w:ind w:left="259" w:hanging="173"/>
      </w:pPr>
      <w:r>
        <w:rPr>
          <w:rFonts w:ascii="Aptos" w:hAnsi="Aptos"/>
          <w:b w:val="0"/>
          <w:i w:val="0"/>
          <w:color w:val="1F2933"/>
          <w:sz w:val="17"/>
        </w:rPr>
        <w:t>Student Schedule Change Request</w:t>
      </w:r>
    </w:p>
    <w:p>
      <w:pPr>
        <w:pStyle w:val="Heading3"/>
        <w:spacing w:before="100" w:after="40"/>
        <w:keepNext/>
      </w:pPr>
      <w:r>
        <w:t>Related Documents / Forms</w:t>
      </w:r>
    </w:p>
    <w:p>
      <w:pPr>
        <w:pStyle w:val="SmallNote"/>
      </w:pPr>
      <w:r>
        <w:rPr>
          <w:rFonts w:ascii="Aptos" w:hAnsi="Aptos"/>
          <w:b w:val="0"/>
          <w:i w:val="0"/>
          <w:color w:val="5E6B66"/>
          <w:sz w:val="15"/>
        </w:rPr>
        <w:t>Program of Studies • Counseling Handbook • Official Forms Packet</w:t>
      </w:r>
    </w:p>
    <w:p>
      <w:pPr>
        <w:pStyle w:val="Heading2"/>
        <w:spacing w:before="200" w:after="40"/>
        <w:keepNext/>
      </w:pPr>
      <w:r>
        <w:t>304.02  Accommodations, Intervention &amp; Student Support Plans</w:t>
      </w:r>
    </w:p>
    <w:tbl>
      <w:tblPr>
        <w:tblW w:type="auto" w:w="0"/>
        <w:jc w:val="center"/>
        <w:tblLayout w:type="fixed"/>
        <w:tblLook w:firstColumn="1" w:firstRow="1" w:lastColumn="0" w:lastRow="0" w:noHBand="0" w:noVBand="1" w:val="04A0"/>
        <w:tblBorders>
          <w:top w:val="single" w:sz="4" w:color="D5DED9"/>
          <w:left w:val="single" w:sz="4" w:color="D5DED9"/>
          <w:bottom w:val="single" w:sz="4" w:color="D5DED9"/>
          <w:right w:val="single" w:sz="4" w:color="D5DED9"/>
          <w:insideH w:val="single" w:sz="4" w:color="D5DED9"/>
          <w:insideV w:val="single" w:sz="4" w:color="D5DED9"/>
        </w:tblBorders>
      </w:tblPr>
      <w:tblGrid>
        <w:gridCol w:w="2585"/>
        <w:gridCol w:w="2585"/>
        <w:gridCol w:w="2585"/>
        <w:gridCol w:w="2585"/>
      </w:tblGrid>
      <w:tr>
        <w:tc>
          <w:tcPr>
            <w:tcW w:type="dxa" w:w="1512"/>
            <w:shd w:fill="143D2B"/>
            <w:tcMar>
              <w:top w:w="70" w:type="dxa"/>
              <w:start w:w="75" w:type="dxa"/>
              <w:bottom w:w="65" w:type="dxa"/>
              <w:end w:w="75" w:type="dxa"/>
            </w:tcMar>
          </w:tcPr>
          <w:p>
            <w:pPr>
              <w:jc w:val="center"/>
            </w:pPr>
            <w:r>
              <w:rPr>
                <w:rFonts w:ascii="Aptos" w:hAnsi="Aptos"/>
                <w:b/>
                <w:i w:val="0"/>
                <w:color w:val="FFFFFF"/>
                <w:sz w:val="14"/>
              </w:rPr>
              <w:t>POLICY</w:t>
            </w:r>
          </w:p>
        </w:tc>
        <w:tc>
          <w:tcPr>
            <w:tcW w:type="dxa" w:w="3096"/>
            <w:shd w:fill="143D2B"/>
            <w:tcMar>
              <w:top w:w="70" w:type="dxa"/>
              <w:start w:w="75" w:type="dxa"/>
              <w:bottom w:w="65" w:type="dxa"/>
              <w:end w:w="75" w:type="dxa"/>
            </w:tcMar>
          </w:tcPr>
          <w:p>
            <w:pPr>
              <w:jc w:val="center"/>
            </w:pPr>
            <w:r>
              <w:rPr>
                <w:rFonts w:ascii="Aptos" w:hAnsi="Aptos"/>
                <w:b/>
                <w:i w:val="0"/>
                <w:color w:val="FFFFFF"/>
                <w:sz w:val="14"/>
              </w:rPr>
              <w:t>OWNER</w:t>
            </w:r>
          </w:p>
        </w:tc>
        <w:tc>
          <w:tcPr>
            <w:tcW w:type="dxa" w:w="3096"/>
            <w:shd w:fill="143D2B"/>
            <w:tcMar>
              <w:top w:w="70" w:type="dxa"/>
              <w:start w:w="75" w:type="dxa"/>
              <w:bottom w:w="65" w:type="dxa"/>
              <w:end w:w="75" w:type="dxa"/>
            </w:tcMar>
          </w:tcPr>
          <w:p>
            <w:pPr>
              <w:jc w:val="center"/>
            </w:pPr>
            <w:r>
              <w:rPr>
                <w:rFonts w:ascii="Aptos" w:hAnsi="Aptos"/>
                <w:b/>
                <w:i w:val="0"/>
                <w:color w:val="FFFFFF"/>
                <w:sz w:val="14"/>
              </w:rPr>
              <w:t>APPROVAL</w:t>
            </w:r>
          </w:p>
        </w:tc>
        <w:tc>
          <w:tcPr>
            <w:tcW w:type="dxa" w:w="2376"/>
            <w:shd w:fill="143D2B"/>
            <w:tcMar>
              <w:top w:w="70" w:type="dxa"/>
              <w:start w:w="75" w:type="dxa"/>
              <w:bottom w:w="65" w:type="dxa"/>
              <w:end w:w="75" w:type="dxa"/>
            </w:tcMar>
          </w:tcPr>
          <w:p>
            <w:pPr>
              <w:jc w:val="center"/>
            </w:pPr>
            <w:r>
              <w:rPr>
                <w:rFonts w:ascii="Aptos" w:hAnsi="Aptos"/>
                <w:b/>
                <w:i w:val="0"/>
                <w:color w:val="FFFFFF"/>
                <w:sz w:val="14"/>
              </w:rPr>
              <w:t>REVIEW</w:t>
            </w:r>
          </w:p>
        </w:tc>
      </w:tr>
      <w:tr>
        <w:tc>
          <w:tcPr>
            <w:tcW w:type="dxa" w:w="1512"/>
            <w:shd w:fill="F5F8F6"/>
            <w:tcMar>
              <w:top w:w="75" w:type="dxa"/>
              <w:start w:w="75" w:type="dxa"/>
              <w:bottom w:w="70" w:type="dxa"/>
              <w:end w:w="75" w:type="dxa"/>
            </w:tcMar>
          </w:tcPr>
          <w:p>
            <w:pPr>
              <w:jc w:val="center"/>
            </w:pPr>
            <w:r>
              <w:rPr>
                <w:rFonts w:ascii="Aptos" w:hAnsi="Aptos"/>
                <w:b w:val="0"/>
                <w:i w:val="0"/>
                <w:color w:val="1F2933"/>
                <w:sz w:val="15"/>
              </w:rPr>
              <w:t>304.02</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AP Curriculum / Counseling</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Principal</w:t>
            </w:r>
          </w:p>
        </w:tc>
        <w:tc>
          <w:tcPr>
            <w:tcW w:type="dxa" w:w="2376"/>
            <w:shd w:fill="F5F8F6"/>
            <w:tcMar>
              <w:top w:w="75" w:type="dxa"/>
              <w:start w:w="75" w:type="dxa"/>
              <w:bottom w:w="70" w:type="dxa"/>
              <w:end w:w="75" w:type="dxa"/>
            </w:tcMar>
          </w:tcPr>
          <w:p>
            <w:pPr>
              <w:jc w:val="center"/>
            </w:pPr>
            <w:r>
              <w:rPr>
                <w:rFonts w:ascii="Aptos" w:hAnsi="Aptos"/>
                <w:b w:val="0"/>
                <w:i w:val="0"/>
                <w:color w:val="1F2933"/>
                <w:sz w:val="15"/>
              </w:rPr>
              <w:t>Annual; revise as needed</w:t>
            </w:r>
          </w:p>
        </w:tc>
      </w:tr>
    </w:tbl>
    <w:p>
      <w:pPr>
        <w:spacing w:after="0"/>
      </w:pPr>
    </w:p>
    <w:p>
      <w:pPr>
        <w:pStyle w:val="Heading3"/>
        <w:spacing w:before="100" w:after="40"/>
        <w:keepNext/>
      </w:pPr>
      <w:r>
        <w:t>Purpose</w:t>
      </w:r>
    </w:p>
    <w:p>
      <w:r>
        <w:rPr>
          <w:rFonts w:ascii="Aptos" w:hAnsi="Aptos"/>
          <w:b w:val="0"/>
          <w:i w:val="0"/>
          <w:color w:val="1F2933"/>
          <w:sz w:val="17"/>
        </w:rPr>
        <w:t>Ensure students receive approved instructional supports consistently and confidentially.</w:t>
      </w:r>
    </w:p>
    <w:p>
      <w:pPr>
        <w:pStyle w:val="Heading3"/>
        <w:spacing w:before="100" w:after="40"/>
        <w:keepNext/>
      </w:pPr>
      <w:r>
        <w:t>Policy</w:t>
      </w:r>
    </w:p>
    <w:p>
      <w:r>
        <w:rPr>
          <w:rFonts w:ascii="Aptos" w:hAnsi="Aptos"/>
          <w:b w:val="0"/>
          <w:i w:val="0"/>
          <w:color w:val="1F2933"/>
          <w:sz w:val="17"/>
        </w:rPr>
        <w:t>Teachers must implement approved accommodations/supports communicated through authorized school processes. Staff should not publicly identify a student’s support status or independently alter formal plans.</w:t>
      </w:r>
    </w:p>
    <w:p>
      <w:pPr>
        <w:pStyle w:val="Heading3"/>
        <w:spacing w:before="100" w:after="40"/>
        <w:keepNext/>
      </w:pPr>
      <w:r>
        <w:t>Required Procedure</w:t>
      </w:r>
    </w:p>
    <w:p>
      <w:pPr>
        <w:spacing w:after="50"/>
        <w:ind w:left="360" w:hanging="317"/>
      </w:pPr>
      <w:r>
        <w:rPr>
          <w:rFonts w:ascii="Aptos" w:hAnsi="Aptos"/>
          <w:b/>
          <w:i w:val="0"/>
          <w:color w:val="1F5A3F"/>
          <w:sz w:val="17"/>
        </w:rPr>
        <w:t xml:space="preserve">1. </w:t>
      </w:r>
      <w:r>
        <w:rPr>
          <w:rFonts w:ascii="Aptos" w:hAnsi="Aptos"/>
          <w:b w:val="0"/>
          <w:i w:val="0"/>
          <w:color w:val="1F2933"/>
          <w:sz w:val="17"/>
        </w:rPr>
        <w:t>Review assigned accommodations/support information.</w:t>
      </w:r>
    </w:p>
    <w:p>
      <w:pPr>
        <w:spacing w:after="50"/>
        <w:ind w:left="360" w:hanging="317"/>
      </w:pPr>
      <w:r>
        <w:rPr>
          <w:rFonts w:ascii="Aptos" w:hAnsi="Aptos"/>
          <w:b/>
          <w:i w:val="0"/>
          <w:color w:val="1F5A3F"/>
          <w:sz w:val="17"/>
        </w:rPr>
        <w:t xml:space="preserve">2. </w:t>
      </w:r>
      <w:r>
        <w:rPr>
          <w:rFonts w:ascii="Aptos" w:hAnsi="Aptos"/>
          <w:b w:val="0"/>
          <w:i w:val="0"/>
          <w:color w:val="1F2933"/>
          <w:sz w:val="17"/>
        </w:rPr>
        <w:t>Plan instruction and assessment access accordingly.</w:t>
      </w:r>
    </w:p>
    <w:p>
      <w:pPr>
        <w:spacing w:after="50"/>
        <w:ind w:left="360" w:hanging="317"/>
      </w:pPr>
      <w:r>
        <w:rPr>
          <w:rFonts w:ascii="Aptos" w:hAnsi="Aptos"/>
          <w:b/>
          <w:i w:val="0"/>
          <w:color w:val="1F5A3F"/>
          <w:sz w:val="17"/>
        </w:rPr>
        <w:t xml:space="preserve">3. </w:t>
      </w:r>
      <w:r>
        <w:rPr>
          <w:rFonts w:ascii="Aptos" w:hAnsi="Aptos"/>
          <w:b w:val="0"/>
          <w:i w:val="0"/>
          <w:color w:val="1F2933"/>
          <w:sz w:val="17"/>
        </w:rPr>
        <w:t>Document implementation when required.</w:t>
      </w:r>
    </w:p>
    <w:p>
      <w:pPr>
        <w:spacing w:after="50"/>
        <w:ind w:left="360" w:hanging="317"/>
      </w:pPr>
      <w:r>
        <w:rPr>
          <w:rFonts w:ascii="Aptos" w:hAnsi="Aptos"/>
          <w:b/>
          <w:i w:val="0"/>
          <w:color w:val="1F5A3F"/>
          <w:sz w:val="17"/>
        </w:rPr>
        <w:t xml:space="preserve">4. </w:t>
      </w:r>
      <w:r>
        <w:rPr>
          <w:rFonts w:ascii="Aptos" w:hAnsi="Aptos"/>
          <w:b w:val="0"/>
          <w:i w:val="0"/>
          <w:color w:val="1F2933"/>
          <w:sz w:val="17"/>
        </w:rPr>
        <w:t>Report concerns about effectiveness, feasibility, or student progress to the appropriate support team.</w:t>
      </w:r>
    </w:p>
    <w:p>
      <w:pPr>
        <w:spacing w:after="50"/>
        <w:ind w:left="360" w:hanging="317"/>
      </w:pPr>
      <w:r>
        <w:rPr>
          <w:rFonts w:ascii="Aptos" w:hAnsi="Aptos"/>
          <w:b/>
          <w:i w:val="0"/>
          <w:color w:val="1F5A3F"/>
          <w:sz w:val="17"/>
        </w:rPr>
        <w:t xml:space="preserve">5. </w:t>
      </w:r>
      <w:r>
        <w:rPr>
          <w:rFonts w:ascii="Aptos" w:hAnsi="Aptos"/>
          <w:b w:val="0"/>
          <w:i w:val="0"/>
          <w:color w:val="1F2933"/>
          <w:sz w:val="17"/>
        </w:rPr>
        <w:t>Use Green Day and academic intervention processes for additional support when appropriate.</w:t>
      </w:r>
    </w:p>
    <w:p>
      <w:pPr>
        <w:pStyle w:val="Heading3"/>
        <w:spacing w:before="100" w:after="40"/>
        <w:keepNext/>
      </w:pPr>
      <w:r>
        <w:t>Related Documents / Forms</w:t>
      </w:r>
    </w:p>
    <w:p>
      <w:pPr>
        <w:pStyle w:val="SmallNote"/>
      </w:pPr>
      <w:r>
        <w:rPr>
          <w:rFonts w:ascii="Aptos" w:hAnsi="Aptos"/>
          <w:b w:val="0"/>
          <w:i w:val="0"/>
          <w:color w:val="5E6B66"/>
          <w:sz w:val="15"/>
        </w:rPr>
        <w:t>Teaching Handbook • Counseling Handbook</w:t>
      </w:r>
    </w:p>
    <w:p>
      <w:pPr>
        <w:pStyle w:val="Heading2"/>
        <w:spacing w:before="200" w:after="40"/>
        <w:keepNext/>
      </w:pPr>
      <w:r>
        <w:t>305.01  Academic Integrity, Plagiarism &amp; Unauthorized Assistance</w:t>
      </w:r>
    </w:p>
    <w:tbl>
      <w:tblPr>
        <w:tblW w:type="auto" w:w="0"/>
        <w:jc w:val="center"/>
        <w:tblLayout w:type="fixed"/>
        <w:tblLook w:firstColumn="1" w:firstRow="1" w:lastColumn="0" w:lastRow="0" w:noHBand="0" w:noVBand="1" w:val="04A0"/>
        <w:tblBorders>
          <w:top w:val="single" w:sz="4" w:color="D5DED9"/>
          <w:left w:val="single" w:sz="4" w:color="D5DED9"/>
          <w:bottom w:val="single" w:sz="4" w:color="D5DED9"/>
          <w:right w:val="single" w:sz="4" w:color="D5DED9"/>
          <w:insideH w:val="single" w:sz="4" w:color="D5DED9"/>
          <w:insideV w:val="single" w:sz="4" w:color="D5DED9"/>
        </w:tblBorders>
      </w:tblPr>
      <w:tblGrid>
        <w:gridCol w:w="2585"/>
        <w:gridCol w:w="2585"/>
        <w:gridCol w:w="2585"/>
        <w:gridCol w:w="2585"/>
      </w:tblGrid>
      <w:tr>
        <w:tc>
          <w:tcPr>
            <w:tcW w:type="dxa" w:w="1512"/>
            <w:shd w:fill="143D2B"/>
            <w:tcMar>
              <w:top w:w="70" w:type="dxa"/>
              <w:start w:w="75" w:type="dxa"/>
              <w:bottom w:w="65" w:type="dxa"/>
              <w:end w:w="75" w:type="dxa"/>
            </w:tcMar>
          </w:tcPr>
          <w:p>
            <w:pPr>
              <w:jc w:val="center"/>
            </w:pPr>
            <w:r>
              <w:rPr>
                <w:rFonts w:ascii="Aptos" w:hAnsi="Aptos"/>
                <w:b/>
                <w:i w:val="0"/>
                <w:color w:val="FFFFFF"/>
                <w:sz w:val="14"/>
              </w:rPr>
              <w:t>POLICY</w:t>
            </w:r>
          </w:p>
        </w:tc>
        <w:tc>
          <w:tcPr>
            <w:tcW w:type="dxa" w:w="3096"/>
            <w:shd w:fill="143D2B"/>
            <w:tcMar>
              <w:top w:w="70" w:type="dxa"/>
              <w:start w:w="75" w:type="dxa"/>
              <w:bottom w:w="65" w:type="dxa"/>
              <w:end w:w="75" w:type="dxa"/>
            </w:tcMar>
          </w:tcPr>
          <w:p>
            <w:pPr>
              <w:jc w:val="center"/>
            </w:pPr>
            <w:r>
              <w:rPr>
                <w:rFonts w:ascii="Aptos" w:hAnsi="Aptos"/>
                <w:b/>
                <w:i w:val="0"/>
                <w:color w:val="FFFFFF"/>
                <w:sz w:val="14"/>
              </w:rPr>
              <w:t>OWNER</w:t>
            </w:r>
          </w:p>
        </w:tc>
        <w:tc>
          <w:tcPr>
            <w:tcW w:type="dxa" w:w="3096"/>
            <w:shd w:fill="143D2B"/>
            <w:tcMar>
              <w:top w:w="70" w:type="dxa"/>
              <w:start w:w="75" w:type="dxa"/>
              <w:bottom w:w="65" w:type="dxa"/>
              <w:end w:w="75" w:type="dxa"/>
            </w:tcMar>
          </w:tcPr>
          <w:p>
            <w:pPr>
              <w:jc w:val="center"/>
            </w:pPr>
            <w:r>
              <w:rPr>
                <w:rFonts w:ascii="Aptos" w:hAnsi="Aptos"/>
                <w:b/>
                <w:i w:val="0"/>
                <w:color w:val="FFFFFF"/>
                <w:sz w:val="14"/>
              </w:rPr>
              <w:t>APPROVAL</w:t>
            </w:r>
          </w:p>
        </w:tc>
        <w:tc>
          <w:tcPr>
            <w:tcW w:type="dxa" w:w="2376"/>
            <w:shd w:fill="143D2B"/>
            <w:tcMar>
              <w:top w:w="70" w:type="dxa"/>
              <w:start w:w="75" w:type="dxa"/>
              <w:bottom w:w="65" w:type="dxa"/>
              <w:end w:w="75" w:type="dxa"/>
            </w:tcMar>
          </w:tcPr>
          <w:p>
            <w:pPr>
              <w:jc w:val="center"/>
            </w:pPr>
            <w:r>
              <w:rPr>
                <w:rFonts w:ascii="Aptos" w:hAnsi="Aptos"/>
                <w:b/>
                <w:i w:val="0"/>
                <w:color w:val="FFFFFF"/>
                <w:sz w:val="14"/>
              </w:rPr>
              <w:t>REVIEW</w:t>
            </w:r>
          </w:p>
        </w:tc>
      </w:tr>
      <w:tr>
        <w:tc>
          <w:tcPr>
            <w:tcW w:type="dxa" w:w="1512"/>
            <w:shd w:fill="F5F8F6"/>
            <w:tcMar>
              <w:top w:w="75" w:type="dxa"/>
              <w:start w:w="75" w:type="dxa"/>
              <w:bottom w:w="70" w:type="dxa"/>
              <w:end w:w="75" w:type="dxa"/>
            </w:tcMar>
          </w:tcPr>
          <w:p>
            <w:pPr>
              <w:jc w:val="center"/>
            </w:pPr>
            <w:r>
              <w:rPr>
                <w:rFonts w:ascii="Aptos" w:hAnsi="Aptos"/>
                <w:b w:val="0"/>
                <w:i w:val="0"/>
                <w:color w:val="1F2933"/>
                <w:sz w:val="15"/>
              </w:rPr>
              <w:t>305.01</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AP Curriculum &amp; Instruction</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Principal</w:t>
            </w:r>
          </w:p>
        </w:tc>
        <w:tc>
          <w:tcPr>
            <w:tcW w:type="dxa" w:w="2376"/>
            <w:shd w:fill="F5F8F6"/>
            <w:tcMar>
              <w:top w:w="75" w:type="dxa"/>
              <w:start w:w="75" w:type="dxa"/>
              <w:bottom w:w="70" w:type="dxa"/>
              <w:end w:w="75" w:type="dxa"/>
            </w:tcMar>
          </w:tcPr>
          <w:p>
            <w:pPr>
              <w:jc w:val="center"/>
            </w:pPr>
            <w:r>
              <w:rPr>
                <w:rFonts w:ascii="Aptos" w:hAnsi="Aptos"/>
                <w:b w:val="0"/>
                <w:i w:val="0"/>
                <w:color w:val="1F2933"/>
                <w:sz w:val="15"/>
              </w:rPr>
              <w:t>Annual; revise as needed</w:t>
            </w:r>
          </w:p>
        </w:tc>
      </w:tr>
    </w:tbl>
    <w:p>
      <w:pPr>
        <w:spacing w:after="0"/>
      </w:pPr>
    </w:p>
    <w:p>
      <w:pPr>
        <w:pStyle w:val="Heading3"/>
        <w:spacing w:before="100" w:after="40"/>
        <w:keepNext/>
      </w:pPr>
      <w:r>
        <w:t>Purpose</w:t>
      </w:r>
    </w:p>
    <w:p>
      <w:r>
        <w:rPr>
          <w:rFonts w:ascii="Aptos" w:hAnsi="Aptos"/>
          <w:b w:val="0"/>
          <w:i w:val="0"/>
          <w:color w:val="1F2933"/>
          <w:sz w:val="17"/>
        </w:rPr>
        <w:t>Protect the validity of student work and teach responsible academic practices.</w:t>
      </w:r>
    </w:p>
    <w:p>
      <w:pPr>
        <w:pStyle w:val="Heading3"/>
        <w:spacing w:before="100" w:after="40"/>
        <w:keepNext/>
      </w:pPr>
      <w:r>
        <w:t>Policy</w:t>
      </w:r>
    </w:p>
    <w:p>
      <w:r>
        <w:rPr>
          <w:rFonts w:ascii="Aptos" w:hAnsi="Aptos"/>
          <w:b w:val="0"/>
          <w:i w:val="0"/>
          <w:color w:val="1F2933"/>
          <w:sz w:val="17"/>
        </w:rPr>
        <w:t>Students must submit work that truthfully represents their own learning and disclose/credit sources or assistance as required. Cheating, plagiarism, unauthorized collaboration, answer sharing, or evasion of assessment conditions may result in academic and/or disciplinary response.</w:t>
      </w:r>
    </w:p>
    <w:p>
      <w:pPr>
        <w:pStyle w:val="Heading3"/>
        <w:spacing w:before="100" w:after="40"/>
        <w:keepNext/>
      </w:pPr>
      <w:r>
        <w:t>Required Procedure</w:t>
      </w:r>
    </w:p>
    <w:p>
      <w:pPr>
        <w:spacing w:after="50"/>
        <w:ind w:left="360" w:hanging="317"/>
      </w:pPr>
      <w:r>
        <w:rPr>
          <w:rFonts w:ascii="Aptos" w:hAnsi="Aptos"/>
          <w:b/>
          <w:i w:val="0"/>
          <w:color w:val="1F5A3F"/>
          <w:sz w:val="17"/>
        </w:rPr>
        <w:t xml:space="preserve">1. </w:t>
      </w:r>
      <w:r>
        <w:rPr>
          <w:rFonts w:ascii="Aptos" w:hAnsi="Aptos"/>
          <w:b w:val="0"/>
          <w:i w:val="0"/>
          <w:color w:val="1F2933"/>
          <w:sz w:val="17"/>
        </w:rPr>
        <w:t>Secure evidence and avoid public accusation.</w:t>
      </w:r>
    </w:p>
    <w:p>
      <w:pPr>
        <w:spacing w:after="50"/>
        <w:ind w:left="360" w:hanging="317"/>
      </w:pPr>
      <w:r>
        <w:rPr>
          <w:rFonts w:ascii="Aptos" w:hAnsi="Aptos"/>
          <w:b/>
          <w:i w:val="0"/>
          <w:color w:val="1F5A3F"/>
          <w:sz w:val="17"/>
        </w:rPr>
        <w:t xml:space="preserve">2. </w:t>
      </w:r>
      <w:r>
        <w:rPr>
          <w:rFonts w:ascii="Aptos" w:hAnsi="Aptos"/>
          <w:b w:val="0"/>
          <w:i w:val="0"/>
          <w:color w:val="1F2933"/>
          <w:sz w:val="17"/>
        </w:rPr>
        <w:t>Ask the student to explain the work/process when appropriate.</w:t>
      </w:r>
    </w:p>
    <w:p>
      <w:pPr>
        <w:spacing w:after="50"/>
        <w:ind w:left="360" w:hanging="317"/>
      </w:pPr>
      <w:r>
        <w:rPr>
          <w:rFonts w:ascii="Aptos" w:hAnsi="Aptos"/>
          <w:b/>
          <w:i w:val="0"/>
          <w:color w:val="1F5A3F"/>
          <w:sz w:val="17"/>
        </w:rPr>
        <w:t xml:space="preserve">3. </w:t>
      </w:r>
      <w:r>
        <w:rPr>
          <w:rFonts w:ascii="Aptos" w:hAnsi="Aptos"/>
          <w:b w:val="0"/>
          <w:i w:val="0"/>
          <w:color w:val="1F2933"/>
          <w:sz w:val="17"/>
        </w:rPr>
        <w:t>Determine whether the issue is misunderstanding, poor citation practice, unauthorized assistance, or intentional misconduct.</w:t>
      </w:r>
    </w:p>
    <w:p>
      <w:pPr>
        <w:spacing w:after="50"/>
        <w:ind w:left="360" w:hanging="317"/>
      </w:pPr>
      <w:r>
        <w:rPr>
          <w:rFonts w:ascii="Aptos" w:hAnsi="Aptos"/>
          <w:b/>
          <w:i w:val="0"/>
          <w:color w:val="1F5A3F"/>
          <w:sz w:val="17"/>
        </w:rPr>
        <w:t xml:space="preserve">4. </w:t>
      </w:r>
      <w:r>
        <w:rPr>
          <w:rFonts w:ascii="Aptos" w:hAnsi="Aptos"/>
          <w:b w:val="0"/>
          <w:i w:val="0"/>
          <w:color w:val="1F2933"/>
          <w:sz w:val="17"/>
        </w:rPr>
        <w:t>Apply the course/school academic response and provide a path to demonstrate learning when appropriate.</w:t>
      </w:r>
    </w:p>
    <w:p>
      <w:pPr>
        <w:spacing w:after="50"/>
        <w:ind w:left="360" w:hanging="317"/>
      </w:pPr>
      <w:r>
        <w:rPr>
          <w:rFonts w:ascii="Aptos" w:hAnsi="Aptos"/>
          <w:b/>
          <w:i w:val="0"/>
          <w:color w:val="1F5A3F"/>
          <w:sz w:val="17"/>
        </w:rPr>
        <w:t xml:space="preserve">5. </w:t>
      </w:r>
      <w:r>
        <w:rPr>
          <w:rFonts w:ascii="Aptos" w:hAnsi="Aptos"/>
          <w:b w:val="0"/>
          <w:i w:val="0"/>
          <w:color w:val="1F2933"/>
          <w:sz w:val="17"/>
        </w:rPr>
        <w:t>Refer repeated, serious, or assessment-security violations to administration.</w:t>
      </w:r>
    </w:p>
    <w:p>
      <w:pPr>
        <w:pStyle w:val="Heading3"/>
        <w:spacing w:before="100" w:after="40"/>
        <w:keepNext/>
      </w:pPr>
      <w:r>
        <w:t>Documentation / Records</w:t>
      </w:r>
    </w:p>
    <w:p>
      <w:pPr>
        <w:pStyle w:val="ListBullet"/>
        <w:spacing w:after="44"/>
        <w:ind w:left="259" w:hanging="173"/>
      </w:pPr>
      <w:r>
        <w:rPr>
          <w:rFonts w:ascii="Aptos" w:hAnsi="Aptos"/>
          <w:b w:val="0"/>
          <w:i w:val="0"/>
          <w:color w:val="1F2933"/>
          <w:sz w:val="17"/>
        </w:rPr>
        <w:t>Teacher documentation</w:t>
      </w:r>
    </w:p>
    <w:p>
      <w:pPr>
        <w:pStyle w:val="ListBullet"/>
        <w:spacing w:after="44"/>
        <w:ind w:left="259" w:hanging="173"/>
      </w:pPr>
      <w:r>
        <w:rPr>
          <w:rFonts w:ascii="Aptos" w:hAnsi="Aptos"/>
          <w:b w:val="0"/>
          <w:i w:val="0"/>
          <w:color w:val="1F2933"/>
          <w:sz w:val="17"/>
        </w:rPr>
        <w:t>Discipline Referral when applicable</w:t>
      </w:r>
    </w:p>
    <w:p>
      <w:pPr>
        <w:pStyle w:val="Heading3"/>
        <w:spacing w:before="100" w:after="40"/>
        <w:keepNext/>
      </w:pPr>
      <w:r>
        <w:t>Related Documents / Forms</w:t>
      </w:r>
    </w:p>
    <w:p>
      <w:pPr>
        <w:pStyle w:val="SmallNote"/>
      </w:pPr>
      <w:r>
        <w:rPr>
          <w:rFonts w:ascii="Aptos" w:hAnsi="Aptos"/>
          <w:b w:val="0"/>
          <w:i w:val="0"/>
          <w:color w:val="5E6B66"/>
          <w:sz w:val="15"/>
        </w:rPr>
        <w:t>Student Handbook • Master Curriculum Handbook</w:t>
      </w:r>
    </w:p>
    <w:p>
      <w:pPr>
        <w:pStyle w:val="Heading2"/>
        <w:spacing w:before="200" w:after="40"/>
        <w:keepNext/>
      </w:pPr>
      <w:r>
        <w:t>305.02  Artificial Intelligence Use</w:t>
      </w:r>
    </w:p>
    <w:tbl>
      <w:tblPr>
        <w:tblW w:type="auto" w:w="0"/>
        <w:jc w:val="center"/>
        <w:tblLayout w:type="fixed"/>
        <w:tblLook w:firstColumn="1" w:firstRow="1" w:lastColumn="0" w:lastRow="0" w:noHBand="0" w:noVBand="1" w:val="04A0"/>
        <w:tblBorders>
          <w:top w:val="single" w:sz="4" w:color="D5DED9"/>
          <w:left w:val="single" w:sz="4" w:color="D5DED9"/>
          <w:bottom w:val="single" w:sz="4" w:color="D5DED9"/>
          <w:right w:val="single" w:sz="4" w:color="D5DED9"/>
          <w:insideH w:val="single" w:sz="4" w:color="D5DED9"/>
          <w:insideV w:val="single" w:sz="4" w:color="D5DED9"/>
        </w:tblBorders>
      </w:tblPr>
      <w:tblGrid>
        <w:gridCol w:w="2585"/>
        <w:gridCol w:w="2585"/>
        <w:gridCol w:w="2585"/>
        <w:gridCol w:w="2585"/>
      </w:tblGrid>
      <w:tr>
        <w:tc>
          <w:tcPr>
            <w:tcW w:type="dxa" w:w="1512"/>
            <w:shd w:fill="143D2B"/>
            <w:tcMar>
              <w:top w:w="70" w:type="dxa"/>
              <w:start w:w="75" w:type="dxa"/>
              <w:bottom w:w="65" w:type="dxa"/>
              <w:end w:w="75" w:type="dxa"/>
            </w:tcMar>
          </w:tcPr>
          <w:p>
            <w:pPr>
              <w:jc w:val="center"/>
            </w:pPr>
            <w:r>
              <w:rPr>
                <w:rFonts w:ascii="Aptos" w:hAnsi="Aptos"/>
                <w:b/>
                <w:i w:val="0"/>
                <w:color w:val="FFFFFF"/>
                <w:sz w:val="14"/>
              </w:rPr>
              <w:t>POLICY</w:t>
            </w:r>
          </w:p>
        </w:tc>
        <w:tc>
          <w:tcPr>
            <w:tcW w:type="dxa" w:w="3096"/>
            <w:shd w:fill="143D2B"/>
            <w:tcMar>
              <w:top w:w="70" w:type="dxa"/>
              <w:start w:w="75" w:type="dxa"/>
              <w:bottom w:w="65" w:type="dxa"/>
              <w:end w:w="75" w:type="dxa"/>
            </w:tcMar>
          </w:tcPr>
          <w:p>
            <w:pPr>
              <w:jc w:val="center"/>
            </w:pPr>
            <w:r>
              <w:rPr>
                <w:rFonts w:ascii="Aptos" w:hAnsi="Aptos"/>
                <w:b/>
                <w:i w:val="0"/>
                <w:color w:val="FFFFFF"/>
                <w:sz w:val="14"/>
              </w:rPr>
              <w:t>OWNER</w:t>
            </w:r>
          </w:p>
        </w:tc>
        <w:tc>
          <w:tcPr>
            <w:tcW w:type="dxa" w:w="3096"/>
            <w:shd w:fill="143D2B"/>
            <w:tcMar>
              <w:top w:w="70" w:type="dxa"/>
              <w:start w:w="75" w:type="dxa"/>
              <w:bottom w:w="65" w:type="dxa"/>
              <w:end w:w="75" w:type="dxa"/>
            </w:tcMar>
          </w:tcPr>
          <w:p>
            <w:pPr>
              <w:jc w:val="center"/>
            </w:pPr>
            <w:r>
              <w:rPr>
                <w:rFonts w:ascii="Aptos" w:hAnsi="Aptos"/>
                <w:b/>
                <w:i w:val="0"/>
                <w:color w:val="FFFFFF"/>
                <w:sz w:val="14"/>
              </w:rPr>
              <w:t>APPROVAL</w:t>
            </w:r>
          </w:p>
        </w:tc>
        <w:tc>
          <w:tcPr>
            <w:tcW w:type="dxa" w:w="2376"/>
            <w:shd w:fill="143D2B"/>
            <w:tcMar>
              <w:top w:w="70" w:type="dxa"/>
              <w:start w:w="75" w:type="dxa"/>
              <w:bottom w:w="65" w:type="dxa"/>
              <w:end w:w="75" w:type="dxa"/>
            </w:tcMar>
          </w:tcPr>
          <w:p>
            <w:pPr>
              <w:jc w:val="center"/>
            </w:pPr>
            <w:r>
              <w:rPr>
                <w:rFonts w:ascii="Aptos" w:hAnsi="Aptos"/>
                <w:b/>
                <w:i w:val="0"/>
                <w:color w:val="FFFFFF"/>
                <w:sz w:val="14"/>
              </w:rPr>
              <w:t>REVIEW</w:t>
            </w:r>
          </w:p>
        </w:tc>
      </w:tr>
      <w:tr>
        <w:tc>
          <w:tcPr>
            <w:tcW w:type="dxa" w:w="1512"/>
            <w:shd w:fill="F5F8F6"/>
            <w:tcMar>
              <w:top w:w="75" w:type="dxa"/>
              <w:start w:w="75" w:type="dxa"/>
              <w:bottom w:w="70" w:type="dxa"/>
              <w:end w:w="75" w:type="dxa"/>
            </w:tcMar>
          </w:tcPr>
          <w:p>
            <w:pPr>
              <w:jc w:val="center"/>
            </w:pPr>
            <w:r>
              <w:rPr>
                <w:rFonts w:ascii="Aptos" w:hAnsi="Aptos"/>
                <w:b w:val="0"/>
                <w:i w:val="0"/>
                <w:color w:val="1F2933"/>
                <w:sz w:val="15"/>
              </w:rPr>
              <w:t>305.02</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AP Curriculum &amp; Instruction</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Principal</w:t>
            </w:r>
          </w:p>
        </w:tc>
        <w:tc>
          <w:tcPr>
            <w:tcW w:type="dxa" w:w="2376"/>
            <w:shd w:fill="F5F8F6"/>
            <w:tcMar>
              <w:top w:w="75" w:type="dxa"/>
              <w:start w:w="75" w:type="dxa"/>
              <w:bottom w:w="70" w:type="dxa"/>
              <w:end w:w="75" w:type="dxa"/>
            </w:tcMar>
          </w:tcPr>
          <w:p>
            <w:pPr>
              <w:jc w:val="center"/>
            </w:pPr>
            <w:r>
              <w:rPr>
                <w:rFonts w:ascii="Aptos" w:hAnsi="Aptos"/>
                <w:b w:val="0"/>
                <w:i w:val="0"/>
                <w:color w:val="1F2933"/>
                <w:sz w:val="15"/>
              </w:rPr>
              <w:t>Annual; revise as needed</w:t>
            </w:r>
          </w:p>
        </w:tc>
      </w:tr>
    </w:tbl>
    <w:p>
      <w:pPr>
        <w:spacing w:after="0"/>
      </w:pPr>
    </w:p>
    <w:p>
      <w:pPr>
        <w:pStyle w:val="Heading3"/>
        <w:spacing w:before="100" w:after="40"/>
        <w:keepNext/>
      </w:pPr>
      <w:r>
        <w:t>Purpose</w:t>
      </w:r>
    </w:p>
    <w:p>
      <w:r>
        <w:rPr>
          <w:rFonts w:ascii="Aptos" w:hAnsi="Aptos"/>
          <w:b w:val="0"/>
          <w:i w:val="0"/>
          <w:color w:val="1F2933"/>
          <w:sz w:val="17"/>
        </w:rPr>
        <w:t>Allow responsible instructional use of AI while protecting authorship, privacy, assessment validity, and course objectives.</w:t>
      </w:r>
    </w:p>
    <w:p>
      <w:pPr>
        <w:pStyle w:val="Heading3"/>
        <w:spacing w:before="100" w:after="40"/>
        <w:keepNext/>
      </w:pPr>
      <w:r>
        <w:t>Policy</w:t>
      </w:r>
    </w:p>
    <w:p>
      <w:r>
        <w:rPr>
          <w:rFonts w:ascii="Aptos" w:hAnsi="Aptos"/>
          <w:b w:val="0"/>
          <w:i w:val="0"/>
          <w:color w:val="1F2933"/>
          <w:sz w:val="17"/>
        </w:rPr>
        <w:t>AI use is permitted only when the teacher or assignment allows it. Students may not use AI to replace required independent thinking, generate undisclosed work presented as their own, bypass assessment conditions, or enter sensitive school/student data into unapproved tools.</w:t>
      </w:r>
    </w:p>
    <w:p>
      <w:pPr>
        <w:pStyle w:val="Heading3"/>
        <w:spacing w:before="100" w:after="40"/>
        <w:keepNext/>
      </w:pPr>
      <w:r>
        <w:t>Required Procedure</w:t>
      </w:r>
    </w:p>
    <w:p>
      <w:pPr>
        <w:spacing w:after="50"/>
        <w:ind w:left="360" w:hanging="317"/>
      </w:pPr>
      <w:r>
        <w:rPr>
          <w:rFonts w:ascii="Aptos" w:hAnsi="Aptos"/>
          <w:b/>
          <w:i w:val="0"/>
          <w:color w:val="1F5A3F"/>
          <w:sz w:val="17"/>
        </w:rPr>
        <w:t xml:space="preserve">1. </w:t>
      </w:r>
      <w:r>
        <w:rPr>
          <w:rFonts w:ascii="Aptos" w:hAnsi="Aptos"/>
          <w:b w:val="0"/>
          <w:i w:val="0"/>
          <w:color w:val="1F2933"/>
          <w:sz w:val="17"/>
        </w:rPr>
        <w:t>Teacher states whether AI is prohibited, limited, or permitted for the task.</w:t>
      </w:r>
    </w:p>
    <w:p>
      <w:pPr>
        <w:spacing w:after="50"/>
        <w:ind w:left="360" w:hanging="317"/>
      </w:pPr>
      <w:r>
        <w:rPr>
          <w:rFonts w:ascii="Aptos" w:hAnsi="Aptos"/>
          <w:b/>
          <w:i w:val="0"/>
          <w:color w:val="1F5A3F"/>
          <w:sz w:val="17"/>
        </w:rPr>
        <w:t xml:space="preserve">2. </w:t>
      </w:r>
      <w:r>
        <w:rPr>
          <w:rFonts w:ascii="Aptos" w:hAnsi="Aptos"/>
          <w:b w:val="0"/>
          <w:i w:val="0"/>
          <w:color w:val="1F2933"/>
          <w:sz w:val="17"/>
        </w:rPr>
        <w:t>When permitted, teacher states disclosure/citation expectations.</w:t>
      </w:r>
    </w:p>
    <w:p>
      <w:pPr>
        <w:spacing w:after="50"/>
        <w:ind w:left="360" w:hanging="317"/>
      </w:pPr>
      <w:r>
        <w:rPr>
          <w:rFonts w:ascii="Aptos" w:hAnsi="Aptos"/>
          <w:b/>
          <w:i w:val="0"/>
          <w:color w:val="1F5A3F"/>
          <w:sz w:val="17"/>
        </w:rPr>
        <w:t xml:space="preserve">3. </w:t>
      </w:r>
      <w:r>
        <w:rPr>
          <w:rFonts w:ascii="Aptos" w:hAnsi="Aptos"/>
          <w:b w:val="0"/>
          <w:i w:val="0"/>
          <w:color w:val="1F2933"/>
          <w:sz w:val="17"/>
        </w:rPr>
        <w:t>Students remain responsible for accuracy, originality, and understanding.</w:t>
      </w:r>
    </w:p>
    <w:p>
      <w:pPr>
        <w:spacing w:after="50"/>
        <w:ind w:left="360" w:hanging="317"/>
      </w:pPr>
      <w:r>
        <w:rPr>
          <w:rFonts w:ascii="Aptos" w:hAnsi="Aptos"/>
          <w:b/>
          <w:i w:val="0"/>
          <w:color w:val="1F5A3F"/>
          <w:sz w:val="17"/>
        </w:rPr>
        <w:t xml:space="preserve">4. </w:t>
      </w:r>
      <w:r>
        <w:rPr>
          <w:rFonts w:ascii="Aptos" w:hAnsi="Aptos"/>
          <w:b w:val="0"/>
          <w:i w:val="0"/>
          <w:color w:val="1F2933"/>
          <w:sz w:val="17"/>
        </w:rPr>
        <w:t>Suspected misuse is reviewed using the academic-integrity process rather than relying solely on automated detection.</w:t>
      </w:r>
    </w:p>
    <w:p>
      <w:pPr>
        <w:spacing w:after="50"/>
        <w:ind w:left="360" w:hanging="317"/>
      </w:pPr>
      <w:r>
        <w:rPr>
          <w:rFonts w:ascii="Aptos" w:hAnsi="Aptos"/>
          <w:b/>
          <w:i w:val="0"/>
          <w:color w:val="1F5A3F"/>
          <w:sz w:val="17"/>
        </w:rPr>
        <w:t xml:space="preserve">5. </w:t>
      </w:r>
      <w:r>
        <w:rPr>
          <w:rFonts w:ascii="Aptos" w:hAnsi="Aptos"/>
          <w:b w:val="0"/>
          <w:i w:val="0"/>
          <w:color w:val="1F2933"/>
          <w:sz w:val="17"/>
        </w:rPr>
        <w:t>Staff avoid entering confidential student/personnel information into unapproved AI systems.</w:t>
      </w:r>
    </w:p>
    <w:p>
      <w:pPr>
        <w:pStyle w:val="Heading3"/>
        <w:spacing w:before="100" w:after="40"/>
        <w:keepNext/>
      </w:pPr>
      <w:r>
        <w:t>Related Documents / Forms</w:t>
      </w:r>
    </w:p>
    <w:p>
      <w:pPr>
        <w:pStyle w:val="SmallNote"/>
      </w:pPr>
      <w:r>
        <w:rPr>
          <w:rFonts w:ascii="Aptos" w:hAnsi="Aptos"/>
          <w:b w:val="0"/>
          <w:i w:val="0"/>
          <w:color w:val="5E6B66"/>
          <w:sz w:val="15"/>
        </w:rPr>
        <w:t>Master Curriculum Handbook • Technology policy</w:t>
      </w:r>
    </w:p>
    <w:p>
      <w:pPr>
        <w:pStyle w:val="Heading2"/>
        <w:spacing w:before="200" w:after="40"/>
        <w:keepNext/>
      </w:pPr>
      <w:r>
        <w:t>306.01  SIS Data Entry Standards</w:t>
      </w:r>
    </w:p>
    <w:tbl>
      <w:tblPr>
        <w:tblW w:type="auto" w:w="0"/>
        <w:jc w:val="center"/>
        <w:tblLayout w:type="fixed"/>
        <w:tblLook w:firstColumn="1" w:firstRow="1" w:lastColumn="0" w:lastRow="0" w:noHBand="0" w:noVBand="1" w:val="04A0"/>
        <w:tblBorders>
          <w:top w:val="single" w:sz="4" w:color="D5DED9"/>
          <w:left w:val="single" w:sz="4" w:color="D5DED9"/>
          <w:bottom w:val="single" w:sz="4" w:color="D5DED9"/>
          <w:right w:val="single" w:sz="4" w:color="D5DED9"/>
          <w:insideH w:val="single" w:sz="4" w:color="D5DED9"/>
          <w:insideV w:val="single" w:sz="4" w:color="D5DED9"/>
        </w:tblBorders>
      </w:tblPr>
      <w:tblGrid>
        <w:gridCol w:w="2585"/>
        <w:gridCol w:w="2585"/>
        <w:gridCol w:w="2585"/>
        <w:gridCol w:w="2585"/>
      </w:tblGrid>
      <w:tr>
        <w:tc>
          <w:tcPr>
            <w:tcW w:type="dxa" w:w="1512"/>
            <w:shd w:fill="143D2B"/>
            <w:tcMar>
              <w:top w:w="70" w:type="dxa"/>
              <w:start w:w="75" w:type="dxa"/>
              <w:bottom w:w="65" w:type="dxa"/>
              <w:end w:w="75" w:type="dxa"/>
            </w:tcMar>
          </w:tcPr>
          <w:p>
            <w:pPr>
              <w:jc w:val="center"/>
            </w:pPr>
            <w:r>
              <w:rPr>
                <w:rFonts w:ascii="Aptos" w:hAnsi="Aptos"/>
                <w:b/>
                <w:i w:val="0"/>
                <w:color w:val="FFFFFF"/>
                <w:sz w:val="14"/>
              </w:rPr>
              <w:t>POLICY</w:t>
            </w:r>
          </w:p>
        </w:tc>
        <w:tc>
          <w:tcPr>
            <w:tcW w:type="dxa" w:w="3096"/>
            <w:shd w:fill="143D2B"/>
            <w:tcMar>
              <w:top w:w="70" w:type="dxa"/>
              <w:start w:w="75" w:type="dxa"/>
              <w:bottom w:w="65" w:type="dxa"/>
              <w:end w:w="75" w:type="dxa"/>
            </w:tcMar>
          </w:tcPr>
          <w:p>
            <w:pPr>
              <w:jc w:val="center"/>
            </w:pPr>
            <w:r>
              <w:rPr>
                <w:rFonts w:ascii="Aptos" w:hAnsi="Aptos"/>
                <w:b/>
                <w:i w:val="0"/>
                <w:color w:val="FFFFFF"/>
                <w:sz w:val="14"/>
              </w:rPr>
              <w:t>OWNER</w:t>
            </w:r>
          </w:p>
        </w:tc>
        <w:tc>
          <w:tcPr>
            <w:tcW w:type="dxa" w:w="3096"/>
            <w:shd w:fill="143D2B"/>
            <w:tcMar>
              <w:top w:w="70" w:type="dxa"/>
              <w:start w:w="75" w:type="dxa"/>
              <w:bottom w:w="65" w:type="dxa"/>
              <w:end w:w="75" w:type="dxa"/>
            </w:tcMar>
          </w:tcPr>
          <w:p>
            <w:pPr>
              <w:jc w:val="center"/>
            </w:pPr>
            <w:r>
              <w:rPr>
                <w:rFonts w:ascii="Aptos" w:hAnsi="Aptos"/>
                <w:b/>
                <w:i w:val="0"/>
                <w:color w:val="FFFFFF"/>
                <w:sz w:val="14"/>
              </w:rPr>
              <w:t>APPROVAL</w:t>
            </w:r>
          </w:p>
        </w:tc>
        <w:tc>
          <w:tcPr>
            <w:tcW w:type="dxa" w:w="2376"/>
            <w:shd w:fill="143D2B"/>
            <w:tcMar>
              <w:top w:w="70" w:type="dxa"/>
              <w:start w:w="75" w:type="dxa"/>
              <w:bottom w:w="65" w:type="dxa"/>
              <w:end w:w="75" w:type="dxa"/>
            </w:tcMar>
          </w:tcPr>
          <w:p>
            <w:pPr>
              <w:jc w:val="center"/>
            </w:pPr>
            <w:r>
              <w:rPr>
                <w:rFonts w:ascii="Aptos" w:hAnsi="Aptos"/>
                <w:b/>
                <w:i w:val="0"/>
                <w:color w:val="FFFFFF"/>
                <w:sz w:val="14"/>
              </w:rPr>
              <w:t>REVIEW</w:t>
            </w:r>
          </w:p>
        </w:tc>
      </w:tr>
      <w:tr>
        <w:tc>
          <w:tcPr>
            <w:tcW w:type="dxa" w:w="1512"/>
            <w:shd w:fill="F5F8F6"/>
            <w:tcMar>
              <w:top w:w="75" w:type="dxa"/>
              <w:start w:w="75" w:type="dxa"/>
              <w:bottom w:w="70" w:type="dxa"/>
              <w:end w:w="75" w:type="dxa"/>
            </w:tcMar>
          </w:tcPr>
          <w:p>
            <w:pPr>
              <w:jc w:val="center"/>
            </w:pPr>
            <w:r>
              <w:rPr>
                <w:rFonts w:ascii="Aptos" w:hAnsi="Aptos"/>
                <w:b w:val="0"/>
                <w:i w:val="0"/>
                <w:color w:val="1F2933"/>
                <w:sz w:val="15"/>
              </w:rPr>
              <w:t>306.01</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Registrar / AP Curriculum / AP Operations</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Principal</w:t>
            </w:r>
          </w:p>
        </w:tc>
        <w:tc>
          <w:tcPr>
            <w:tcW w:type="dxa" w:w="2376"/>
            <w:shd w:fill="F5F8F6"/>
            <w:tcMar>
              <w:top w:w="75" w:type="dxa"/>
              <w:start w:w="75" w:type="dxa"/>
              <w:bottom w:w="70" w:type="dxa"/>
              <w:end w:w="75" w:type="dxa"/>
            </w:tcMar>
          </w:tcPr>
          <w:p>
            <w:pPr>
              <w:jc w:val="center"/>
            </w:pPr>
            <w:r>
              <w:rPr>
                <w:rFonts w:ascii="Aptos" w:hAnsi="Aptos"/>
                <w:b w:val="0"/>
                <w:i w:val="0"/>
                <w:color w:val="1F2933"/>
                <w:sz w:val="15"/>
              </w:rPr>
              <w:t>Annual; revise as needed</w:t>
            </w:r>
          </w:p>
        </w:tc>
      </w:tr>
    </w:tbl>
    <w:p>
      <w:pPr>
        <w:spacing w:after="0"/>
      </w:pPr>
    </w:p>
    <w:p>
      <w:pPr>
        <w:pStyle w:val="Heading3"/>
        <w:spacing w:before="100" w:after="40"/>
        <w:keepNext/>
      </w:pPr>
      <w:r>
        <w:t>Purpose</w:t>
      </w:r>
    </w:p>
    <w:p>
      <w:r>
        <w:rPr>
          <w:rFonts w:ascii="Aptos" w:hAnsi="Aptos"/>
          <w:b w:val="0"/>
          <w:i w:val="0"/>
          <w:color w:val="1F2933"/>
          <w:sz w:val="17"/>
        </w:rPr>
        <w:t>Keep the student information system accurate, current, and role-controlled.</w:t>
      </w:r>
    </w:p>
    <w:p>
      <w:pPr>
        <w:pStyle w:val="Heading3"/>
        <w:spacing w:before="100" w:after="40"/>
        <w:keepNext/>
      </w:pPr>
      <w:r>
        <w:t>Policy</w:t>
      </w:r>
    </w:p>
    <w:p>
      <w:r>
        <w:rPr>
          <w:rFonts w:ascii="Aptos" w:hAnsi="Aptos"/>
          <w:b w:val="0"/>
          <w:i w:val="0"/>
          <w:color w:val="1F2933"/>
          <w:sz w:val="17"/>
        </w:rPr>
        <w:t>Only authorized users may enter or modify SIS data within their assigned role. Attendance, grades, schedules, records, and status changes must be based on source documentation or authorized decisions.</w:t>
      </w:r>
    </w:p>
    <w:p>
      <w:pPr>
        <w:pStyle w:val="Heading3"/>
        <w:spacing w:before="100" w:after="40"/>
        <w:keepNext/>
      </w:pPr>
      <w:r>
        <w:t>Required Procedure</w:t>
      </w:r>
    </w:p>
    <w:p>
      <w:pPr>
        <w:spacing w:after="50"/>
        <w:ind w:left="360" w:hanging="317"/>
      </w:pPr>
      <w:r>
        <w:rPr>
          <w:rFonts w:ascii="Aptos" w:hAnsi="Aptos"/>
          <w:b/>
          <w:i w:val="0"/>
          <w:color w:val="1F5A3F"/>
          <w:sz w:val="17"/>
        </w:rPr>
        <w:t xml:space="preserve">1. </w:t>
      </w:r>
      <w:r>
        <w:rPr>
          <w:rFonts w:ascii="Aptos" w:hAnsi="Aptos"/>
          <w:b w:val="0"/>
          <w:i w:val="0"/>
          <w:color w:val="1F2933"/>
          <w:sz w:val="17"/>
        </w:rPr>
        <w:t>Use individual credentials; never share accounts.</w:t>
      </w:r>
    </w:p>
    <w:p>
      <w:pPr>
        <w:spacing w:after="50"/>
        <w:ind w:left="360" w:hanging="317"/>
      </w:pPr>
      <w:r>
        <w:rPr>
          <w:rFonts w:ascii="Aptos" w:hAnsi="Aptos"/>
          <w:b/>
          <w:i w:val="0"/>
          <w:color w:val="1F5A3F"/>
          <w:sz w:val="17"/>
        </w:rPr>
        <w:t xml:space="preserve">2. </w:t>
      </w:r>
      <w:r>
        <w:rPr>
          <w:rFonts w:ascii="Aptos" w:hAnsi="Aptos"/>
          <w:b w:val="0"/>
          <w:i w:val="0"/>
          <w:color w:val="1F2933"/>
          <w:sz w:val="17"/>
        </w:rPr>
        <w:t>Teachers enter attendance and grades for their assigned sections.</w:t>
      </w:r>
    </w:p>
    <w:p>
      <w:pPr>
        <w:spacing w:after="50"/>
        <w:ind w:left="360" w:hanging="317"/>
      </w:pPr>
      <w:r>
        <w:rPr>
          <w:rFonts w:ascii="Aptos" w:hAnsi="Aptos"/>
          <w:b/>
          <w:i w:val="0"/>
          <w:color w:val="1F5A3F"/>
          <w:sz w:val="17"/>
        </w:rPr>
        <w:t xml:space="preserve">3. </w:t>
      </w:r>
      <w:r>
        <w:rPr>
          <w:rFonts w:ascii="Aptos" w:hAnsi="Aptos"/>
          <w:b w:val="0"/>
          <w:i w:val="0"/>
          <w:color w:val="1F2933"/>
          <w:sz w:val="17"/>
        </w:rPr>
        <w:t>Counselors recommend/approve within assigned academic responsibilities.</w:t>
      </w:r>
    </w:p>
    <w:p>
      <w:pPr>
        <w:spacing w:after="50"/>
        <w:ind w:left="360" w:hanging="317"/>
      </w:pPr>
      <w:r>
        <w:rPr>
          <w:rFonts w:ascii="Aptos" w:hAnsi="Aptos"/>
          <w:b/>
          <w:i w:val="0"/>
          <w:color w:val="1F5A3F"/>
          <w:sz w:val="17"/>
        </w:rPr>
        <w:t xml:space="preserve">4. </w:t>
      </w:r>
      <w:r>
        <w:rPr>
          <w:rFonts w:ascii="Aptos" w:hAnsi="Aptos"/>
          <w:b w:val="0"/>
          <w:i w:val="0"/>
          <w:color w:val="1F2933"/>
          <w:sz w:val="17"/>
        </w:rPr>
        <w:t>Registrar records official enrollment, withdrawal, transcript, and approved schedule/record changes.</w:t>
      </w:r>
    </w:p>
    <w:p>
      <w:pPr>
        <w:spacing w:after="50"/>
        <w:ind w:left="360" w:hanging="317"/>
      </w:pPr>
      <w:r>
        <w:rPr>
          <w:rFonts w:ascii="Aptos" w:hAnsi="Aptos"/>
          <w:b/>
          <w:i w:val="0"/>
          <w:color w:val="1F5A3F"/>
          <w:sz w:val="17"/>
        </w:rPr>
        <w:t xml:space="preserve">5. </w:t>
      </w:r>
      <w:r>
        <w:rPr>
          <w:rFonts w:ascii="Aptos" w:hAnsi="Aptos"/>
          <w:b w:val="0"/>
          <w:i w:val="0"/>
          <w:color w:val="1F2933"/>
          <w:sz w:val="17"/>
        </w:rPr>
        <w:t>Administrators correct or authorize discipline/attendance/operational data within their authority.</w:t>
      </w:r>
    </w:p>
    <w:p>
      <w:pPr>
        <w:spacing w:after="50"/>
        <w:ind w:left="360" w:hanging="317"/>
      </w:pPr>
      <w:r>
        <w:rPr>
          <w:rFonts w:ascii="Aptos" w:hAnsi="Aptos"/>
          <w:b/>
          <w:i w:val="0"/>
          <w:color w:val="1F5A3F"/>
          <w:sz w:val="17"/>
        </w:rPr>
        <w:t xml:space="preserve">6. </w:t>
      </w:r>
      <w:r>
        <w:rPr>
          <w:rFonts w:ascii="Aptos" w:hAnsi="Aptos"/>
          <w:b w:val="0"/>
          <w:i w:val="0"/>
          <w:color w:val="1F2933"/>
          <w:sz w:val="17"/>
        </w:rPr>
        <w:t>Report errors promptly and use formal correction procedures for significant changes.</w:t>
      </w:r>
    </w:p>
    <w:p>
      <w:pPr>
        <w:pStyle w:val="Heading3"/>
        <w:spacing w:before="100" w:after="40"/>
        <w:keepNext/>
      </w:pPr>
      <w:r>
        <w:t>Documentation / Records</w:t>
      </w:r>
    </w:p>
    <w:p>
      <w:pPr>
        <w:pStyle w:val="ListBullet"/>
        <w:spacing w:after="44"/>
        <w:ind w:left="259" w:hanging="173"/>
      </w:pPr>
      <w:r>
        <w:rPr>
          <w:rFonts w:ascii="Aptos" w:hAnsi="Aptos"/>
          <w:b w:val="0"/>
          <w:i w:val="0"/>
          <w:color w:val="1F2933"/>
          <w:sz w:val="17"/>
        </w:rPr>
        <w:t>Attendance Correction Form</w:t>
      </w:r>
    </w:p>
    <w:p>
      <w:pPr>
        <w:pStyle w:val="ListBullet"/>
        <w:spacing w:after="44"/>
        <w:ind w:left="259" w:hanging="173"/>
      </w:pPr>
      <w:r>
        <w:rPr>
          <w:rFonts w:ascii="Aptos" w:hAnsi="Aptos"/>
          <w:b w:val="0"/>
          <w:i w:val="0"/>
          <w:color w:val="1F2933"/>
          <w:sz w:val="17"/>
        </w:rPr>
        <w:t>Student Record Change Form</w:t>
      </w:r>
    </w:p>
    <w:p>
      <w:pPr>
        <w:pStyle w:val="ListBullet"/>
        <w:spacing w:after="44"/>
        <w:ind w:left="259" w:hanging="173"/>
      </w:pPr>
      <w:r>
        <w:rPr>
          <w:rFonts w:ascii="Aptos" w:hAnsi="Aptos"/>
          <w:b w:val="0"/>
          <w:i w:val="0"/>
          <w:color w:val="1F2933"/>
          <w:sz w:val="17"/>
        </w:rPr>
        <w:t>Schedule Change Request</w:t>
      </w:r>
    </w:p>
    <w:p>
      <w:pPr>
        <w:pStyle w:val="Heading3"/>
        <w:spacing w:before="100" w:after="40"/>
        <w:keepNext/>
      </w:pPr>
      <w:r>
        <w:t>Related Documents / Forms</w:t>
      </w:r>
    </w:p>
    <w:p>
      <w:pPr>
        <w:pStyle w:val="SmallNote"/>
      </w:pPr>
      <w:r>
        <w:rPr>
          <w:rFonts w:ascii="Aptos" w:hAnsi="Aptos"/>
          <w:b w:val="0"/>
          <w:i w:val="0"/>
          <w:color w:val="5E6B66"/>
          <w:sz w:val="15"/>
        </w:rPr>
        <w:t>Official Forms Packet • Counseling Handbook</w:t>
      </w:r>
    </w:p>
    <w:p>
      <w:pPr>
        <w:pStyle w:val="Heading2"/>
        <w:spacing w:before="200" w:after="40"/>
        <w:keepNext/>
      </w:pPr>
      <w:r>
        <w:t>307.01  Substitute Plans &amp; Instructional Continuity</w:t>
      </w:r>
    </w:p>
    <w:tbl>
      <w:tblPr>
        <w:tblW w:type="auto" w:w="0"/>
        <w:jc w:val="center"/>
        <w:tblLayout w:type="fixed"/>
        <w:tblLook w:firstColumn="1" w:firstRow="1" w:lastColumn="0" w:lastRow="0" w:noHBand="0" w:noVBand="1" w:val="04A0"/>
        <w:tblBorders>
          <w:top w:val="single" w:sz="4" w:color="D5DED9"/>
          <w:left w:val="single" w:sz="4" w:color="D5DED9"/>
          <w:bottom w:val="single" w:sz="4" w:color="D5DED9"/>
          <w:right w:val="single" w:sz="4" w:color="D5DED9"/>
          <w:insideH w:val="single" w:sz="4" w:color="D5DED9"/>
          <w:insideV w:val="single" w:sz="4" w:color="D5DED9"/>
        </w:tblBorders>
      </w:tblPr>
      <w:tblGrid>
        <w:gridCol w:w="2585"/>
        <w:gridCol w:w="2585"/>
        <w:gridCol w:w="2585"/>
        <w:gridCol w:w="2585"/>
      </w:tblGrid>
      <w:tr>
        <w:tc>
          <w:tcPr>
            <w:tcW w:type="dxa" w:w="1512"/>
            <w:shd w:fill="143D2B"/>
            <w:tcMar>
              <w:top w:w="70" w:type="dxa"/>
              <w:start w:w="75" w:type="dxa"/>
              <w:bottom w:w="65" w:type="dxa"/>
              <w:end w:w="75" w:type="dxa"/>
            </w:tcMar>
          </w:tcPr>
          <w:p>
            <w:pPr>
              <w:jc w:val="center"/>
            </w:pPr>
            <w:r>
              <w:rPr>
                <w:rFonts w:ascii="Aptos" w:hAnsi="Aptos"/>
                <w:b/>
                <w:i w:val="0"/>
                <w:color w:val="FFFFFF"/>
                <w:sz w:val="14"/>
              </w:rPr>
              <w:t>POLICY</w:t>
            </w:r>
          </w:p>
        </w:tc>
        <w:tc>
          <w:tcPr>
            <w:tcW w:type="dxa" w:w="3096"/>
            <w:shd w:fill="143D2B"/>
            <w:tcMar>
              <w:top w:w="70" w:type="dxa"/>
              <w:start w:w="75" w:type="dxa"/>
              <w:bottom w:w="65" w:type="dxa"/>
              <w:end w:w="75" w:type="dxa"/>
            </w:tcMar>
          </w:tcPr>
          <w:p>
            <w:pPr>
              <w:jc w:val="center"/>
            </w:pPr>
            <w:r>
              <w:rPr>
                <w:rFonts w:ascii="Aptos" w:hAnsi="Aptos"/>
                <w:b/>
                <w:i w:val="0"/>
                <w:color w:val="FFFFFF"/>
                <w:sz w:val="14"/>
              </w:rPr>
              <w:t>OWNER</w:t>
            </w:r>
          </w:p>
        </w:tc>
        <w:tc>
          <w:tcPr>
            <w:tcW w:type="dxa" w:w="3096"/>
            <w:shd w:fill="143D2B"/>
            <w:tcMar>
              <w:top w:w="70" w:type="dxa"/>
              <w:start w:w="75" w:type="dxa"/>
              <w:bottom w:w="65" w:type="dxa"/>
              <w:end w:w="75" w:type="dxa"/>
            </w:tcMar>
          </w:tcPr>
          <w:p>
            <w:pPr>
              <w:jc w:val="center"/>
            </w:pPr>
            <w:r>
              <w:rPr>
                <w:rFonts w:ascii="Aptos" w:hAnsi="Aptos"/>
                <w:b/>
                <w:i w:val="0"/>
                <w:color w:val="FFFFFF"/>
                <w:sz w:val="14"/>
              </w:rPr>
              <w:t>APPROVAL</w:t>
            </w:r>
          </w:p>
        </w:tc>
        <w:tc>
          <w:tcPr>
            <w:tcW w:type="dxa" w:w="2376"/>
            <w:shd w:fill="143D2B"/>
            <w:tcMar>
              <w:top w:w="70" w:type="dxa"/>
              <w:start w:w="75" w:type="dxa"/>
              <w:bottom w:w="65" w:type="dxa"/>
              <w:end w:w="75" w:type="dxa"/>
            </w:tcMar>
          </w:tcPr>
          <w:p>
            <w:pPr>
              <w:jc w:val="center"/>
            </w:pPr>
            <w:r>
              <w:rPr>
                <w:rFonts w:ascii="Aptos" w:hAnsi="Aptos"/>
                <w:b/>
                <w:i w:val="0"/>
                <w:color w:val="FFFFFF"/>
                <w:sz w:val="14"/>
              </w:rPr>
              <w:t>REVIEW</w:t>
            </w:r>
          </w:p>
        </w:tc>
      </w:tr>
      <w:tr>
        <w:tc>
          <w:tcPr>
            <w:tcW w:type="dxa" w:w="1512"/>
            <w:shd w:fill="F5F8F6"/>
            <w:tcMar>
              <w:top w:w="75" w:type="dxa"/>
              <w:start w:w="75" w:type="dxa"/>
              <w:bottom w:w="70" w:type="dxa"/>
              <w:end w:w="75" w:type="dxa"/>
            </w:tcMar>
          </w:tcPr>
          <w:p>
            <w:pPr>
              <w:jc w:val="center"/>
            </w:pPr>
            <w:r>
              <w:rPr>
                <w:rFonts w:ascii="Aptos" w:hAnsi="Aptos"/>
                <w:b w:val="0"/>
                <w:i w:val="0"/>
                <w:color w:val="1F2933"/>
                <w:sz w:val="15"/>
              </w:rPr>
              <w:t>307.01</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Teachers / AP Curriculum</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AP Curriculum or Designee</w:t>
            </w:r>
          </w:p>
        </w:tc>
        <w:tc>
          <w:tcPr>
            <w:tcW w:type="dxa" w:w="2376"/>
            <w:shd w:fill="F5F8F6"/>
            <w:tcMar>
              <w:top w:w="75" w:type="dxa"/>
              <w:start w:w="75" w:type="dxa"/>
              <w:bottom w:w="70" w:type="dxa"/>
              <w:end w:w="75" w:type="dxa"/>
            </w:tcMar>
          </w:tcPr>
          <w:p>
            <w:pPr>
              <w:jc w:val="center"/>
            </w:pPr>
            <w:r>
              <w:rPr>
                <w:rFonts w:ascii="Aptos" w:hAnsi="Aptos"/>
                <w:b w:val="0"/>
                <w:i w:val="0"/>
                <w:color w:val="1F2933"/>
                <w:sz w:val="15"/>
              </w:rPr>
              <w:t>Annual; revise as needed</w:t>
            </w:r>
          </w:p>
        </w:tc>
      </w:tr>
    </w:tbl>
    <w:p>
      <w:pPr>
        <w:spacing w:after="0"/>
      </w:pPr>
    </w:p>
    <w:p>
      <w:pPr>
        <w:pStyle w:val="Heading3"/>
        <w:spacing w:before="100" w:after="40"/>
        <w:keepNext/>
      </w:pPr>
      <w:r>
        <w:t>Purpose</w:t>
      </w:r>
    </w:p>
    <w:p>
      <w:r>
        <w:rPr>
          <w:rFonts w:ascii="Aptos" w:hAnsi="Aptos"/>
          <w:b w:val="0"/>
          <w:i w:val="0"/>
          <w:color w:val="1F2933"/>
          <w:sz w:val="17"/>
        </w:rPr>
        <w:t>Ensure student learning and supervision continue when the regular teacher is absent.</w:t>
      </w:r>
    </w:p>
    <w:p>
      <w:pPr>
        <w:pStyle w:val="Heading3"/>
        <w:spacing w:before="100" w:after="40"/>
        <w:keepNext/>
      </w:pPr>
      <w:r>
        <w:t>Policy</w:t>
      </w:r>
    </w:p>
    <w:p>
      <w:r>
        <w:rPr>
          <w:rFonts w:ascii="Aptos" w:hAnsi="Aptos"/>
          <w:b w:val="0"/>
          <w:i w:val="0"/>
          <w:color w:val="1F2933"/>
          <w:sz w:val="17"/>
        </w:rPr>
        <w:t>Teachers should maintain usable substitute plans, attendance information, safety notes, and appropriate learning tasks. Specialized activities requiring unavailable credentials, training, or supervision must be replaced with safe alternate work.</w:t>
      </w:r>
    </w:p>
    <w:p>
      <w:pPr>
        <w:pStyle w:val="Heading3"/>
        <w:spacing w:before="100" w:after="40"/>
        <w:keepNext/>
      </w:pPr>
      <w:r>
        <w:t>Required Procedure</w:t>
      </w:r>
    </w:p>
    <w:p>
      <w:pPr>
        <w:spacing w:after="50"/>
        <w:ind w:left="360" w:hanging="317"/>
      </w:pPr>
      <w:r>
        <w:rPr>
          <w:rFonts w:ascii="Aptos" w:hAnsi="Aptos"/>
          <w:b/>
          <w:i w:val="0"/>
          <w:color w:val="1F5A3F"/>
          <w:sz w:val="17"/>
        </w:rPr>
        <w:t xml:space="preserve">1. </w:t>
      </w:r>
      <w:r>
        <w:rPr>
          <w:rFonts w:ascii="Aptos" w:hAnsi="Aptos"/>
          <w:b w:val="0"/>
          <w:i w:val="0"/>
          <w:color w:val="1F2933"/>
          <w:sz w:val="17"/>
        </w:rPr>
        <w:t>Teacher provides lesson/task directions, rosters or access instructions, seating/safety notes, and emergency information.</w:t>
      </w:r>
    </w:p>
    <w:p>
      <w:pPr>
        <w:spacing w:after="50"/>
        <w:ind w:left="360" w:hanging="317"/>
      </w:pPr>
      <w:r>
        <w:rPr>
          <w:rFonts w:ascii="Aptos" w:hAnsi="Aptos"/>
          <w:b/>
          <w:i w:val="0"/>
          <w:color w:val="1F5A3F"/>
          <w:sz w:val="17"/>
        </w:rPr>
        <w:t xml:space="preserve">2. </w:t>
      </w:r>
      <w:r>
        <w:rPr>
          <w:rFonts w:ascii="Aptos" w:hAnsi="Aptos"/>
          <w:b w:val="0"/>
          <w:i w:val="0"/>
          <w:color w:val="1F2933"/>
          <w:sz w:val="17"/>
        </w:rPr>
        <w:t>Substitute takes attendance and follows the regular schedule unless redirected.</w:t>
      </w:r>
    </w:p>
    <w:p>
      <w:pPr>
        <w:spacing w:after="50"/>
        <w:ind w:left="360" w:hanging="317"/>
      </w:pPr>
      <w:r>
        <w:rPr>
          <w:rFonts w:ascii="Aptos" w:hAnsi="Aptos"/>
          <w:b/>
          <w:i w:val="0"/>
          <w:color w:val="1F5A3F"/>
          <w:sz w:val="17"/>
        </w:rPr>
        <w:t xml:space="preserve">3. </w:t>
      </w:r>
      <w:r>
        <w:rPr>
          <w:rFonts w:ascii="Aptos" w:hAnsi="Aptos"/>
          <w:b w:val="0"/>
          <w:i w:val="0"/>
          <w:color w:val="1F2933"/>
          <w:sz w:val="17"/>
        </w:rPr>
        <w:t>Do not conduct high-risk labs, culinary practicals, law-enforcement scenarios, or restricted technical activities unless specifically authorized and qualified.</w:t>
      </w:r>
    </w:p>
    <w:p>
      <w:pPr>
        <w:spacing w:after="50"/>
        <w:ind w:left="360" w:hanging="317"/>
      </w:pPr>
      <w:r>
        <w:rPr>
          <w:rFonts w:ascii="Aptos" w:hAnsi="Aptos"/>
          <w:b/>
          <w:i w:val="0"/>
          <w:color w:val="1F5A3F"/>
          <w:sz w:val="17"/>
        </w:rPr>
        <w:t xml:space="preserve">4. </w:t>
      </w:r>
      <w:r>
        <w:rPr>
          <w:rFonts w:ascii="Aptos" w:hAnsi="Aptos"/>
          <w:b w:val="0"/>
          <w:i w:val="0"/>
          <w:color w:val="1F2933"/>
          <w:sz w:val="17"/>
        </w:rPr>
        <w:t>Substitute leaves a report on attendance, work completed, behavior, and concerns.</w:t>
      </w:r>
    </w:p>
    <w:p>
      <w:pPr>
        <w:spacing w:after="50"/>
        <w:ind w:left="360" w:hanging="317"/>
      </w:pPr>
      <w:r>
        <w:rPr>
          <w:rFonts w:ascii="Aptos" w:hAnsi="Aptos"/>
          <w:b/>
          <w:i w:val="0"/>
          <w:color w:val="1F5A3F"/>
          <w:sz w:val="17"/>
        </w:rPr>
        <w:t xml:space="preserve">5. </w:t>
      </w:r>
      <w:r>
        <w:rPr>
          <w:rFonts w:ascii="Aptos" w:hAnsi="Aptos"/>
          <w:b w:val="0"/>
          <w:i w:val="0"/>
          <w:color w:val="1F2933"/>
          <w:sz w:val="17"/>
        </w:rPr>
        <w:t>Administration arranges coverage when no substitute is available.</w:t>
      </w:r>
    </w:p>
    <w:p>
      <w:pPr>
        <w:pStyle w:val="Heading3"/>
        <w:spacing w:before="100" w:after="40"/>
        <w:keepNext/>
      </w:pPr>
      <w:r>
        <w:t>Documentation / Records</w:t>
      </w:r>
    </w:p>
    <w:p>
      <w:pPr>
        <w:pStyle w:val="ListBullet"/>
        <w:spacing w:after="44"/>
        <w:ind w:left="259" w:hanging="173"/>
      </w:pPr>
      <w:r>
        <w:rPr>
          <w:rFonts w:ascii="Aptos" w:hAnsi="Aptos"/>
          <w:b w:val="0"/>
          <w:i w:val="0"/>
          <w:color w:val="1F2933"/>
          <w:sz w:val="17"/>
        </w:rPr>
        <w:t>Substitute Teacher Report</w:t>
      </w:r>
    </w:p>
    <w:p>
      <w:pPr>
        <w:pStyle w:val="Heading3"/>
        <w:spacing w:before="100" w:after="40"/>
        <w:keepNext/>
      </w:pPr>
      <w:r>
        <w:t>Related Documents / Forms</w:t>
      </w:r>
    </w:p>
    <w:p>
      <w:pPr>
        <w:pStyle w:val="SmallNote"/>
      </w:pPr>
      <w:r>
        <w:rPr>
          <w:rFonts w:ascii="Aptos" w:hAnsi="Aptos"/>
          <w:b w:val="0"/>
          <w:i w:val="0"/>
          <w:color w:val="5E6B66"/>
          <w:sz w:val="15"/>
        </w:rPr>
        <w:t>Substitute Teacher Handbook • Teaching Handbook</w:t>
      </w:r>
    </w:p>
    <w:p>
      <w:pPr>
        <w:pStyle w:val="Heading2"/>
        <w:spacing w:before="200" w:after="40"/>
        <w:keepNext/>
      </w:pPr>
      <w:r>
        <w:t>308.01  Family Academic Communication</w:t>
      </w:r>
    </w:p>
    <w:tbl>
      <w:tblPr>
        <w:tblW w:type="auto" w:w="0"/>
        <w:jc w:val="center"/>
        <w:tblLayout w:type="fixed"/>
        <w:tblLook w:firstColumn="1" w:firstRow="1" w:lastColumn="0" w:lastRow="0" w:noHBand="0" w:noVBand="1" w:val="04A0"/>
        <w:tblBorders>
          <w:top w:val="single" w:sz="4" w:color="D5DED9"/>
          <w:left w:val="single" w:sz="4" w:color="D5DED9"/>
          <w:bottom w:val="single" w:sz="4" w:color="D5DED9"/>
          <w:right w:val="single" w:sz="4" w:color="D5DED9"/>
          <w:insideH w:val="single" w:sz="4" w:color="D5DED9"/>
          <w:insideV w:val="single" w:sz="4" w:color="D5DED9"/>
        </w:tblBorders>
      </w:tblPr>
      <w:tblGrid>
        <w:gridCol w:w="2585"/>
        <w:gridCol w:w="2585"/>
        <w:gridCol w:w="2585"/>
        <w:gridCol w:w="2585"/>
      </w:tblGrid>
      <w:tr>
        <w:tc>
          <w:tcPr>
            <w:tcW w:type="dxa" w:w="1512"/>
            <w:shd w:fill="143D2B"/>
            <w:tcMar>
              <w:top w:w="70" w:type="dxa"/>
              <w:start w:w="75" w:type="dxa"/>
              <w:bottom w:w="65" w:type="dxa"/>
              <w:end w:w="75" w:type="dxa"/>
            </w:tcMar>
          </w:tcPr>
          <w:p>
            <w:pPr>
              <w:jc w:val="center"/>
            </w:pPr>
            <w:r>
              <w:rPr>
                <w:rFonts w:ascii="Aptos" w:hAnsi="Aptos"/>
                <w:b/>
                <w:i w:val="0"/>
                <w:color w:val="FFFFFF"/>
                <w:sz w:val="14"/>
              </w:rPr>
              <w:t>POLICY</w:t>
            </w:r>
          </w:p>
        </w:tc>
        <w:tc>
          <w:tcPr>
            <w:tcW w:type="dxa" w:w="3096"/>
            <w:shd w:fill="143D2B"/>
            <w:tcMar>
              <w:top w:w="70" w:type="dxa"/>
              <w:start w:w="75" w:type="dxa"/>
              <w:bottom w:w="65" w:type="dxa"/>
              <w:end w:w="75" w:type="dxa"/>
            </w:tcMar>
          </w:tcPr>
          <w:p>
            <w:pPr>
              <w:jc w:val="center"/>
            </w:pPr>
            <w:r>
              <w:rPr>
                <w:rFonts w:ascii="Aptos" w:hAnsi="Aptos"/>
                <w:b/>
                <w:i w:val="0"/>
                <w:color w:val="FFFFFF"/>
                <w:sz w:val="14"/>
              </w:rPr>
              <w:t>OWNER</w:t>
            </w:r>
          </w:p>
        </w:tc>
        <w:tc>
          <w:tcPr>
            <w:tcW w:type="dxa" w:w="3096"/>
            <w:shd w:fill="143D2B"/>
            <w:tcMar>
              <w:top w:w="70" w:type="dxa"/>
              <w:start w:w="75" w:type="dxa"/>
              <w:bottom w:w="65" w:type="dxa"/>
              <w:end w:w="75" w:type="dxa"/>
            </w:tcMar>
          </w:tcPr>
          <w:p>
            <w:pPr>
              <w:jc w:val="center"/>
            </w:pPr>
            <w:r>
              <w:rPr>
                <w:rFonts w:ascii="Aptos" w:hAnsi="Aptos"/>
                <w:b/>
                <w:i w:val="0"/>
                <w:color w:val="FFFFFF"/>
                <w:sz w:val="14"/>
              </w:rPr>
              <w:t>APPROVAL</w:t>
            </w:r>
          </w:p>
        </w:tc>
        <w:tc>
          <w:tcPr>
            <w:tcW w:type="dxa" w:w="2376"/>
            <w:shd w:fill="143D2B"/>
            <w:tcMar>
              <w:top w:w="70" w:type="dxa"/>
              <w:start w:w="75" w:type="dxa"/>
              <w:bottom w:w="65" w:type="dxa"/>
              <w:end w:w="75" w:type="dxa"/>
            </w:tcMar>
          </w:tcPr>
          <w:p>
            <w:pPr>
              <w:jc w:val="center"/>
            </w:pPr>
            <w:r>
              <w:rPr>
                <w:rFonts w:ascii="Aptos" w:hAnsi="Aptos"/>
                <w:b/>
                <w:i w:val="0"/>
                <w:color w:val="FFFFFF"/>
                <w:sz w:val="14"/>
              </w:rPr>
              <w:t>REVIEW</w:t>
            </w:r>
          </w:p>
        </w:tc>
      </w:tr>
      <w:tr>
        <w:tc>
          <w:tcPr>
            <w:tcW w:type="dxa" w:w="1512"/>
            <w:shd w:fill="F5F8F6"/>
            <w:tcMar>
              <w:top w:w="75" w:type="dxa"/>
              <w:start w:w="75" w:type="dxa"/>
              <w:bottom w:w="70" w:type="dxa"/>
              <w:end w:w="75" w:type="dxa"/>
            </w:tcMar>
          </w:tcPr>
          <w:p>
            <w:pPr>
              <w:jc w:val="center"/>
            </w:pPr>
            <w:r>
              <w:rPr>
                <w:rFonts w:ascii="Aptos" w:hAnsi="Aptos"/>
                <w:b w:val="0"/>
                <w:i w:val="0"/>
                <w:color w:val="1F2933"/>
                <w:sz w:val="15"/>
              </w:rPr>
              <w:t>308.01</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Teachers / Counselors</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AP Curriculum</w:t>
            </w:r>
          </w:p>
        </w:tc>
        <w:tc>
          <w:tcPr>
            <w:tcW w:type="dxa" w:w="2376"/>
            <w:shd w:fill="F5F8F6"/>
            <w:tcMar>
              <w:top w:w="75" w:type="dxa"/>
              <w:start w:w="75" w:type="dxa"/>
              <w:bottom w:w="70" w:type="dxa"/>
              <w:end w:w="75" w:type="dxa"/>
            </w:tcMar>
          </w:tcPr>
          <w:p>
            <w:pPr>
              <w:jc w:val="center"/>
            </w:pPr>
            <w:r>
              <w:rPr>
                <w:rFonts w:ascii="Aptos" w:hAnsi="Aptos"/>
                <w:b w:val="0"/>
                <w:i w:val="0"/>
                <w:color w:val="1F2933"/>
                <w:sz w:val="15"/>
              </w:rPr>
              <w:t>Annual; revise as needed</w:t>
            </w:r>
          </w:p>
        </w:tc>
      </w:tr>
    </w:tbl>
    <w:p>
      <w:pPr>
        <w:spacing w:after="0"/>
      </w:pPr>
    </w:p>
    <w:p>
      <w:pPr>
        <w:pStyle w:val="Heading3"/>
        <w:spacing w:before="100" w:after="40"/>
        <w:keepNext/>
      </w:pPr>
      <w:r>
        <w:t>Purpose</w:t>
      </w:r>
    </w:p>
    <w:p>
      <w:r>
        <w:rPr>
          <w:rFonts w:ascii="Aptos" w:hAnsi="Aptos"/>
          <w:b w:val="0"/>
          <w:i w:val="0"/>
          <w:color w:val="1F2933"/>
          <w:sz w:val="17"/>
        </w:rPr>
        <w:t>Provide families timely, professional information about student progress and meaningful concerns.</w:t>
      </w:r>
    </w:p>
    <w:p>
      <w:pPr>
        <w:pStyle w:val="Heading3"/>
        <w:spacing w:before="100" w:after="40"/>
        <w:keepNext/>
      </w:pPr>
      <w:r>
        <w:t>Policy</w:t>
      </w:r>
    </w:p>
    <w:p>
      <w:r>
        <w:rPr>
          <w:rFonts w:ascii="Aptos" w:hAnsi="Aptos"/>
          <w:b w:val="0"/>
          <w:i w:val="0"/>
          <w:color w:val="1F2933"/>
          <w:sz w:val="17"/>
        </w:rPr>
        <w:t>Teachers should communicate significant academic concerns before a final grade becomes a surprise. Communication should focus on evidence, course expectations, available supports, and next steps.</w:t>
      </w:r>
    </w:p>
    <w:p>
      <w:pPr>
        <w:pStyle w:val="Heading3"/>
        <w:spacing w:before="100" w:after="40"/>
        <w:keepNext/>
      </w:pPr>
      <w:r>
        <w:t>Required Procedure</w:t>
      </w:r>
    </w:p>
    <w:p>
      <w:pPr>
        <w:spacing w:after="50"/>
        <w:ind w:left="360" w:hanging="317"/>
      </w:pPr>
      <w:r>
        <w:rPr>
          <w:rFonts w:ascii="Aptos" w:hAnsi="Aptos"/>
          <w:b/>
          <w:i w:val="0"/>
          <w:color w:val="1F5A3F"/>
          <w:sz w:val="17"/>
        </w:rPr>
        <w:t xml:space="preserve">1. </w:t>
      </w:r>
      <w:r>
        <w:rPr>
          <w:rFonts w:ascii="Aptos" w:hAnsi="Aptos"/>
          <w:b w:val="0"/>
          <w:i w:val="0"/>
          <w:color w:val="1F2933"/>
          <w:sz w:val="17"/>
        </w:rPr>
        <w:t>Use the approved school communication channel.</w:t>
      </w:r>
    </w:p>
    <w:p>
      <w:pPr>
        <w:spacing w:after="50"/>
        <w:ind w:left="360" w:hanging="317"/>
      </w:pPr>
      <w:r>
        <w:rPr>
          <w:rFonts w:ascii="Aptos" w:hAnsi="Aptos"/>
          <w:b/>
          <w:i w:val="0"/>
          <w:color w:val="1F5A3F"/>
          <w:sz w:val="17"/>
        </w:rPr>
        <w:t xml:space="preserve">2. </w:t>
      </w:r>
      <w:r>
        <w:rPr>
          <w:rFonts w:ascii="Aptos" w:hAnsi="Aptos"/>
          <w:b w:val="0"/>
          <w:i w:val="0"/>
          <w:color w:val="1F2933"/>
          <w:sz w:val="17"/>
        </w:rPr>
        <w:t>State the concern factually with relevant assignments/standards/attendance.</w:t>
      </w:r>
    </w:p>
    <w:p>
      <w:pPr>
        <w:spacing w:after="50"/>
        <w:ind w:left="360" w:hanging="317"/>
      </w:pPr>
      <w:r>
        <w:rPr>
          <w:rFonts w:ascii="Aptos" w:hAnsi="Aptos"/>
          <w:b/>
          <w:i w:val="0"/>
          <w:color w:val="1F5A3F"/>
          <w:sz w:val="17"/>
        </w:rPr>
        <w:t xml:space="preserve">3. </w:t>
      </w:r>
      <w:r>
        <w:rPr>
          <w:rFonts w:ascii="Aptos" w:hAnsi="Aptos"/>
          <w:b w:val="0"/>
          <w:i w:val="0"/>
          <w:color w:val="1F2933"/>
          <w:sz w:val="17"/>
        </w:rPr>
        <w:t>Describe supports already offered and recommended next steps.</w:t>
      </w:r>
    </w:p>
    <w:p>
      <w:pPr>
        <w:spacing w:after="50"/>
        <w:ind w:left="360" w:hanging="317"/>
      </w:pPr>
      <w:r>
        <w:rPr>
          <w:rFonts w:ascii="Aptos" w:hAnsi="Aptos"/>
          <w:b/>
          <w:i w:val="0"/>
          <w:color w:val="1F5A3F"/>
          <w:sz w:val="17"/>
        </w:rPr>
        <w:t xml:space="preserve">4. </w:t>
      </w:r>
      <w:r>
        <w:rPr>
          <w:rFonts w:ascii="Aptos" w:hAnsi="Aptos"/>
          <w:b w:val="0"/>
          <w:i w:val="0"/>
          <w:color w:val="1F2933"/>
          <w:sz w:val="17"/>
        </w:rPr>
        <w:t>Invite appropriate questions or conference when needed.</w:t>
      </w:r>
    </w:p>
    <w:p>
      <w:pPr>
        <w:spacing w:after="50"/>
        <w:ind w:left="360" w:hanging="317"/>
      </w:pPr>
      <w:r>
        <w:rPr>
          <w:rFonts w:ascii="Aptos" w:hAnsi="Aptos"/>
          <w:b/>
          <w:i w:val="0"/>
          <w:color w:val="1F5A3F"/>
          <w:sz w:val="17"/>
        </w:rPr>
        <w:t xml:space="preserve">5. </w:t>
      </w:r>
      <w:r>
        <w:rPr>
          <w:rFonts w:ascii="Aptos" w:hAnsi="Aptos"/>
          <w:b w:val="0"/>
          <w:i w:val="0"/>
          <w:color w:val="1F2933"/>
          <w:sz w:val="17"/>
        </w:rPr>
        <w:t>Document significant or repeated communication.</w:t>
      </w:r>
    </w:p>
    <w:p>
      <w:pPr>
        <w:spacing w:after="50"/>
        <w:ind w:left="360" w:hanging="317"/>
      </w:pPr>
      <w:r>
        <w:rPr>
          <w:rFonts w:ascii="Aptos" w:hAnsi="Aptos"/>
          <w:b/>
          <w:i w:val="0"/>
          <w:color w:val="1F5A3F"/>
          <w:sz w:val="17"/>
        </w:rPr>
        <w:t xml:space="preserve">6. </w:t>
      </w:r>
      <w:r>
        <w:rPr>
          <w:rFonts w:ascii="Aptos" w:hAnsi="Aptos"/>
          <w:b w:val="0"/>
          <w:i w:val="0"/>
          <w:color w:val="1F2933"/>
          <w:sz w:val="17"/>
        </w:rPr>
        <w:t>Escalate hostile, threatening, or unresolved situations to administration.</w:t>
      </w:r>
    </w:p>
    <w:p>
      <w:pPr>
        <w:pStyle w:val="Heading3"/>
        <w:spacing w:before="100" w:after="40"/>
        <w:keepNext/>
      </w:pPr>
      <w:r>
        <w:t>Documentation / Records</w:t>
      </w:r>
    </w:p>
    <w:p>
      <w:pPr>
        <w:pStyle w:val="ListBullet"/>
        <w:spacing w:after="44"/>
        <w:ind w:left="259" w:hanging="173"/>
      </w:pPr>
      <w:r>
        <w:rPr>
          <w:rFonts w:ascii="Aptos" w:hAnsi="Aptos"/>
          <w:b w:val="0"/>
          <w:i w:val="0"/>
          <w:color w:val="1F2933"/>
          <w:sz w:val="17"/>
        </w:rPr>
        <w:t>Parent Conference Request or communication notes as applicable</w:t>
      </w:r>
    </w:p>
    <w:p>
      <w:pPr>
        <w:pStyle w:val="Heading3"/>
        <w:spacing w:before="100" w:after="40"/>
        <w:keepNext/>
      </w:pPr>
      <w:r>
        <w:t>Related Documents / Forms</w:t>
      </w:r>
    </w:p>
    <w:p>
      <w:pPr>
        <w:pStyle w:val="SmallNote"/>
      </w:pPr>
      <w:r>
        <w:rPr>
          <w:rFonts w:ascii="Aptos" w:hAnsi="Aptos"/>
          <w:b w:val="0"/>
          <w:i w:val="0"/>
          <w:color w:val="5E6B66"/>
          <w:sz w:val="15"/>
        </w:rPr>
        <w:t>Teaching Handbook • Official Forms Packet</w:t>
      </w:r>
    </w:p>
    <w:p>
      <w:r>
        <w:br w:type="page"/>
      </w:r>
    </w:p>
    <w:p>
      <w:pPr>
        <w:pStyle w:val="Title"/>
      </w:pPr>
      <w:r>
        <w:t>400 Series — Staff</w:t>
      </w:r>
    </w:p>
    <w:p>
      <w:r>
        <w:rPr>
          <w:rFonts w:ascii="Aptos" w:hAnsi="Aptos"/>
          <w:b w:val="0"/>
          <w:i w:val="0"/>
          <w:color w:val="5E6B66"/>
          <w:sz w:val="20"/>
        </w:rPr>
        <w:t>Professional expectations, attendance, supervision, confidentiality, technology, collaboration, feedback, and onboarding.</w:t>
      </w:r>
    </w:p>
    <w:p>
      <w:pPr>
        <w:pStyle w:val="Heading2"/>
        <w:spacing w:before="200" w:after="40"/>
        <w:keepNext/>
      </w:pPr>
      <w:r>
        <w:t>401.01  Professional Conduct</w:t>
      </w:r>
    </w:p>
    <w:tbl>
      <w:tblPr>
        <w:tblW w:type="auto" w:w="0"/>
        <w:jc w:val="center"/>
        <w:tblLayout w:type="fixed"/>
        <w:tblLook w:firstColumn="1" w:firstRow="1" w:lastColumn="0" w:lastRow="0" w:noHBand="0" w:noVBand="1" w:val="04A0"/>
        <w:tblBorders>
          <w:top w:val="single" w:sz="4" w:color="D5DED9"/>
          <w:left w:val="single" w:sz="4" w:color="D5DED9"/>
          <w:bottom w:val="single" w:sz="4" w:color="D5DED9"/>
          <w:right w:val="single" w:sz="4" w:color="D5DED9"/>
          <w:insideH w:val="single" w:sz="4" w:color="D5DED9"/>
          <w:insideV w:val="single" w:sz="4" w:color="D5DED9"/>
        </w:tblBorders>
      </w:tblPr>
      <w:tblGrid>
        <w:gridCol w:w="2585"/>
        <w:gridCol w:w="2585"/>
        <w:gridCol w:w="2585"/>
        <w:gridCol w:w="2585"/>
      </w:tblGrid>
      <w:tr>
        <w:tc>
          <w:tcPr>
            <w:tcW w:type="dxa" w:w="1512"/>
            <w:shd w:fill="143D2B"/>
            <w:tcMar>
              <w:top w:w="70" w:type="dxa"/>
              <w:start w:w="75" w:type="dxa"/>
              <w:bottom w:w="65" w:type="dxa"/>
              <w:end w:w="75" w:type="dxa"/>
            </w:tcMar>
          </w:tcPr>
          <w:p>
            <w:pPr>
              <w:jc w:val="center"/>
            </w:pPr>
            <w:r>
              <w:rPr>
                <w:rFonts w:ascii="Aptos" w:hAnsi="Aptos"/>
                <w:b/>
                <w:i w:val="0"/>
                <w:color w:val="FFFFFF"/>
                <w:sz w:val="14"/>
              </w:rPr>
              <w:t>POLICY</w:t>
            </w:r>
          </w:p>
        </w:tc>
        <w:tc>
          <w:tcPr>
            <w:tcW w:type="dxa" w:w="3096"/>
            <w:shd w:fill="143D2B"/>
            <w:tcMar>
              <w:top w:w="70" w:type="dxa"/>
              <w:start w:w="75" w:type="dxa"/>
              <w:bottom w:w="65" w:type="dxa"/>
              <w:end w:w="75" w:type="dxa"/>
            </w:tcMar>
          </w:tcPr>
          <w:p>
            <w:pPr>
              <w:jc w:val="center"/>
            </w:pPr>
            <w:r>
              <w:rPr>
                <w:rFonts w:ascii="Aptos" w:hAnsi="Aptos"/>
                <w:b/>
                <w:i w:val="0"/>
                <w:color w:val="FFFFFF"/>
                <w:sz w:val="14"/>
              </w:rPr>
              <w:t>OWNER</w:t>
            </w:r>
          </w:p>
        </w:tc>
        <w:tc>
          <w:tcPr>
            <w:tcW w:type="dxa" w:w="3096"/>
            <w:shd w:fill="143D2B"/>
            <w:tcMar>
              <w:top w:w="70" w:type="dxa"/>
              <w:start w:w="75" w:type="dxa"/>
              <w:bottom w:w="65" w:type="dxa"/>
              <w:end w:w="75" w:type="dxa"/>
            </w:tcMar>
          </w:tcPr>
          <w:p>
            <w:pPr>
              <w:jc w:val="center"/>
            </w:pPr>
            <w:r>
              <w:rPr>
                <w:rFonts w:ascii="Aptos" w:hAnsi="Aptos"/>
                <w:b/>
                <w:i w:val="0"/>
                <w:color w:val="FFFFFF"/>
                <w:sz w:val="14"/>
              </w:rPr>
              <w:t>APPROVAL</w:t>
            </w:r>
          </w:p>
        </w:tc>
        <w:tc>
          <w:tcPr>
            <w:tcW w:type="dxa" w:w="2376"/>
            <w:shd w:fill="143D2B"/>
            <w:tcMar>
              <w:top w:w="70" w:type="dxa"/>
              <w:start w:w="75" w:type="dxa"/>
              <w:bottom w:w="65" w:type="dxa"/>
              <w:end w:w="75" w:type="dxa"/>
            </w:tcMar>
          </w:tcPr>
          <w:p>
            <w:pPr>
              <w:jc w:val="center"/>
            </w:pPr>
            <w:r>
              <w:rPr>
                <w:rFonts w:ascii="Aptos" w:hAnsi="Aptos"/>
                <w:b/>
                <w:i w:val="0"/>
                <w:color w:val="FFFFFF"/>
                <w:sz w:val="14"/>
              </w:rPr>
              <w:t>REVIEW</w:t>
            </w:r>
          </w:p>
        </w:tc>
      </w:tr>
      <w:tr>
        <w:tc>
          <w:tcPr>
            <w:tcW w:type="dxa" w:w="1512"/>
            <w:shd w:fill="F5F8F6"/>
            <w:tcMar>
              <w:top w:w="75" w:type="dxa"/>
              <w:start w:w="75" w:type="dxa"/>
              <w:bottom w:w="70" w:type="dxa"/>
              <w:end w:w="75" w:type="dxa"/>
            </w:tcMar>
          </w:tcPr>
          <w:p>
            <w:pPr>
              <w:jc w:val="center"/>
            </w:pPr>
            <w:r>
              <w:rPr>
                <w:rFonts w:ascii="Aptos" w:hAnsi="Aptos"/>
                <w:b w:val="0"/>
                <w:i w:val="0"/>
                <w:color w:val="1F2933"/>
                <w:sz w:val="15"/>
              </w:rPr>
              <w:t>401.01</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Principal</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Principal</w:t>
            </w:r>
          </w:p>
        </w:tc>
        <w:tc>
          <w:tcPr>
            <w:tcW w:type="dxa" w:w="2376"/>
            <w:shd w:fill="F5F8F6"/>
            <w:tcMar>
              <w:top w:w="75" w:type="dxa"/>
              <w:start w:w="75" w:type="dxa"/>
              <w:bottom w:w="70" w:type="dxa"/>
              <w:end w:w="75" w:type="dxa"/>
            </w:tcMar>
          </w:tcPr>
          <w:p>
            <w:pPr>
              <w:jc w:val="center"/>
            </w:pPr>
            <w:r>
              <w:rPr>
                <w:rFonts w:ascii="Aptos" w:hAnsi="Aptos"/>
                <w:b w:val="0"/>
                <w:i w:val="0"/>
                <w:color w:val="1F2933"/>
                <w:sz w:val="15"/>
              </w:rPr>
              <w:t>Annual; revise as needed</w:t>
            </w:r>
          </w:p>
        </w:tc>
      </w:tr>
    </w:tbl>
    <w:p>
      <w:pPr>
        <w:spacing w:after="0"/>
      </w:pPr>
    </w:p>
    <w:p>
      <w:pPr>
        <w:pStyle w:val="Heading3"/>
        <w:spacing w:before="100" w:after="40"/>
        <w:keepNext/>
      </w:pPr>
      <w:r>
        <w:t>Purpose</w:t>
      </w:r>
    </w:p>
    <w:p>
      <w:r>
        <w:rPr>
          <w:rFonts w:ascii="Aptos" w:hAnsi="Aptos"/>
          <w:b w:val="0"/>
          <w:i w:val="0"/>
          <w:color w:val="1F2933"/>
          <w:sz w:val="17"/>
        </w:rPr>
        <w:t>Establish consistent standards of professionalism for all East Green employees and volunteers acting in staff roles.</w:t>
      </w:r>
    </w:p>
    <w:p>
      <w:pPr>
        <w:pStyle w:val="Heading3"/>
        <w:spacing w:before="100" w:after="40"/>
        <w:keepNext/>
      </w:pPr>
      <w:r>
        <w:t>Policy</w:t>
      </w:r>
    </w:p>
    <w:p>
      <w:r>
        <w:rPr>
          <w:rFonts w:ascii="Aptos" w:hAnsi="Aptos"/>
          <w:b w:val="0"/>
          <w:i w:val="0"/>
          <w:color w:val="1F2933"/>
          <w:sz w:val="17"/>
        </w:rPr>
        <w:t>Staff are expected to act lawfully, ethically, respectfully, and within assigned authority; protect students and confidential information; follow reasonable directives; and avoid conduct that undermines safety, trust, or school operations.</w:t>
      </w:r>
    </w:p>
    <w:p>
      <w:pPr>
        <w:pStyle w:val="Heading3"/>
        <w:spacing w:before="100" w:after="40"/>
        <w:keepNext/>
      </w:pPr>
      <w:r>
        <w:t>Required Procedure</w:t>
      </w:r>
    </w:p>
    <w:p>
      <w:pPr>
        <w:spacing w:after="50"/>
        <w:ind w:left="360" w:hanging="317"/>
      </w:pPr>
      <w:r>
        <w:rPr>
          <w:rFonts w:ascii="Aptos" w:hAnsi="Aptos"/>
          <w:b/>
          <w:i w:val="0"/>
          <w:color w:val="1F5A3F"/>
          <w:sz w:val="17"/>
        </w:rPr>
        <w:t xml:space="preserve">1. </w:t>
      </w:r>
      <w:r>
        <w:rPr>
          <w:rFonts w:ascii="Aptos" w:hAnsi="Aptos"/>
          <w:b w:val="0"/>
          <w:i w:val="0"/>
          <w:color w:val="1F2933"/>
          <w:sz w:val="17"/>
        </w:rPr>
        <w:t>Maintain professional communication and demeanor.</w:t>
      </w:r>
    </w:p>
    <w:p>
      <w:pPr>
        <w:spacing w:after="50"/>
        <w:ind w:left="360" w:hanging="317"/>
      </w:pPr>
      <w:r>
        <w:rPr>
          <w:rFonts w:ascii="Aptos" w:hAnsi="Aptos"/>
          <w:b/>
          <w:i w:val="0"/>
          <w:color w:val="1F5A3F"/>
          <w:sz w:val="17"/>
        </w:rPr>
        <w:t xml:space="preserve">2. </w:t>
      </w:r>
      <w:r>
        <w:rPr>
          <w:rFonts w:ascii="Aptos" w:hAnsi="Aptos"/>
          <w:b w:val="0"/>
          <w:i w:val="0"/>
          <w:color w:val="1F2933"/>
          <w:sz w:val="17"/>
        </w:rPr>
        <w:t>Follow assigned duties, schedules, and approved procedures.</w:t>
      </w:r>
    </w:p>
    <w:p>
      <w:pPr>
        <w:spacing w:after="50"/>
        <w:ind w:left="360" w:hanging="317"/>
      </w:pPr>
      <w:r>
        <w:rPr>
          <w:rFonts w:ascii="Aptos" w:hAnsi="Aptos"/>
          <w:b/>
          <w:i w:val="0"/>
          <w:color w:val="1F5A3F"/>
          <w:sz w:val="17"/>
        </w:rPr>
        <w:t xml:space="preserve">3. </w:t>
      </w:r>
      <w:r>
        <w:rPr>
          <w:rFonts w:ascii="Aptos" w:hAnsi="Aptos"/>
          <w:b w:val="0"/>
          <w:i w:val="0"/>
          <w:color w:val="1F2933"/>
          <w:sz w:val="17"/>
        </w:rPr>
        <w:t>Avoid favoritism, retaliation, humiliating treatment, or public arguments with students/families/staff.</w:t>
      </w:r>
    </w:p>
    <w:p>
      <w:pPr>
        <w:spacing w:after="50"/>
        <w:ind w:left="360" w:hanging="317"/>
      </w:pPr>
      <w:r>
        <w:rPr>
          <w:rFonts w:ascii="Aptos" w:hAnsi="Aptos"/>
          <w:b/>
          <w:i w:val="0"/>
          <w:color w:val="1F5A3F"/>
          <w:sz w:val="17"/>
        </w:rPr>
        <w:t xml:space="preserve">4. </w:t>
      </w:r>
      <w:r>
        <w:rPr>
          <w:rFonts w:ascii="Aptos" w:hAnsi="Aptos"/>
          <w:b w:val="0"/>
          <w:i w:val="0"/>
          <w:color w:val="1F2933"/>
          <w:sz w:val="17"/>
        </w:rPr>
        <w:t>Report serious safety, ethical, or policy concerns through the appropriate channel.</w:t>
      </w:r>
    </w:p>
    <w:p>
      <w:pPr>
        <w:spacing w:after="50"/>
        <w:ind w:left="360" w:hanging="317"/>
      </w:pPr>
      <w:r>
        <w:rPr>
          <w:rFonts w:ascii="Aptos" w:hAnsi="Aptos"/>
          <w:b/>
          <w:i w:val="0"/>
          <w:color w:val="1F5A3F"/>
          <w:sz w:val="17"/>
        </w:rPr>
        <w:t xml:space="preserve">5. </w:t>
      </w:r>
      <w:r>
        <w:rPr>
          <w:rFonts w:ascii="Aptos" w:hAnsi="Aptos"/>
          <w:b w:val="0"/>
          <w:i w:val="0"/>
          <w:color w:val="1F2933"/>
          <w:sz w:val="17"/>
        </w:rPr>
        <w:t>Cooperate with legitimate administrative reviews and corrective directions.</w:t>
      </w:r>
    </w:p>
    <w:p>
      <w:pPr>
        <w:pStyle w:val="Heading3"/>
        <w:spacing w:before="100" w:after="40"/>
        <w:keepNext/>
      </w:pPr>
      <w:r>
        <w:t>Related Documents / Forms</w:t>
      </w:r>
    </w:p>
    <w:p>
      <w:pPr>
        <w:pStyle w:val="SmallNote"/>
      </w:pPr>
      <w:r>
        <w:rPr>
          <w:rFonts w:ascii="Aptos" w:hAnsi="Aptos"/>
          <w:b w:val="0"/>
          <w:i w:val="0"/>
          <w:color w:val="5E6B66"/>
          <w:sz w:val="15"/>
        </w:rPr>
        <w:t>Teaching Handbook • Administrator Handbook • Counseling Handbook</w:t>
      </w:r>
    </w:p>
    <w:p>
      <w:pPr>
        <w:pStyle w:val="Heading2"/>
        <w:spacing w:before="200" w:after="40"/>
        <w:keepNext/>
      </w:pPr>
      <w:r>
        <w:t>402.01  Staff Attendance, Absence &amp; Leave Notification</w:t>
      </w:r>
    </w:p>
    <w:tbl>
      <w:tblPr>
        <w:tblW w:type="auto" w:w="0"/>
        <w:jc w:val="center"/>
        <w:tblLayout w:type="fixed"/>
        <w:tblLook w:firstColumn="1" w:firstRow="1" w:lastColumn="0" w:lastRow="0" w:noHBand="0" w:noVBand="1" w:val="04A0"/>
        <w:tblBorders>
          <w:top w:val="single" w:sz="4" w:color="D5DED9"/>
          <w:left w:val="single" w:sz="4" w:color="D5DED9"/>
          <w:bottom w:val="single" w:sz="4" w:color="D5DED9"/>
          <w:right w:val="single" w:sz="4" w:color="D5DED9"/>
          <w:insideH w:val="single" w:sz="4" w:color="D5DED9"/>
          <w:insideV w:val="single" w:sz="4" w:color="D5DED9"/>
        </w:tblBorders>
      </w:tblPr>
      <w:tblGrid>
        <w:gridCol w:w="2585"/>
        <w:gridCol w:w="2585"/>
        <w:gridCol w:w="2585"/>
        <w:gridCol w:w="2585"/>
      </w:tblGrid>
      <w:tr>
        <w:tc>
          <w:tcPr>
            <w:tcW w:type="dxa" w:w="1512"/>
            <w:shd w:fill="143D2B"/>
            <w:tcMar>
              <w:top w:w="70" w:type="dxa"/>
              <w:start w:w="75" w:type="dxa"/>
              <w:bottom w:w="65" w:type="dxa"/>
              <w:end w:w="75" w:type="dxa"/>
            </w:tcMar>
          </w:tcPr>
          <w:p>
            <w:pPr>
              <w:jc w:val="center"/>
            </w:pPr>
            <w:r>
              <w:rPr>
                <w:rFonts w:ascii="Aptos" w:hAnsi="Aptos"/>
                <w:b/>
                <w:i w:val="0"/>
                <w:color w:val="FFFFFF"/>
                <w:sz w:val="14"/>
              </w:rPr>
              <w:t>POLICY</w:t>
            </w:r>
          </w:p>
        </w:tc>
        <w:tc>
          <w:tcPr>
            <w:tcW w:type="dxa" w:w="3096"/>
            <w:shd w:fill="143D2B"/>
            <w:tcMar>
              <w:top w:w="70" w:type="dxa"/>
              <w:start w:w="75" w:type="dxa"/>
              <w:bottom w:w="65" w:type="dxa"/>
              <w:end w:w="75" w:type="dxa"/>
            </w:tcMar>
          </w:tcPr>
          <w:p>
            <w:pPr>
              <w:jc w:val="center"/>
            </w:pPr>
            <w:r>
              <w:rPr>
                <w:rFonts w:ascii="Aptos" w:hAnsi="Aptos"/>
                <w:b/>
                <w:i w:val="0"/>
                <w:color w:val="FFFFFF"/>
                <w:sz w:val="14"/>
              </w:rPr>
              <w:t>OWNER</w:t>
            </w:r>
          </w:p>
        </w:tc>
        <w:tc>
          <w:tcPr>
            <w:tcW w:type="dxa" w:w="3096"/>
            <w:shd w:fill="143D2B"/>
            <w:tcMar>
              <w:top w:w="70" w:type="dxa"/>
              <w:start w:w="75" w:type="dxa"/>
              <w:bottom w:w="65" w:type="dxa"/>
              <w:end w:w="75" w:type="dxa"/>
            </w:tcMar>
          </w:tcPr>
          <w:p>
            <w:pPr>
              <w:jc w:val="center"/>
            </w:pPr>
            <w:r>
              <w:rPr>
                <w:rFonts w:ascii="Aptos" w:hAnsi="Aptos"/>
                <w:b/>
                <w:i w:val="0"/>
                <w:color w:val="FFFFFF"/>
                <w:sz w:val="14"/>
              </w:rPr>
              <w:t>APPROVAL</w:t>
            </w:r>
          </w:p>
        </w:tc>
        <w:tc>
          <w:tcPr>
            <w:tcW w:type="dxa" w:w="2376"/>
            <w:shd w:fill="143D2B"/>
            <w:tcMar>
              <w:top w:w="70" w:type="dxa"/>
              <w:start w:w="75" w:type="dxa"/>
              <w:bottom w:w="65" w:type="dxa"/>
              <w:end w:w="75" w:type="dxa"/>
            </w:tcMar>
          </w:tcPr>
          <w:p>
            <w:pPr>
              <w:jc w:val="center"/>
            </w:pPr>
            <w:r>
              <w:rPr>
                <w:rFonts w:ascii="Aptos" w:hAnsi="Aptos"/>
                <w:b/>
                <w:i w:val="0"/>
                <w:color w:val="FFFFFF"/>
                <w:sz w:val="14"/>
              </w:rPr>
              <w:t>REVIEW</w:t>
            </w:r>
          </w:p>
        </w:tc>
      </w:tr>
      <w:tr>
        <w:tc>
          <w:tcPr>
            <w:tcW w:type="dxa" w:w="1512"/>
            <w:shd w:fill="F5F8F6"/>
            <w:tcMar>
              <w:top w:w="75" w:type="dxa"/>
              <w:start w:w="75" w:type="dxa"/>
              <w:bottom w:w="70" w:type="dxa"/>
              <w:end w:w="75" w:type="dxa"/>
            </w:tcMar>
          </w:tcPr>
          <w:p>
            <w:pPr>
              <w:jc w:val="center"/>
            </w:pPr>
            <w:r>
              <w:rPr>
                <w:rFonts w:ascii="Aptos" w:hAnsi="Aptos"/>
                <w:b w:val="0"/>
                <w:i w:val="0"/>
                <w:color w:val="1F2933"/>
                <w:sz w:val="15"/>
              </w:rPr>
              <w:t>402.01</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Principal / Designee</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Principal</w:t>
            </w:r>
          </w:p>
        </w:tc>
        <w:tc>
          <w:tcPr>
            <w:tcW w:type="dxa" w:w="2376"/>
            <w:shd w:fill="F5F8F6"/>
            <w:tcMar>
              <w:top w:w="75" w:type="dxa"/>
              <w:start w:w="75" w:type="dxa"/>
              <w:bottom w:w="70" w:type="dxa"/>
              <w:end w:w="75" w:type="dxa"/>
            </w:tcMar>
          </w:tcPr>
          <w:p>
            <w:pPr>
              <w:jc w:val="center"/>
            </w:pPr>
            <w:r>
              <w:rPr>
                <w:rFonts w:ascii="Aptos" w:hAnsi="Aptos"/>
                <w:b w:val="0"/>
                <w:i w:val="0"/>
                <w:color w:val="1F2933"/>
                <w:sz w:val="15"/>
              </w:rPr>
              <w:t>Annual; revise as needed</w:t>
            </w:r>
          </w:p>
        </w:tc>
      </w:tr>
    </w:tbl>
    <w:p>
      <w:pPr>
        <w:spacing w:after="0"/>
      </w:pPr>
    </w:p>
    <w:p>
      <w:pPr>
        <w:pStyle w:val="Heading3"/>
        <w:spacing w:before="100" w:after="40"/>
        <w:keepNext/>
      </w:pPr>
      <w:r>
        <w:t>Purpose</w:t>
      </w:r>
    </w:p>
    <w:p>
      <w:r>
        <w:rPr>
          <w:rFonts w:ascii="Aptos" w:hAnsi="Aptos"/>
          <w:b w:val="0"/>
          <w:i w:val="0"/>
          <w:color w:val="1F2933"/>
          <w:sz w:val="17"/>
        </w:rPr>
        <w:t>Provide timely staffing coverage and minimize disruption when employees are absent.</w:t>
      </w:r>
    </w:p>
    <w:p>
      <w:pPr>
        <w:pStyle w:val="Heading3"/>
        <w:spacing w:before="100" w:after="40"/>
        <w:keepNext/>
      </w:pPr>
      <w:r>
        <w:t>Policy</w:t>
      </w:r>
    </w:p>
    <w:p>
      <w:r>
        <w:rPr>
          <w:rFonts w:ascii="Aptos" w:hAnsi="Aptos"/>
          <w:b w:val="0"/>
          <w:i w:val="0"/>
          <w:color w:val="1F2933"/>
          <w:sz w:val="17"/>
        </w:rPr>
        <w:t>Staff should report absences through the designated process as early as reasonably possible and provide required substitute/coverage information. Emergencies may justify immediate notification followed by documentation.</w:t>
      </w:r>
    </w:p>
    <w:p>
      <w:pPr>
        <w:pStyle w:val="Heading3"/>
        <w:spacing w:before="100" w:after="40"/>
        <w:keepNext/>
      </w:pPr>
      <w:r>
        <w:t>Required Procedure</w:t>
      </w:r>
    </w:p>
    <w:p>
      <w:pPr>
        <w:spacing w:after="50"/>
        <w:ind w:left="360" w:hanging="317"/>
      </w:pPr>
      <w:r>
        <w:rPr>
          <w:rFonts w:ascii="Aptos" w:hAnsi="Aptos"/>
          <w:b/>
          <w:i w:val="0"/>
          <w:color w:val="1F5A3F"/>
          <w:sz w:val="17"/>
        </w:rPr>
        <w:t xml:space="preserve">1. </w:t>
      </w:r>
      <w:r>
        <w:rPr>
          <w:rFonts w:ascii="Aptos" w:hAnsi="Aptos"/>
          <w:b w:val="0"/>
          <w:i w:val="0"/>
          <w:color w:val="1F2933"/>
          <w:sz w:val="17"/>
        </w:rPr>
        <w:t>Notify the designated administrator/system of absence.</w:t>
      </w:r>
    </w:p>
    <w:p>
      <w:pPr>
        <w:spacing w:after="50"/>
        <w:ind w:left="360" w:hanging="317"/>
      </w:pPr>
      <w:r>
        <w:rPr>
          <w:rFonts w:ascii="Aptos" w:hAnsi="Aptos"/>
          <w:b/>
          <w:i w:val="0"/>
          <w:color w:val="1F5A3F"/>
          <w:sz w:val="17"/>
        </w:rPr>
        <w:t xml:space="preserve">2. </w:t>
      </w:r>
      <w:r>
        <w:rPr>
          <w:rFonts w:ascii="Aptos" w:hAnsi="Aptos"/>
          <w:b w:val="0"/>
          <w:i w:val="0"/>
          <w:color w:val="1F2933"/>
          <w:sz w:val="17"/>
        </w:rPr>
        <w:t>Provide or update substitute plans and critical student/safety information.</w:t>
      </w:r>
    </w:p>
    <w:p>
      <w:pPr>
        <w:spacing w:after="50"/>
        <w:ind w:left="360" w:hanging="317"/>
      </w:pPr>
      <w:r>
        <w:rPr>
          <w:rFonts w:ascii="Aptos" w:hAnsi="Aptos"/>
          <w:b/>
          <w:i w:val="0"/>
          <w:color w:val="1F5A3F"/>
          <w:sz w:val="17"/>
        </w:rPr>
        <w:t xml:space="preserve">3. </w:t>
      </w:r>
      <w:r>
        <w:rPr>
          <w:rFonts w:ascii="Aptos" w:hAnsi="Aptos"/>
          <w:b w:val="0"/>
          <w:i w:val="0"/>
          <w:color w:val="1F2933"/>
          <w:sz w:val="17"/>
        </w:rPr>
        <w:t>Identify scheduled duties, meetings, labs, or special activities that require coverage.</w:t>
      </w:r>
    </w:p>
    <w:p>
      <w:pPr>
        <w:spacing w:after="50"/>
        <w:ind w:left="360" w:hanging="317"/>
      </w:pPr>
      <w:r>
        <w:rPr>
          <w:rFonts w:ascii="Aptos" w:hAnsi="Aptos"/>
          <w:b/>
          <w:i w:val="0"/>
          <w:color w:val="1F5A3F"/>
          <w:sz w:val="17"/>
        </w:rPr>
        <w:t xml:space="preserve">4. </w:t>
      </w:r>
      <w:r>
        <w:rPr>
          <w:rFonts w:ascii="Aptos" w:hAnsi="Aptos"/>
          <w:b w:val="0"/>
          <w:i w:val="0"/>
          <w:color w:val="1F2933"/>
          <w:sz w:val="17"/>
        </w:rPr>
        <w:t>Do not arrange unauthorized coverage swaps that create supervision gaps.</w:t>
      </w:r>
    </w:p>
    <w:p>
      <w:pPr>
        <w:spacing w:after="50"/>
        <w:ind w:left="360" w:hanging="317"/>
      </w:pPr>
      <w:r>
        <w:rPr>
          <w:rFonts w:ascii="Aptos" w:hAnsi="Aptos"/>
          <w:b/>
          <w:i w:val="0"/>
          <w:color w:val="1F5A3F"/>
          <w:sz w:val="17"/>
        </w:rPr>
        <w:t xml:space="preserve">5. </w:t>
      </w:r>
      <w:r>
        <w:rPr>
          <w:rFonts w:ascii="Aptos" w:hAnsi="Aptos"/>
          <w:b w:val="0"/>
          <w:i w:val="0"/>
          <w:color w:val="1F2933"/>
          <w:sz w:val="17"/>
        </w:rPr>
        <w:t>Complete required follow-up documentation.</w:t>
      </w:r>
    </w:p>
    <w:p>
      <w:pPr>
        <w:pStyle w:val="Heading3"/>
        <w:spacing w:before="100" w:after="40"/>
        <w:keepNext/>
      </w:pPr>
      <w:r>
        <w:t>Related Documents / Forms</w:t>
      </w:r>
    </w:p>
    <w:p>
      <w:pPr>
        <w:pStyle w:val="SmallNote"/>
      </w:pPr>
      <w:r>
        <w:rPr>
          <w:rFonts w:ascii="Aptos" w:hAnsi="Aptos"/>
          <w:b w:val="0"/>
          <w:i w:val="0"/>
          <w:color w:val="5E6B66"/>
          <w:sz w:val="15"/>
        </w:rPr>
        <w:t>Substitute Teacher Handbook • Teaching Handbook</w:t>
      </w:r>
    </w:p>
    <w:p>
      <w:pPr>
        <w:pStyle w:val="Heading2"/>
        <w:spacing w:before="200" w:after="40"/>
        <w:keepNext/>
      </w:pPr>
      <w:r>
        <w:t>403.01  Student Supervision &amp; Duty Assignments</w:t>
      </w:r>
    </w:p>
    <w:tbl>
      <w:tblPr>
        <w:tblW w:type="auto" w:w="0"/>
        <w:jc w:val="center"/>
        <w:tblLayout w:type="fixed"/>
        <w:tblLook w:firstColumn="1" w:firstRow="1" w:lastColumn="0" w:lastRow="0" w:noHBand="0" w:noVBand="1" w:val="04A0"/>
        <w:tblBorders>
          <w:top w:val="single" w:sz="4" w:color="D5DED9"/>
          <w:left w:val="single" w:sz="4" w:color="D5DED9"/>
          <w:bottom w:val="single" w:sz="4" w:color="D5DED9"/>
          <w:right w:val="single" w:sz="4" w:color="D5DED9"/>
          <w:insideH w:val="single" w:sz="4" w:color="D5DED9"/>
          <w:insideV w:val="single" w:sz="4" w:color="D5DED9"/>
        </w:tblBorders>
      </w:tblPr>
      <w:tblGrid>
        <w:gridCol w:w="2585"/>
        <w:gridCol w:w="2585"/>
        <w:gridCol w:w="2585"/>
        <w:gridCol w:w="2585"/>
      </w:tblGrid>
      <w:tr>
        <w:tc>
          <w:tcPr>
            <w:tcW w:type="dxa" w:w="1512"/>
            <w:shd w:fill="143D2B"/>
            <w:tcMar>
              <w:top w:w="70" w:type="dxa"/>
              <w:start w:w="75" w:type="dxa"/>
              <w:bottom w:w="65" w:type="dxa"/>
              <w:end w:w="75" w:type="dxa"/>
            </w:tcMar>
          </w:tcPr>
          <w:p>
            <w:pPr>
              <w:jc w:val="center"/>
            </w:pPr>
            <w:r>
              <w:rPr>
                <w:rFonts w:ascii="Aptos" w:hAnsi="Aptos"/>
                <w:b/>
                <w:i w:val="0"/>
                <w:color w:val="FFFFFF"/>
                <w:sz w:val="14"/>
              </w:rPr>
              <w:t>POLICY</w:t>
            </w:r>
          </w:p>
        </w:tc>
        <w:tc>
          <w:tcPr>
            <w:tcW w:type="dxa" w:w="3096"/>
            <w:shd w:fill="143D2B"/>
            <w:tcMar>
              <w:top w:w="70" w:type="dxa"/>
              <w:start w:w="75" w:type="dxa"/>
              <w:bottom w:w="65" w:type="dxa"/>
              <w:end w:w="75" w:type="dxa"/>
            </w:tcMar>
          </w:tcPr>
          <w:p>
            <w:pPr>
              <w:jc w:val="center"/>
            </w:pPr>
            <w:r>
              <w:rPr>
                <w:rFonts w:ascii="Aptos" w:hAnsi="Aptos"/>
                <w:b/>
                <w:i w:val="0"/>
                <w:color w:val="FFFFFF"/>
                <w:sz w:val="14"/>
              </w:rPr>
              <w:t>OWNER</w:t>
            </w:r>
          </w:p>
        </w:tc>
        <w:tc>
          <w:tcPr>
            <w:tcW w:type="dxa" w:w="3096"/>
            <w:shd w:fill="143D2B"/>
            <w:tcMar>
              <w:top w:w="70" w:type="dxa"/>
              <w:start w:w="75" w:type="dxa"/>
              <w:bottom w:w="65" w:type="dxa"/>
              <w:end w:w="75" w:type="dxa"/>
            </w:tcMar>
          </w:tcPr>
          <w:p>
            <w:pPr>
              <w:jc w:val="center"/>
            </w:pPr>
            <w:r>
              <w:rPr>
                <w:rFonts w:ascii="Aptos" w:hAnsi="Aptos"/>
                <w:b/>
                <w:i w:val="0"/>
                <w:color w:val="FFFFFF"/>
                <w:sz w:val="14"/>
              </w:rPr>
              <w:t>APPROVAL</w:t>
            </w:r>
          </w:p>
        </w:tc>
        <w:tc>
          <w:tcPr>
            <w:tcW w:type="dxa" w:w="2376"/>
            <w:shd w:fill="143D2B"/>
            <w:tcMar>
              <w:top w:w="70" w:type="dxa"/>
              <w:start w:w="75" w:type="dxa"/>
              <w:bottom w:w="65" w:type="dxa"/>
              <w:end w:w="75" w:type="dxa"/>
            </w:tcMar>
          </w:tcPr>
          <w:p>
            <w:pPr>
              <w:jc w:val="center"/>
            </w:pPr>
            <w:r>
              <w:rPr>
                <w:rFonts w:ascii="Aptos" w:hAnsi="Aptos"/>
                <w:b/>
                <w:i w:val="0"/>
                <w:color w:val="FFFFFF"/>
                <w:sz w:val="14"/>
              </w:rPr>
              <w:t>REVIEW</w:t>
            </w:r>
          </w:p>
        </w:tc>
      </w:tr>
      <w:tr>
        <w:tc>
          <w:tcPr>
            <w:tcW w:type="dxa" w:w="1512"/>
            <w:shd w:fill="F5F8F6"/>
            <w:tcMar>
              <w:top w:w="75" w:type="dxa"/>
              <w:start w:w="75" w:type="dxa"/>
              <w:bottom w:w="70" w:type="dxa"/>
              <w:end w:w="75" w:type="dxa"/>
            </w:tcMar>
          </w:tcPr>
          <w:p>
            <w:pPr>
              <w:jc w:val="center"/>
            </w:pPr>
            <w:r>
              <w:rPr>
                <w:rFonts w:ascii="Aptos" w:hAnsi="Aptos"/>
                <w:b w:val="0"/>
                <w:i w:val="0"/>
                <w:color w:val="1F2933"/>
                <w:sz w:val="15"/>
              </w:rPr>
              <w:t>403.01</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AP Operations &amp; Student Services</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Principal</w:t>
            </w:r>
          </w:p>
        </w:tc>
        <w:tc>
          <w:tcPr>
            <w:tcW w:type="dxa" w:w="2376"/>
            <w:shd w:fill="F5F8F6"/>
            <w:tcMar>
              <w:top w:w="75" w:type="dxa"/>
              <w:start w:w="75" w:type="dxa"/>
              <w:bottom w:w="70" w:type="dxa"/>
              <w:end w:w="75" w:type="dxa"/>
            </w:tcMar>
          </w:tcPr>
          <w:p>
            <w:pPr>
              <w:jc w:val="center"/>
            </w:pPr>
            <w:r>
              <w:rPr>
                <w:rFonts w:ascii="Aptos" w:hAnsi="Aptos"/>
                <w:b w:val="0"/>
                <w:i w:val="0"/>
                <w:color w:val="1F2933"/>
                <w:sz w:val="15"/>
              </w:rPr>
              <w:t>Annual; revise as needed</w:t>
            </w:r>
          </w:p>
        </w:tc>
      </w:tr>
    </w:tbl>
    <w:p>
      <w:pPr>
        <w:spacing w:after="0"/>
      </w:pPr>
    </w:p>
    <w:p>
      <w:pPr>
        <w:pStyle w:val="Heading3"/>
        <w:spacing w:before="100" w:after="40"/>
        <w:keepNext/>
      </w:pPr>
      <w:r>
        <w:t>Purpose</w:t>
      </w:r>
    </w:p>
    <w:p>
      <w:r>
        <w:rPr>
          <w:rFonts w:ascii="Aptos" w:hAnsi="Aptos"/>
          <w:b w:val="0"/>
          <w:i w:val="0"/>
          <w:color w:val="1F2933"/>
          <w:sz w:val="17"/>
        </w:rPr>
        <w:t>Ensure students are supervised during arrival, passing, lunch, instruction, Green Day, activities, and dismissal.</w:t>
      </w:r>
    </w:p>
    <w:p>
      <w:pPr>
        <w:pStyle w:val="Heading3"/>
        <w:spacing w:before="100" w:after="40"/>
        <w:keepNext/>
      </w:pPr>
      <w:r>
        <w:t>Policy</w:t>
      </w:r>
    </w:p>
    <w:p>
      <w:r>
        <w:rPr>
          <w:rFonts w:ascii="Aptos" w:hAnsi="Aptos"/>
          <w:b w:val="0"/>
          <w:i w:val="0"/>
          <w:color w:val="1F2933"/>
          <w:sz w:val="17"/>
        </w:rPr>
        <w:t>Staff must report to assigned supervision locations on time and remain actively attentive. Personal tasks, extended phone use, or leaving an assigned area without coverage are inconsistent with duty expectations.</w:t>
      </w:r>
    </w:p>
    <w:p>
      <w:pPr>
        <w:pStyle w:val="Heading3"/>
        <w:spacing w:before="100" w:after="40"/>
        <w:keepNext/>
      </w:pPr>
      <w:r>
        <w:t>Required Procedure</w:t>
      </w:r>
    </w:p>
    <w:p>
      <w:pPr>
        <w:spacing w:after="50"/>
        <w:ind w:left="360" w:hanging="317"/>
      </w:pPr>
      <w:r>
        <w:rPr>
          <w:rFonts w:ascii="Aptos" w:hAnsi="Aptos"/>
          <w:b/>
          <w:i w:val="0"/>
          <w:color w:val="1F5A3F"/>
          <w:sz w:val="17"/>
        </w:rPr>
        <w:t xml:space="preserve">1. </w:t>
      </w:r>
      <w:r>
        <w:rPr>
          <w:rFonts w:ascii="Aptos" w:hAnsi="Aptos"/>
          <w:b w:val="0"/>
          <w:i w:val="0"/>
          <w:color w:val="1F2933"/>
          <w:sz w:val="17"/>
        </w:rPr>
        <w:t>Know assigned duty area/time.</w:t>
      </w:r>
    </w:p>
    <w:p>
      <w:pPr>
        <w:spacing w:after="50"/>
        <w:ind w:left="360" w:hanging="317"/>
      </w:pPr>
      <w:r>
        <w:rPr>
          <w:rFonts w:ascii="Aptos" w:hAnsi="Aptos"/>
          <w:b/>
          <w:i w:val="0"/>
          <w:color w:val="1F5A3F"/>
          <w:sz w:val="17"/>
        </w:rPr>
        <w:t xml:space="preserve">2. </w:t>
      </w:r>
      <w:r>
        <w:rPr>
          <w:rFonts w:ascii="Aptos" w:hAnsi="Aptos"/>
          <w:b w:val="0"/>
          <w:i w:val="0"/>
          <w:color w:val="1F2933"/>
          <w:sz w:val="17"/>
        </w:rPr>
        <w:t>Arrive before or at the required start time.</w:t>
      </w:r>
    </w:p>
    <w:p>
      <w:pPr>
        <w:spacing w:after="50"/>
        <w:ind w:left="360" w:hanging="317"/>
      </w:pPr>
      <w:r>
        <w:rPr>
          <w:rFonts w:ascii="Aptos" w:hAnsi="Aptos"/>
          <w:b/>
          <w:i w:val="0"/>
          <w:color w:val="1F5A3F"/>
          <w:sz w:val="17"/>
        </w:rPr>
        <w:t xml:space="preserve">3. </w:t>
      </w:r>
      <w:r>
        <w:rPr>
          <w:rFonts w:ascii="Aptos" w:hAnsi="Aptos"/>
          <w:b w:val="0"/>
          <w:i w:val="0"/>
          <w:color w:val="1F2933"/>
          <w:sz w:val="17"/>
        </w:rPr>
        <w:t>Position yourself where students and access points can be observed.</w:t>
      </w:r>
    </w:p>
    <w:p>
      <w:pPr>
        <w:spacing w:after="50"/>
        <w:ind w:left="360" w:hanging="317"/>
      </w:pPr>
      <w:r>
        <w:rPr>
          <w:rFonts w:ascii="Aptos" w:hAnsi="Aptos"/>
          <w:b/>
          <w:i w:val="0"/>
          <w:color w:val="1F5A3F"/>
          <w:sz w:val="17"/>
        </w:rPr>
        <w:t xml:space="preserve">4. </w:t>
      </w:r>
      <w:r>
        <w:rPr>
          <w:rFonts w:ascii="Aptos" w:hAnsi="Aptos"/>
          <w:b w:val="0"/>
          <w:i w:val="0"/>
          <w:color w:val="1F2933"/>
          <w:sz w:val="17"/>
        </w:rPr>
        <w:t>Address hazards and behavior promptly within role/safety limits.</w:t>
      </w:r>
    </w:p>
    <w:p>
      <w:pPr>
        <w:spacing w:after="50"/>
        <w:ind w:left="360" w:hanging="317"/>
      </w:pPr>
      <w:r>
        <w:rPr>
          <w:rFonts w:ascii="Aptos" w:hAnsi="Aptos"/>
          <w:b/>
          <w:i w:val="0"/>
          <w:color w:val="1F5A3F"/>
          <w:sz w:val="17"/>
        </w:rPr>
        <w:t xml:space="preserve">5. </w:t>
      </w:r>
      <w:r>
        <w:rPr>
          <w:rFonts w:ascii="Aptos" w:hAnsi="Aptos"/>
          <w:b w:val="0"/>
          <w:i w:val="0"/>
          <w:color w:val="1F2933"/>
          <w:sz w:val="17"/>
        </w:rPr>
        <w:t>Request relief before leaving when continued coverage is required.</w:t>
      </w:r>
    </w:p>
    <w:p>
      <w:pPr>
        <w:spacing w:after="50"/>
        <w:ind w:left="360" w:hanging="317"/>
      </w:pPr>
      <w:r>
        <w:rPr>
          <w:rFonts w:ascii="Aptos" w:hAnsi="Aptos"/>
          <w:b/>
          <w:i w:val="0"/>
          <w:color w:val="1F5A3F"/>
          <w:sz w:val="17"/>
        </w:rPr>
        <w:t xml:space="preserve">6. </w:t>
      </w:r>
      <w:r>
        <w:rPr>
          <w:rFonts w:ascii="Aptos" w:hAnsi="Aptos"/>
          <w:b w:val="0"/>
          <w:i w:val="0"/>
          <w:color w:val="1F2933"/>
          <w:sz w:val="17"/>
        </w:rPr>
        <w:t>Report significant incidents or recurring supervision problems.</w:t>
      </w:r>
    </w:p>
    <w:p>
      <w:pPr>
        <w:pStyle w:val="Heading3"/>
        <w:spacing w:before="100" w:after="40"/>
        <w:keepNext/>
      </w:pPr>
      <w:r>
        <w:t>Related Documents / Forms</w:t>
      </w:r>
    </w:p>
    <w:p>
      <w:pPr>
        <w:pStyle w:val="SmallNote"/>
      </w:pPr>
      <w:r>
        <w:rPr>
          <w:rFonts w:ascii="Aptos" w:hAnsi="Aptos"/>
          <w:b w:val="0"/>
          <w:i w:val="0"/>
          <w:color w:val="5E6B66"/>
          <w:sz w:val="15"/>
        </w:rPr>
        <w:t>Teaching Handbook • Green Day procedures</w:t>
      </w:r>
    </w:p>
    <w:p>
      <w:pPr>
        <w:pStyle w:val="Heading2"/>
        <w:spacing w:before="200" w:after="40"/>
        <w:keepNext/>
      </w:pPr>
      <w:r>
        <w:t>404.01  Staff-Student Boundaries &amp; Confidentiality</w:t>
      </w:r>
    </w:p>
    <w:tbl>
      <w:tblPr>
        <w:tblW w:type="auto" w:w="0"/>
        <w:jc w:val="center"/>
        <w:tblLayout w:type="fixed"/>
        <w:tblLook w:firstColumn="1" w:firstRow="1" w:lastColumn="0" w:lastRow="0" w:noHBand="0" w:noVBand="1" w:val="04A0"/>
        <w:tblBorders>
          <w:top w:val="single" w:sz="4" w:color="D5DED9"/>
          <w:left w:val="single" w:sz="4" w:color="D5DED9"/>
          <w:bottom w:val="single" w:sz="4" w:color="D5DED9"/>
          <w:right w:val="single" w:sz="4" w:color="D5DED9"/>
          <w:insideH w:val="single" w:sz="4" w:color="D5DED9"/>
          <w:insideV w:val="single" w:sz="4" w:color="D5DED9"/>
        </w:tblBorders>
      </w:tblPr>
      <w:tblGrid>
        <w:gridCol w:w="2585"/>
        <w:gridCol w:w="2585"/>
        <w:gridCol w:w="2585"/>
        <w:gridCol w:w="2585"/>
      </w:tblGrid>
      <w:tr>
        <w:tc>
          <w:tcPr>
            <w:tcW w:type="dxa" w:w="1512"/>
            <w:shd w:fill="143D2B"/>
            <w:tcMar>
              <w:top w:w="70" w:type="dxa"/>
              <w:start w:w="75" w:type="dxa"/>
              <w:bottom w:w="65" w:type="dxa"/>
              <w:end w:w="75" w:type="dxa"/>
            </w:tcMar>
          </w:tcPr>
          <w:p>
            <w:pPr>
              <w:jc w:val="center"/>
            </w:pPr>
            <w:r>
              <w:rPr>
                <w:rFonts w:ascii="Aptos" w:hAnsi="Aptos"/>
                <w:b/>
                <w:i w:val="0"/>
                <w:color w:val="FFFFFF"/>
                <w:sz w:val="14"/>
              </w:rPr>
              <w:t>POLICY</w:t>
            </w:r>
          </w:p>
        </w:tc>
        <w:tc>
          <w:tcPr>
            <w:tcW w:type="dxa" w:w="3096"/>
            <w:shd w:fill="143D2B"/>
            <w:tcMar>
              <w:top w:w="70" w:type="dxa"/>
              <w:start w:w="75" w:type="dxa"/>
              <w:bottom w:w="65" w:type="dxa"/>
              <w:end w:w="75" w:type="dxa"/>
            </w:tcMar>
          </w:tcPr>
          <w:p>
            <w:pPr>
              <w:jc w:val="center"/>
            </w:pPr>
            <w:r>
              <w:rPr>
                <w:rFonts w:ascii="Aptos" w:hAnsi="Aptos"/>
                <w:b/>
                <w:i w:val="0"/>
                <w:color w:val="FFFFFF"/>
                <w:sz w:val="14"/>
              </w:rPr>
              <w:t>OWNER</w:t>
            </w:r>
          </w:p>
        </w:tc>
        <w:tc>
          <w:tcPr>
            <w:tcW w:type="dxa" w:w="3096"/>
            <w:shd w:fill="143D2B"/>
            <w:tcMar>
              <w:top w:w="70" w:type="dxa"/>
              <w:start w:w="75" w:type="dxa"/>
              <w:bottom w:w="65" w:type="dxa"/>
              <w:end w:w="75" w:type="dxa"/>
            </w:tcMar>
          </w:tcPr>
          <w:p>
            <w:pPr>
              <w:jc w:val="center"/>
            </w:pPr>
            <w:r>
              <w:rPr>
                <w:rFonts w:ascii="Aptos" w:hAnsi="Aptos"/>
                <w:b/>
                <w:i w:val="0"/>
                <w:color w:val="FFFFFF"/>
                <w:sz w:val="14"/>
              </w:rPr>
              <w:t>APPROVAL</w:t>
            </w:r>
          </w:p>
        </w:tc>
        <w:tc>
          <w:tcPr>
            <w:tcW w:type="dxa" w:w="2376"/>
            <w:shd w:fill="143D2B"/>
            <w:tcMar>
              <w:top w:w="70" w:type="dxa"/>
              <w:start w:w="75" w:type="dxa"/>
              <w:bottom w:w="65" w:type="dxa"/>
              <w:end w:w="75" w:type="dxa"/>
            </w:tcMar>
          </w:tcPr>
          <w:p>
            <w:pPr>
              <w:jc w:val="center"/>
            </w:pPr>
            <w:r>
              <w:rPr>
                <w:rFonts w:ascii="Aptos" w:hAnsi="Aptos"/>
                <w:b/>
                <w:i w:val="0"/>
                <w:color w:val="FFFFFF"/>
                <w:sz w:val="14"/>
              </w:rPr>
              <w:t>REVIEW</w:t>
            </w:r>
          </w:p>
        </w:tc>
      </w:tr>
      <w:tr>
        <w:tc>
          <w:tcPr>
            <w:tcW w:type="dxa" w:w="1512"/>
            <w:shd w:fill="F5F8F6"/>
            <w:tcMar>
              <w:top w:w="75" w:type="dxa"/>
              <w:start w:w="75" w:type="dxa"/>
              <w:bottom w:w="70" w:type="dxa"/>
              <w:end w:w="75" w:type="dxa"/>
            </w:tcMar>
          </w:tcPr>
          <w:p>
            <w:pPr>
              <w:jc w:val="center"/>
            </w:pPr>
            <w:r>
              <w:rPr>
                <w:rFonts w:ascii="Aptos" w:hAnsi="Aptos"/>
                <w:b w:val="0"/>
                <w:i w:val="0"/>
                <w:color w:val="1F2933"/>
                <w:sz w:val="15"/>
              </w:rPr>
              <w:t>404.01</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Principal / Counseling Lead</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Principal</w:t>
            </w:r>
          </w:p>
        </w:tc>
        <w:tc>
          <w:tcPr>
            <w:tcW w:type="dxa" w:w="2376"/>
            <w:shd w:fill="F5F8F6"/>
            <w:tcMar>
              <w:top w:w="75" w:type="dxa"/>
              <w:start w:w="75" w:type="dxa"/>
              <w:bottom w:w="70" w:type="dxa"/>
              <w:end w:w="75" w:type="dxa"/>
            </w:tcMar>
          </w:tcPr>
          <w:p>
            <w:pPr>
              <w:jc w:val="center"/>
            </w:pPr>
            <w:r>
              <w:rPr>
                <w:rFonts w:ascii="Aptos" w:hAnsi="Aptos"/>
                <w:b w:val="0"/>
                <w:i w:val="0"/>
                <w:color w:val="1F2933"/>
                <w:sz w:val="15"/>
              </w:rPr>
              <w:t>Annual; revise as needed</w:t>
            </w:r>
          </w:p>
        </w:tc>
      </w:tr>
    </w:tbl>
    <w:p>
      <w:pPr>
        <w:spacing w:after="0"/>
      </w:pPr>
    </w:p>
    <w:p>
      <w:pPr>
        <w:pStyle w:val="Heading3"/>
        <w:spacing w:before="100" w:after="40"/>
        <w:keepNext/>
      </w:pPr>
      <w:r>
        <w:t>Purpose</w:t>
      </w:r>
    </w:p>
    <w:p>
      <w:r>
        <w:rPr>
          <w:rFonts w:ascii="Aptos" w:hAnsi="Aptos"/>
          <w:b w:val="0"/>
          <w:i w:val="0"/>
          <w:color w:val="1F2933"/>
          <w:sz w:val="17"/>
        </w:rPr>
        <w:t>Protect students and staff through clear professional boundaries.</w:t>
      </w:r>
    </w:p>
    <w:p>
      <w:pPr>
        <w:pStyle w:val="Heading3"/>
        <w:spacing w:before="100" w:after="40"/>
        <w:keepNext/>
      </w:pPr>
      <w:r>
        <w:t>Policy</w:t>
      </w:r>
    </w:p>
    <w:p>
      <w:r>
        <w:rPr>
          <w:rFonts w:ascii="Aptos" w:hAnsi="Aptos"/>
          <w:b w:val="0"/>
          <w:i w:val="0"/>
          <w:color w:val="1F2933"/>
          <w:sz w:val="17"/>
        </w:rPr>
        <w:t>Interactions with students must serve legitimate educational, support, activity, or safety purposes. Staff should use approved communication channels, avoid secrecy or inappropriate private relationships, and maintain appropriate physical/digital boundaries.</w:t>
      </w:r>
    </w:p>
    <w:p>
      <w:pPr>
        <w:pStyle w:val="Heading3"/>
        <w:spacing w:before="100" w:after="40"/>
        <w:keepNext/>
      </w:pPr>
      <w:r>
        <w:t>Required Procedure</w:t>
      </w:r>
    </w:p>
    <w:p>
      <w:pPr>
        <w:spacing w:after="50"/>
        <w:ind w:left="360" w:hanging="317"/>
      </w:pPr>
      <w:r>
        <w:rPr>
          <w:rFonts w:ascii="Aptos" w:hAnsi="Aptos"/>
          <w:b/>
          <w:i w:val="0"/>
          <w:color w:val="1F5A3F"/>
          <w:sz w:val="17"/>
        </w:rPr>
        <w:t xml:space="preserve">1. </w:t>
      </w:r>
      <w:r>
        <w:rPr>
          <w:rFonts w:ascii="Aptos" w:hAnsi="Aptos"/>
          <w:b w:val="0"/>
          <w:i w:val="0"/>
          <w:color w:val="1F2933"/>
          <w:sz w:val="17"/>
        </w:rPr>
        <w:t>Keep communication school-related and professional.</w:t>
      </w:r>
    </w:p>
    <w:p>
      <w:pPr>
        <w:spacing w:after="50"/>
        <w:ind w:left="360" w:hanging="317"/>
      </w:pPr>
      <w:r>
        <w:rPr>
          <w:rFonts w:ascii="Aptos" w:hAnsi="Aptos"/>
          <w:b/>
          <w:i w:val="0"/>
          <w:color w:val="1F5A3F"/>
          <w:sz w:val="17"/>
        </w:rPr>
        <w:t xml:space="preserve">2. </w:t>
      </w:r>
      <w:r>
        <w:rPr>
          <w:rFonts w:ascii="Aptos" w:hAnsi="Aptos"/>
          <w:b w:val="0"/>
          <w:i w:val="0"/>
          <w:color w:val="1F2933"/>
          <w:sz w:val="17"/>
        </w:rPr>
        <w:t>Use approved accounts/channels where available.</w:t>
      </w:r>
    </w:p>
    <w:p>
      <w:pPr>
        <w:spacing w:after="50"/>
        <w:ind w:left="360" w:hanging="317"/>
      </w:pPr>
      <w:r>
        <w:rPr>
          <w:rFonts w:ascii="Aptos" w:hAnsi="Aptos"/>
          <w:b/>
          <w:i w:val="0"/>
          <w:color w:val="1F5A3F"/>
          <w:sz w:val="17"/>
        </w:rPr>
        <w:t xml:space="preserve">3. </w:t>
      </w:r>
      <w:r>
        <w:rPr>
          <w:rFonts w:ascii="Aptos" w:hAnsi="Aptos"/>
          <w:b w:val="0"/>
          <w:i w:val="0"/>
          <w:color w:val="1F2933"/>
          <w:sz w:val="17"/>
        </w:rPr>
        <w:t>Avoid private arrangements, gifts, favors, transportation, or meetings that create boundary concerns unless specifically authorized.</w:t>
      </w:r>
    </w:p>
    <w:p>
      <w:pPr>
        <w:spacing w:after="50"/>
        <w:ind w:left="360" w:hanging="317"/>
      </w:pPr>
      <w:r>
        <w:rPr>
          <w:rFonts w:ascii="Aptos" w:hAnsi="Aptos"/>
          <w:b/>
          <w:i w:val="0"/>
          <w:color w:val="1F5A3F"/>
          <w:sz w:val="17"/>
        </w:rPr>
        <w:t xml:space="preserve">4. </w:t>
      </w:r>
      <w:r>
        <w:rPr>
          <w:rFonts w:ascii="Aptos" w:hAnsi="Aptos"/>
          <w:b w:val="0"/>
          <w:i w:val="0"/>
          <w:color w:val="1F2933"/>
          <w:sz w:val="17"/>
        </w:rPr>
        <w:t>Do not solicit or share unnecessary personal/intimate information.</w:t>
      </w:r>
    </w:p>
    <w:p>
      <w:pPr>
        <w:spacing w:after="50"/>
        <w:ind w:left="360" w:hanging="317"/>
      </w:pPr>
      <w:r>
        <w:rPr>
          <w:rFonts w:ascii="Aptos" w:hAnsi="Aptos"/>
          <w:b/>
          <w:i w:val="0"/>
          <w:color w:val="1F5A3F"/>
          <w:sz w:val="17"/>
        </w:rPr>
        <w:t xml:space="preserve">5. </w:t>
      </w:r>
      <w:r>
        <w:rPr>
          <w:rFonts w:ascii="Aptos" w:hAnsi="Aptos"/>
          <w:b w:val="0"/>
          <w:i w:val="0"/>
          <w:color w:val="1F2933"/>
          <w:sz w:val="17"/>
        </w:rPr>
        <w:t>Report boundary concerns involving staff or students to administration.</w:t>
      </w:r>
    </w:p>
    <w:p>
      <w:pPr>
        <w:pStyle w:val="Heading3"/>
        <w:spacing w:before="100" w:after="40"/>
        <w:keepNext/>
      </w:pPr>
      <w:r>
        <w:t>Related Documents / Forms</w:t>
      </w:r>
    </w:p>
    <w:p>
      <w:pPr>
        <w:pStyle w:val="SmallNote"/>
      </w:pPr>
      <w:r>
        <w:rPr>
          <w:rFonts w:ascii="Aptos" w:hAnsi="Aptos"/>
          <w:b w:val="0"/>
          <w:i w:val="0"/>
          <w:color w:val="5E6B66"/>
          <w:sz w:val="15"/>
        </w:rPr>
        <w:t>Teaching Handbook • Counseling Handbook</w:t>
      </w:r>
    </w:p>
    <w:p>
      <w:pPr>
        <w:pStyle w:val="Heading2"/>
        <w:spacing w:before="200" w:after="40"/>
        <w:keepNext/>
      </w:pPr>
      <w:r>
        <w:t>405.01  Staff Technology &amp; Data Security</w:t>
      </w:r>
    </w:p>
    <w:tbl>
      <w:tblPr>
        <w:tblW w:type="auto" w:w="0"/>
        <w:jc w:val="center"/>
        <w:tblLayout w:type="fixed"/>
        <w:tblLook w:firstColumn="1" w:firstRow="1" w:lastColumn="0" w:lastRow="0" w:noHBand="0" w:noVBand="1" w:val="04A0"/>
        <w:tblBorders>
          <w:top w:val="single" w:sz="4" w:color="D5DED9"/>
          <w:left w:val="single" w:sz="4" w:color="D5DED9"/>
          <w:bottom w:val="single" w:sz="4" w:color="D5DED9"/>
          <w:right w:val="single" w:sz="4" w:color="D5DED9"/>
          <w:insideH w:val="single" w:sz="4" w:color="D5DED9"/>
          <w:insideV w:val="single" w:sz="4" w:color="D5DED9"/>
        </w:tblBorders>
      </w:tblPr>
      <w:tblGrid>
        <w:gridCol w:w="2585"/>
        <w:gridCol w:w="2585"/>
        <w:gridCol w:w="2585"/>
        <w:gridCol w:w="2585"/>
      </w:tblGrid>
      <w:tr>
        <w:tc>
          <w:tcPr>
            <w:tcW w:type="dxa" w:w="1512"/>
            <w:shd w:fill="143D2B"/>
            <w:tcMar>
              <w:top w:w="70" w:type="dxa"/>
              <w:start w:w="75" w:type="dxa"/>
              <w:bottom w:w="65" w:type="dxa"/>
              <w:end w:w="75" w:type="dxa"/>
            </w:tcMar>
          </w:tcPr>
          <w:p>
            <w:pPr>
              <w:jc w:val="center"/>
            </w:pPr>
            <w:r>
              <w:rPr>
                <w:rFonts w:ascii="Aptos" w:hAnsi="Aptos"/>
                <w:b/>
                <w:i w:val="0"/>
                <w:color w:val="FFFFFF"/>
                <w:sz w:val="14"/>
              </w:rPr>
              <w:t>POLICY</w:t>
            </w:r>
          </w:p>
        </w:tc>
        <w:tc>
          <w:tcPr>
            <w:tcW w:type="dxa" w:w="3096"/>
            <w:shd w:fill="143D2B"/>
            <w:tcMar>
              <w:top w:w="70" w:type="dxa"/>
              <w:start w:w="75" w:type="dxa"/>
              <w:bottom w:w="65" w:type="dxa"/>
              <w:end w:w="75" w:type="dxa"/>
            </w:tcMar>
          </w:tcPr>
          <w:p>
            <w:pPr>
              <w:jc w:val="center"/>
            </w:pPr>
            <w:r>
              <w:rPr>
                <w:rFonts w:ascii="Aptos" w:hAnsi="Aptos"/>
                <w:b/>
                <w:i w:val="0"/>
                <w:color w:val="FFFFFF"/>
                <w:sz w:val="14"/>
              </w:rPr>
              <w:t>OWNER</w:t>
            </w:r>
          </w:p>
        </w:tc>
        <w:tc>
          <w:tcPr>
            <w:tcW w:type="dxa" w:w="3096"/>
            <w:shd w:fill="143D2B"/>
            <w:tcMar>
              <w:top w:w="70" w:type="dxa"/>
              <w:start w:w="75" w:type="dxa"/>
              <w:bottom w:w="65" w:type="dxa"/>
              <w:end w:w="75" w:type="dxa"/>
            </w:tcMar>
          </w:tcPr>
          <w:p>
            <w:pPr>
              <w:jc w:val="center"/>
            </w:pPr>
            <w:r>
              <w:rPr>
                <w:rFonts w:ascii="Aptos" w:hAnsi="Aptos"/>
                <w:b/>
                <w:i w:val="0"/>
                <w:color w:val="FFFFFF"/>
                <w:sz w:val="14"/>
              </w:rPr>
              <w:t>APPROVAL</w:t>
            </w:r>
          </w:p>
        </w:tc>
        <w:tc>
          <w:tcPr>
            <w:tcW w:type="dxa" w:w="2376"/>
            <w:shd w:fill="143D2B"/>
            <w:tcMar>
              <w:top w:w="70" w:type="dxa"/>
              <w:start w:w="75" w:type="dxa"/>
              <w:bottom w:w="65" w:type="dxa"/>
              <w:end w:w="75" w:type="dxa"/>
            </w:tcMar>
          </w:tcPr>
          <w:p>
            <w:pPr>
              <w:jc w:val="center"/>
            </w:pPr>
            <w:r>
              <w:rPr>
                <w:rFonts w:ascii="Aptos" w:hAnsi="Aptos"/>
                <w:b/>
                <w:i w:val="0"/>
                <w:color w:val="FFFFFF"/>
                <w:sz w:val="14"/>
              </w:rPr>
              <w:t>REVIEW</w:t>
            </w:r>
          </w:p>
        </w:tc>
      </w:tr>
      <w:tr>
        <w:tc>
          <w:tcPr>
            <w:tcW w:type="dxa" w:w="1512"/>
            <w:shd w:fill="F5F8F6"/>
            <w:tcMar>
              <w:top w:w="75" w:type="dxa"/>
              <w:start w:w="75" w:type="dxa"/>
              <w:bottom w:w="70" w:type="dxa"/>
              <w:end w:w="75" w:type="dxa"/>
            </w:tcMar>
          </w:tcPr>
          <w:p>
            <w:pPr>
              <w:jc w:val="center"/>
            </w:pPr>
            <w:r>
              <w:rPr>
                <w:rFonts w:ascii="Aptos" w:hAnsi="Aptos"/>
                <w:b w:val="0"/>
                <w:i w:val="0"/>
                <w:color w:val="1F2933"/>
                <w:sz w:val="15"/>
              </w:rPr>
              <w:t>405.01</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AP Operations / AP Curriculum</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Principal</w:t>
            </w:r>
          </w:p>
        </w:tc>
        <w:tc>
          <w:tcPr>
            <w:tcW w:type="dxa" w:w="2376"/>
            <w:shd w:fill="F5F8F6"/>
            <w:tcMar>
              <w:top w:w="75" w:type="dxa"/>
              <w:start w:w="75" w:type="dxa"/>
              <w:bottom w:w="70" w:type="dxa"/>
              <w:end w:w="75" w:type="dxa"/>
            </w:tcMar>
          </w:tcPr>
          <w:p>
            <w:pPr>
              <w:jc w:val="center"/>
            </w:pPr>
            <w:r>
              <w:rPr>
                <w:rFonts w:ascii="Aptos" w:hAnsi="Aptos"/>
                <w:b w:val="0"/>
                <w:i w:val="0"/>
                <w:color w:val="1F2933"/>
                <w:sz w:val="15"/>
              </w:rPr>
              <w:t>Annual; revise as needed</w:t>
            </w:r>
          </w:p>
        </w:tc>
      </w:tr>
    </w:tbl>
    <w:p>
      <w:pPr>
        <w:spacing w:after="0"/>
      </w:pPr>
    </w:p>
    <w:p>
      <w:pPr>
        <w:pStyle w:val="Heading3"/>
        <w:spacing w:before="100" w:after="40"/>
        <w:keepNext/>
      </w:pPr>
      <w:r>
        <w:t>Purpose</w:t>
      </w:r>
    </w:p>
    <w:p>
      <w:r>
        <w:rPr>
          <w:rFonts w:ascii="Aptos" w:hAnsi="Aptos"/>
          <w:b w:val="0"/>
          <w:i w:val="0"/>
          <w:color w:val="1F2933"/>
          <w:sz w:val="17"/>
        </w:rPr>
        <w:t>Protect school systems, accounts, student records, and instructional technology from misuse or compromise.</w:t>
      </w:r>
    </w:p>
    <w:p>
      <w:pPr>
        <w:pStyle w:val="Heading3"/>
        <w:spacing w:before="100" w:after="40"/>
        <w:keepNext/>
      </w:pPr>
      <w:r>
        <w:t>Policy</w:t>
      </w:r>
    </w:p>
    <w:p>
      <w:r>
        <w:rPr>
          <w:rFonts w:ascii="Aptos" w:hAnsi="Aptos"/>
          <w:b w:val="0"/>
          <w:i w:val="0"/>
          <w:color w:val="1F2933"/>
          <w:sz w:val="17"/>
        </w:rPr>
        <w:t>Staff must use unique credentials, approved systems, reasonable security practices, and role-appropriate access. Sensitive information should not be stored or transmitted through unapproved channels.</w:t>
      </w:r>
    </w:p>
    <w:p>
      <w:pPr>
        <w:pStyle w:val="Heading3"/>
        <w:spacing w:before="100" w:after="40"/>
        <w:keepNext/>
      </w:pPr>
      <w:r>
        <w:t>Required Procedure</w:t>
      </w:r>
    </w:p>
    <w:p>
      <w:pPr>
        <w:spacing w:after="50"/>
        <w:ind w:left="360" w:hanging="317"/>
      </w:pPr>
      <w:r>
        <w:rPr>
          <w:rFonts w:ascii="Aptos" w:hAnsi="Aptos"/>
          <w:b/>
          <w:i w:val="0"/>
          <w:color w:val="1F5A3F"/>
          <w:sz w:val="17"/>
        </w:rPr>
        <w:t xml:space="preserve">1. </w:t>
      </w:r>
      <w:r>
        <w:rPr>
          <w:rFonts w:ascii="Aptos" w:hAnsi="Aptos"/>
          <w:b w:val="0"/>
          <w:i w:val="0"/>
          <w:color w:val="1F2933"/>
          <w:sz w:val="17"/>
        </w:rPr>
        <w:t>Use strong individual credentials and lock unattended devices.</w:t>
      </w:r>
    </w:p>
    <w:p>
      <w:pPr>
        <w:spacing w:after="50"/>
        <w:ind w:left="360" w:hanging="317"/>
      </w:pPr>
      <w:r>
        <w:rPr>
          <w:rFonts w:ascii="Aptos" w:hAnsi="Aptos"/>
          <w:b/>
          <w:i w:val="0"/>
          <w:color w:val="1F5A3F"/>
          <w:sz w:val="17"/>
        </w:rPr>
        <w:t xml:space="preserve">2. </w:t>
      </w:r>
      <w:r>
        <w:rPr>
          <w:rFonts w:ascii="Aptos" w:hAnsi="Aptos"/>
          <w:b w:val="0"/>
          <w:i w:val="0"/>
          <w:color w:val="1F2933"/>
          <w:sz w:val="17"/>
        </w:rPr>
        <w:t>Verify recipients before sending sensitive information.</w:t>
      </w:r>
    </w:p>
    <w:p>
      <w:pPr>
        <w:spacing w:after="50"/>
        <w:ind w:left="360" w:hanging="317"/>
      </w:pPr>
      <w:r>
        <w:rPr>
          <w:rFonts w:ascii="Aptos" w:hAnsi="Aptos"/>
          <w:b/>
          <w:i w:val="0"/>
          <w:color w:val="1F5A3F"/>
          <w:sz w:val="17"/>
        </w:rPr>
        <w:t xml:space="preserve">3. </w:t>
      </w:r>
      <w:r>
        <w:rPr>
          <w:rFonts w:ascii="Aptos" w:hAnsi="Aptos"/>
          <w:b w:val="0"/>
          <w:i w:val="0"/>
          <w:color w:val="1F2933"/>
          <w:sz w:val="17"/>
        </w:rPr>
        <w:t>Do not share SIS or administrative credentials.</w:t>
      </w:r>
    </w:p>
    <w:p>
      <w:pPr>
        <w:spacing w:after="50"/>
        <w:ind w:left="360" w:hanging="317"/>
      </w:pPr>
      <w:r>
        <w:rPr>
          <w:rFonts w:ascii="Aptos" w:hAnsi="Aptos"/>
          <w:b/>
          <w:i w:val="0"/>
          <w:color w:val="1F5A3F"/>
          <w:sz w:val="17"/>
        </w:rPr>
        <w:t xml:space="preserve">4. </w:t>
      </w:r>
      <w:r>
        <w:rPr>
          <w:rFonts w:ascii="Aptos" w:hAnsi="Aptos"/>
          <w:b w:val="0"/>
          <w:i w:val="0"/>
          <w:color w:val="1F2933"/>
          <w:sz w:val="17"/>
        </w:rPr>
        <w:t>Report phishing, malware, lost devices, suspicious access, or data exposure immediately.</w:t>
      </w:r>
    </w:p>
    <w:p>
      <w:pPr>
        <w:spacing w:after="50"/>
        <w:ind w:left="360" w:hanging="317"/>
      </w:pPr>
      <w:r>
        <w:rPr>
          <w:rFonts w:ascii="Aptos" w:hAnsi="Aptos"/>
          <w:b/>
          <w:i w:val="0"/>
          <w:color w:val="1F5A3F"/>
          <w:sz w:val="17"/>
        </w:rPr>
        <w:t xml:space="preserve">5. </w:t>
      </w:r>
      <w:r>
        <w:rPr>
          <w:rFonts w:ascii="Aptos" w:hAnsi="Aptos"/>
          <w:b w:val="0"/>
          <w:i w:val="0"/>
          <w:color w:val="1F2933"/>
          <w:sz w:val="17"/>
        </w:rPr>
        <w:t>Use approved storage and deletion practices.</w:t>
      </w:r>
    </w:p>
    <w:p>
      <w:pPr>
        <w:pStyle w:val="Heading3"/>
        <w:spacing w:before="100" w:after="40"/>
        <w:keepNext/>
      </w:pPr>
      <w:r>
        <w:t>Documentation / Records</w:t>
      </w:r>
    </w:p>
    <w:p>
      <w:pPr>
        <w:pStyle w:val="ListBullet"/>
        <w:spacing w:after="44"/>
        <w:ind w:left="259" w:hanging="173"/>
      </w:pPr>
      <w:r>
        <w:rPr>
          <w:rFonts w:ascii="Aptos" w:hAnsi="Aptos"/>
          <w:b w:val="0"/>
          <w:i w:val="0"/>
          <w:color w:val="1F2933"/>
          <w:sz w:val="17"/>
        </w:rPr>
        <w:t>Technology Incident Report</w:t>
      </w:r>
    </w:p>
    <w:p>
      <w:pPr>
        <w:pStyle w:val="ListBullet"/>
        <w:spacing w:after="44"/>
        <w:ind w:left="259" w:hanging="173"/>
      </w:pPr>
      <w:r>
        <w:rPr>
          <w:rFonts w:ascii="Aptos" w:hAnsi="Aptos"/>
          <w:b w:val="0"/>
          <w:i w:val="0"/>
          <w:color w:val="1F2933"/>
          <w:sz w:val="17"/>
        </w:rPr>
        <w:t>Security incident documentation</w:t>
      </w:r>
    </w:p>
    <w:p>
      <w:pPr>
        <w:pStyle w:val="Heading2"/>
        <w:spacing w:before="200" w:after="40"/>
        <w:keepNext/>
      </w:pPr>
      <w:r>
        <w:t>406.01  Staff Meetings, Debrief &amp; Internal Communication</w:t>
      </w:r>
    </w:p>
    <w:tbl>
      <w:tblPr>
        <w:tblW w:type="auto" w:w="0"/>
        <w:jc w:val="center"/>
        <w:tblLayout w:type="fixed"/>
        <w:tblLook w:firstColumn="1" w:firstRow="1" w:lastColumn="0" w:lastRow="0" w:noHBand="0" w:noVBand="1" w:val="04A0"/>
        <w:tblBorders>
          <w:top w:val="single" w:sz="4" w:color="D5DED9"/>
          <w:left w:val="single" w:sz="4" w:color="D5DED9"/>
          <w:bottom w:val="single" w:sz="4" w:color="D5DED9"/>
          <w:right w:val="single" w:sz="4" w:color="D5DED9"/>
          <w:insideH w:val="single" w:sz="4" w:color="D5DED9"/>
          <w:insideV w:val="single" w:sz="4" w:color="D5DED9"/>
        </w:tblBorders>
      </w:tblPr>
      <w:tblGrid>
        <w:gridCol w:w="2585"/>
        <w:gridCol w:w="2585"/>
        <w:gridCol w:w="2585"/>
        <w:gridCol w:w="2585"/>
      </w:tblGrid>
      <w:tr>
        <w:tc>
          <w:tcPr>
            <w:tcW w:type="dxa" w:w="1512"/>
            <w:shd w:fill="143D2B"/>
            <w:tcMar>
              <w:top w:w="70" w:type="dxa"/>
              <w:start w:w="75" w:type="dxa"/>
              <w:bottom w:w="65" w:type="dxa"/>
              <w:end w:w="75" w:type="dxa"/>
            </w:tcMar>
          </w:tcPr>
          <w:p>
            <w:pPr>
              <w:jc w:val="center"/>
            </w:pPr>
            <w:r>
              <w:rPr>
                <w:rFonts w:ascii="Aptos" w:hAnsi="Aptos"/>
                <w:b/>
                <w:i w:val="0"/>
                <w:color w:val="FFFFFF"/>
                <w:sz w:val="14"/>
              </w:rPr>
              <w:t>POLICY</w:t>
            </w:r>
          </w:p>
        </w:tc>
        <w:tc>
          <w:tcPr>
            <w:tcW w:type="dxa" w:w="3096"/>
            <w:shd w:fill="143D2B"/>
            <w:tcMar>
              <w:top w:w="70" w:type="dxa"/>
              <w:start w:w="75" w:type="dxa"/>
              <w:bottom w:w="65" w:type="dxa"/>
              <w:end w:w="75" w:type="dxa"/>
            </w:tcMar>
          </w:tcPr>
          <w:p>
            <w:pPr>
              <w:jc w:val="center"/>
            </w:pPr>
            <w:r>
              <w:rPr>
                <w:rFonts w:ascii="Aptos" w:hAnsi="Aptos"/>
                <w:b/>
                <w:i w:val="0"/>
                <w:color w:val="FFFFFF"/>
                <w:sz w:val="14"/>
              </w:rPr>
              <w:t>OWNER</w:t>
            </w:r>
          </w:p>
        </w:tc>
        <w:tc>
          <w:tcPr>
            <w:tcW w:type="dxa" w:w="3096"/>
            <w:shd w:fill="143D2B"/>
            <w:tcMar>
              <w:top w:w="70" w:type="dxa"/>
              <w:start w:w="75" w:type="dxa"/>
              <w:bottom w:w="65" w:type="dxa"/>
              <w:end w:w="75" w:type="dxa"/>
            </w:tcMar>
          </w:tcPr>
          <w:p>
            <w:pPr>
              <w:jc w:val="center"/>
            </w:pPr>
            <w:r>
              <w:rPr>
                <w:rFonts w:ascii="Aptos" w:hAnsi="Aptos"/>
                <w:b/>
                <w:i w:val="0"/>
                <w:color w:val="FFFFFF"/>
                <w:sz w:val="14"/>
              </w:rPr>
              <w:t>APPROVAL</w:t>
            </w:r>
          </w:p>
        </w:tc>
        <w:tc>
          <w:tcPr>
            <w:tcW w:type="dxa" w:w="2376"/>
            <w:shd w:fill="143D2B"/>
            <w:tcMar>
              <w:top w:w="70" w:type="dxa"/>
              <w:start w:w="75" w:type="dxa"/>
              <w:bottom w:w="65" w:type="dxa"/>
              <w:end w:w="75" w:type="dxa"/>
            </w:tcMar>
          </w:tcPr>
          <w:p>
            <w:pPr>
              <w:jc w:val="center"/>
            </w:pPr>
            <w:r>
              <w:rPr>
                <w:rFonts w:ascii="Aptos" w:hAnsi="Aptos"/>
                <w:b/>
                <w:i w:val="0"/>
                <w:color w:val="FFFFFF"/>
                <w:sz w:val="14"/>
              </w:rPr>
              <w:t>REVIEW</w:t>
            </w:r>
          </w:p>
        </w:tc>
      </w:tr>
      <w:tr>
        <w:tc>
          <w:tcPr>
            <w:tcW w:type="dxa" w:w="1512"/>
            <w:shd w:fill="F5F8F6"/>
            <w:tcMar>
              <w:top w:w="75" w:type="dxa"/>
              <w:start w:w="75" w:type="dxa"/>
              <w:bottom w:w="70" w:type="dxa"/>
              <w:end w:w="75" w:type="dxa"/>
            </w:tcMar>
          </w:tcPr>
          <w:p>
            <w:pPr>
              <w:jc w:val="center"/>
            </w:pPr>
            <w:r>
              <w:rPr>
                <w:rFonts w:ascii="Aptos" w:hAnsi="Aptos"/>
                <w:b w:val="0"/>
                <w:i w:val="0"/>
                <w:color w:val="1F2933"/>
                <w:sz w:val="15"/>
              </w:rPr>
              <w:t>406.01</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Principal / Designee</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Principal</w:t>
            </w:r>
          </w:p>
        </w:tc>
        <w:tc>
          <w:tcPr>
            <w:tcW w:type="dxa" w:w="2376"/>
            <w:shd w:fill="F5F8F6"/>
            <w:tcMar>
              <w:top w:w="75" w:type="dxa"/>
              <w:start w:w="75" w:type="dxa"/>
              <w:bottom w:w="70" w:type="dxa"/>
              <w:end w:w="75" w:type="dxa"/>
            </w:tcMar>
          </w:tcPr>
          <w:p>
            <w:pPr>
              <w:jc w:val="center"/>
            </w:pPr>
            <w:r>
              <w:rPr>
                <w:rFonts w:ascii="Aptos" w:hAnsi="Aptos"/>
                <w:b w:val="0"/>
                <w:i w:val="0"/>
                <w:color w:val="1F2933"/>
                <w:sz w:val="15"/>
              </w:rPr>
              <w:t>Annual; revise as needed</w:t>
            </w:r>
          </w:p>
        </w:tc>
      </w:tr>
    </w:tbl>
    <w:p>
      <w:pPr>
        <w:spacing w:after="0"/>
      </w:pPr>
    </w:p>
    <w:p>
      <w:pPr>
        <w:pStyle w:val="Heading3"/>
        <w:spacing w:before="100" w:after="40"/>
        <w:keepNext/>
      </w:pPr>
      <w:r>
        <w:t>Purpose</w:t>
      </w:r>
    </w:p>
    <w:p>
      <w:r>
        <w:rPr>
          <w:rFonts w:ascii="Aptos" w:hAnsi="Aptos"/>
          <w:b w:val="0"/>
          <w:i w:val="0"/>
          <w:color w:val="1F2933"/>
          <w:sz w:val="17"/>
        </w:rPr>
        <w:t>Keep staff aligned on daily operations, student concerns, and follow-up actions.</w:t>
      </w:r>
    </w:p>
    <w:p>
      <w:pPr>
        <w:pStyle w:val="Heading3"/>
        <w:spacing w:before="100" w:after="40"/>
        <w:keepNext/>
      </w:pPr>
      <w:r>
        <w:t>Policy</w:t>
      </w:r>
    </w:p>
    <w:p>
      <w:r>
        <w:rPr>
          <w:rFonts w:ascii="Aptos" w:hAnsi="Aptos"/>
          <w:b w:val="0"/>
          <w:i w:val="0"/>
          <w:color w:val="1F2933"/>
          <w:sz w:val="17"/>
        </w:rPr>
        <w:t>Staff are expected to attend required meetings and the 8:02–8:10 PM debrief when assigned. Debriefs should focus on actionable issues and protect unnecessary confidential detail.</w:t>
      </w:r>
    </w:p>
    <w:p>
      <w:pPr>
        <w:pStyle w:val="Heading3"/>
        <w:spacing w:before="100" w:after="40"/>
        <w:keepNext/>
      </w:pPr>
      <w:r>
        <w:t>Required Procedure</w:t>
      </w:r>
    </w:p>
    <w:p>
      <w:pPr>
        <w:spacing w:after="50"/>
        <w:ind w:left="360" w:hanging="317"/>
      </w:pPr>
      <w:r>
        <w:rPr>
          <w:rFonts w:ascii="Aptos" w:hAnsi="Aptos"/>
          <w:b/>
          <w:i w:val="0"/>
          <w:color w:val="1F5A3F"/>
          <w:sz w:val="17"/>
        </w:rPr>
        <w:t xml:space="preserve">1. </w:t>
      </w:r>
      <w:r>
        <w:rPr>
          <w:rFonts w:ascii="Aptos" w:hAnsi="Aptos"/>
          <w:b w:val="0"/>
          <w:i w:val="0"/>
          <w:color w:val="1F2933"/>
          <w:sz w:val="17"/>
        </w:rPr>
        <w:t>Arrive prepared and on time.</w:t>
      </w:r>
    </w:p>
    <w:p>
      <w:pPr>
        <w:spacing w:after="50"/>
        <w:ind w:left="360" w:hanging="317"/>
      </w:pPr>
      <w:r>
        <w:rPr>
          <w:rFonts w:ascii="Aptos" w:hAnsi="Aptos"/>
          <w:b/>
          <w:i w:val="0"/>
          <w:color w:val="1F5A3F"/>
          <w:sz w:val="17"/>
        </w:rPr>
        <w:t xml:space="preserve">2. </w:t>
      </w:r>
      <w:r>
        <w:rPr>
          <w:rFonts w:ascii="Aptos" w:hAnsi="Aptos"/>
          <w:b w:val="0"/>
          <w:i w:val="0"/>
          <w:color w:val="1F2933"/>
          <w:sz w:val="17"/>
        </w:rPr>
        <w:t>Share urgent safety/operations issues first.</w:t>
      </w:r>
    </w:p>
    <w:p>
      <w:pPr>
        <w:spacing w:after="50"/>
        <w:ind w:left="360" w:hanging="317"/>
      </w:pPr>
      <w:r>
        <w:rPr>
          <w:rFonts w:ascii="Aptos" w:hAnsi="Aptos"/>
          <w:b/>
          <w:i w:val="0"/>
          <w:color w:val="1F5A3F"/>
          <w:sz w:val="17"/>
        </w:rPr>
        <w:t xml:space="preserve">3. </w:t>
      </w:r>
      <w:r>
        <w:rPr>
          <w:rFonts w:ascii="Aptos" w:hAnsi="Aptos"/>
          <w:b w:val="0"/>
          <w:i w:val="0"/>
          <w:color w:val="1F2933"/>
          <w:sz w:val="17"/>
        </w:rPr>
        <w:t>Identify owner and next action for unresolved items.</w:t>
      </w:r>
    </w:p>
    <w:p>
      <w:pPr>
        <w:spacing w:after="50"/>
        <w:ind w:left="360" w:hanging="317"/>
      </w:pPr>
      <w:r>
        <w:rPr>
          <w:rFonts w:ascii="Aptos" w:hAnsi="Aptos"/>
          <w:b/>
          <w:i w:val="0"/>
          <w:color w:val="1F5A3F"/>
          <w:sz w:val="17"/>
        </w:rPr>
        <w:t xml:space="preserve">4. </w:t>
      </w:r>
      <w:r>
        <w:rPr>
          <w:rFonts w:ascii="Aptos" w:hAnsi="Aptos"/>
          <w:b w:val="0"/>
          <w:i w:val="0"/>
          <w:color w:val="1F2933"/>
          <w:sz w:val="17"/>
        </w:rPr>
        <w:t>Avoid unnecessary discussion of confidential student matters in large groups.</w:t>
      </w:r>
    </w:p>
    <w:p>
      <w:pPr>
        <w:spacing w:after="50"/>
        <w:ind w:left="360" w:hanging="317"/>
      </w:pPr>
      <w:r>
        <w:rPr>
          <w:rFonts w:ascii="Aptos" w:hAnsi="Aptos"/>
          <w:b/>
          <w:i w:val="0"/>
          <w:color w:val="1F5A3F"/>
          <w:sz w:val="17"/>
        </w:rPr>
        <w:t xml:space="preserve">5. </w:t>
      </w:r>
      <w:r>
        <w:rPr>
          <w:rFonts w:ascii="Aptos" w:hAnsi="Aptos"/>
          <w:b w:val="0"/>
          <w:i w:val="0"/>
          <w:color w:val="1F2933"/>
          <w:sz w:val="17"/>
        </w:rPr>
        <w:t>Document assignments or decisions that require follow-up.</w:t>
      </w:r>
    </w:p>
    <w:p>
      <w:pPr>
        <w:pStyle w:val="Heading3"/>
        <w:spacing w:before="100" w:after="40"/>
        <w:keepNext/>
      </w:pPr>
      <w:r>
        <w:t>Related Documents / Forms</w:t>
      </w:r>
    </w:p>
    <w:p>
      <w:pPr>
        <w:pStyle w:val="SmallNote"/>
      </w:pPr>
      <w:r>
        <w:rPr>
          <w:rFonts w:ascii="Aptos" w:hAnsi="Aptos"/>
          <w:b w:val="0"/>
          <w:i w:val="0"/>
          <w:color w:val="5E6B66"/>
          <w:sz w:val="15"/>
        </w:rPr>
        <w:t>Administrator Handbook • Teaching Handbook</w:t>
      </w:r>
    </w:p>
    <w:p>
      <w:pPr>
        <w:pStyle w:val="Heading2"/>
        <w:spacing w:before="200" w:after="40"/>
        <w:keepNext/>
      </w:pPr>
      <w:r>
        <w:t>407.01  Department Collaboration &amp; Shared Planning</w:t>
      </w:r>
    </w:p>
    <w:tbl>
      <w:tblPr>
        <w:tblW w:type="auto" w:w="0"/>
        <w:jc w:val="center"/>
        <w:tblLayout w:type="fixed"/>
        <w:tblLook w:firstColumn="1" w:firstRow="1" w:lastColumn="0" w:lastRow="0" w:noHBand="0" w:noVBand="1" w:val="04A0"/>
        <w:tblBorders>
          <w:top w:val="single" w:sz="4" w:color="D5DED9"/>
          <w:left w:val="single" w:sz="4" w:color="D5DED9"/>
          <w:bottom w:val="single" w:sz="4" w:color="D5DED9"/>
          <w:right w:val="single" w:sz="4" w:color="D5DED9"/>
          <w:insideH w:val="single" w:sz="4" w:color="D5DED9"/>
          <w:insideV w:val="single" w:sz="4" w:color="D5DED9"/>
        </w:tblBorders>
      </w:tblPr>
      <w:tblGrid>
        <w:gridCol w:w="2585"/>
        <w:gridCol w:w="2585"/>
        <w:gridCol w:w="2585"/>
        <w:gridCol w:w="2585"/>
      </w:tblGrid>
      <w:tr>
        <w:tc>
          <w:tcPr>
            <w:tcW w:type="dxa" w:w="1512"/>
            <w:shd w:fill="143D2B"/>
            <w:tcMar>
              <w:top w:w="70" w:type="dxa"/>
              <w:start w:w="75" w:type="dxa"/>
              <w:bottom w:w="65" w:type="dxa"/>
              <w:end w:w="75" w:type="dxa"/>
            </w:tcMar>
          </w:tcPr>
          <w:p>
            <w:pPr>
              <w:jc w:val="center"/>
            </w:pPr>
            <w:r>
              <w:rPr>
                <w:rFonts w:ascii="Aptos" w:hAnsi="Aptos"/>
                <w:b/>
                <w:i w:val="0"/>
                <w:color w:val="FFFFFF"/>
                <w:sz w:val="14"/>
              </w:rPr>
              <w:t>POLICY</w:t>
            </w:r>
          </w:p>
        </w:tc>
        <w:tc>
          <w:tcPr>
            <w:tcW w:type="dxa" w:w="3096"/>
            <w:shd w:fill="143D2B"/>
            <w:tcMar>
              <w:top w:w="70" w:type="dxa"/>
              <w:start w:w="75" w:type="dxa"/>
              <w:bottom w:w="65" w:type="dxa"/>
              <w:end w:w="75" w:type="dxa"/>
            </w:tcMar>
          </w:tcPr>
          <w:p>
            <w:pPr>
              <w:jc w:val="center"/>
            </w:pPr>
            <w:r>
              <w:rPr>
                <w:rFonts w:ascii="Aptos" w:hAnsi="Aptos"/>
                <w:b/>
                <w:i w:val="0"/>
                <w:color w:val="FFFFFF"/>
                <w:sz w:val="14"/>
              </w:rPr>
              <w:t>OWNER</w:t>
            </w:r>
          </w:p>
        </w:tc>
        <w:tc>
          <w:tcPr>
            <w:tcW w:type="dxa" w:w="3096"/>
            <w:shd w:fill="143D2B"/>
            <w:tcMar>
              <w:top w:w="70" w:type="dxa"/>
              <w:start w:w="75" w:type="dxa"/>
              <w:bottom w:w="65" w:type="dxa"/>
              <w:end w:w="75" w:type="dxa"/>
            </w:tcMar>
          </w:tcPr>
          <w:p>
            <w:pPr>
              <w:jc w:val="center"/>
            </w:pPr>
            <w:r>
              <w:rPr>
                <w:rFonts w:ascii="Aptos" w:hAnsi="Aptos"/>
                <w:b/>
                <w:i w:val="0"/>
                <w:color w:val="FFFFFF"/>
                <w:sz w:val="14"/>
              </w:rPr>
              <w:t>APPROVAL</w:t>
            </w:r>
          </w:p>
        </w:tc>
        <w:tc>
          <w:tcPr>
            <w:tcW w:type="dxa" w:w="2376"/>
            <w:shd w:fill="143D2B"/>
            <w:tcMar>
              <w:top w:w="70" w:type="dxa"/>
              <w:start w:w="75" w:type="dxa"/>
              <w:bottom w:w="65" w:type="dxa"/>
              <w:end w:w="75" w:type="dxa"/>
            </w:tcMar>
          </w:tcPr>
          <w:p>
            <w:pPr>
              <w:jc w:val="center"/>
            </w:pPr>
            <w:r>
              <w:rPr>
                <w:rFonts w:ascii="Aptos" w:hAnsi="Aptos"/>
                <w:b/>
                <w:i w:val="0"/>
                <w:color w:val="FFFFFF"/>
                <w:sz w:val="14"/>
              </w:rPr>
              <w:t>REVIEW</w:t>
            </w:r>
          </w:p>
        </w:tc>
      </w:tr>
      <w:tr>
        <w:tc>
          <w:tcPr>
            <w:tcW w:type="dxa" w:w="1512"/>
            <w:shd w:fill="F5F8F6"/>
            <w:tcMar>
              <w:top w:w="75" w:type="dxa"/>
              <w:start w:w="75" w:type="dxa"/>
              <w:bottom w:w="70" w:type="dxa"/>
              <w:end w:w="75" w:type="dxa"/>
            </w:tcMar>
          </w:tcPr>
          <w:p>
            <w:pPr>
              <w:jc w:val="center"/>
            </w:pPr>
            <w:r>
              <w:rPr>
                <w:rFonts w:ascii="Aptos" w:hAnsi="Aptos"/>
                <w:b w:val="0"/>
                <w:i w:val="0"/>
                <w:color w:val="1F2933"/>
                <w:sz w:val="15"/>
              </w:rPr>
              <w:t>407.01</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AP Curriculum &amp; Instruction</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Principal</w:t>
            </w:r>
          </w:p>
        </w:tc>
        <w:tc>
          <w:tcPr>
            <w:tcW w:type="dxa" w:w="2376"/>
            <w:shd w:fill="F5F8F6"/>
            <w:tcMar>
              <w:top w:w="75" w:type="dxa"/>
              <w:start w:w="75" w:type="dxa"/>
              <w:bottom w:w="70" w:type="dxa"/>
              <w:end w:w="75" w:type="dxa"/>
            </w:tcMar>
          </w:tcPr>
          <w:p>
            <w:pPr>
              <w:jc w:val="center"/>
            </w:pPr>
            <w:r>
              <w:rPr>
                <w:rFonts w:ascii="Aptos" w:hAnsi="Aptos"/>
                <w:b w:val="0"/>
                <w:i w:val="0"/>
                <w:color w:val="1F2933"/>
                <w:sz w:val="15"/>
              </w:rPr>
              <w:t>Annual; revise as needed</w:t>
            </w:r>
          </w:p>
        </w:tc>
      </w:tr>
    </w:tbl>
    <w:p>
      <w:pPr>
        <w:spacing w:after="0"/>
      </w:pPr>
    </w:p>
    <w:p>
      <w:pPr>
        <w:pStyle w:val="Heading3"/>
        <w:spacing w:before="100" w:after="40"/>
        <w:keepNext/>
      </w:pPr>
      <w:r>
        <w:t>Purpose</w:t>
      </w:r>
    </w:p>
    <w:p>
      <w:r>
        <w:rPr>
          <w:rFonts w:ascii="Aptos" w:hAnsi="Aptos"/>
          <w:b w:val="0"/>
          <w:i w:val="0"/>
          <w:color w:val="1F2933"/>
          <w:sz w:val="17"/>
        </w:rPr>
        <w:t>Promote consistent curriculum, assessment quality, and student support within departments.</w:t>
      </w:r>
    </w:p>
    <w:p>
      <w:pPr>
        <w:pStyle w:val="Heading3"/>
        <w:spacing w:before="100" w:after="40"/>
        <w:keepNext/>
      </w:pPr>
      <w:r>
        <w:t>Policy</w:t>
      </w:r>
    </w:p>
    <w:p>
      <w:r>
        <w:rPr>
          <w:rFonts w:ascii="Aptos" w:hAnsi="Aptos"/>
          <w:b w:val="0"/>
          <w:i w:val="0"/>
          <w:color w:val="1F2933"/>
          <w:sz w:val="17"/>
        </w:rPr>
        <w:t>Teachers teaching related courses should collaborate on essential standards, common expectations, major assessments, student intervention, and resource needs while retaining appropriate instructional flexibility.</w:t>
      </w:r>
    </w:p>
    <w:p>
      <w:pPr>
        <w:pStyle w:val="Heading3"/>
        <w:spacing w:before="100" w:after="40"/>
        <w:keepNext/>
      </w:pPr>
      <w:r>
        <w:t>Required Procedure</w:t>
      </w:r>
    </w:p>
    <w:p>
      <w:pPr>
        <w:spacing w:after="50"/>
        <w:ind w:left="360" w:hanging="317"/>
      </w:pPr>
      <w:r>
        <w:rPr>
          <w:rFonts w:ascii="Aptos" w:hAnsi="Aptos"/>
          <w:b/>
          <w:i w:val="0"/>
          <w:color w:val="1F5A3F"/>
          <w:sz w:val="17"/>
        </w:rPr>
        <w:t xml:space="preserve">1. </w:t>
      </w:r>
      <w:r>
        <w:rPr>
          <w:rFonts w:ascii="Aptos" w:hAnsi="Aptos"/>
          <w:b w:val="0"/>
          <w:i w:val="0"/>
          <w:color w:val="1F2933"/>
          <w:sz w:val="17"/>
        </w:rPr>
        <w:t>Review pacing and essential standards periodically.</w:t>
      </w:r>
    </w:p>
    <w:p>
      <w:pPr>
        <w:spacing w:after="50"/>
        <w:ind w:left="360" w:hanging="317"/>
      </w:pPr>
      <w:r>
        <w:rPr>
          <w:rFonts w:ascii="Aptos" w:hAnsi="Aptos"/>
          <w:b/>
          <w:i w:val="0"/>
          <w:color w:val="1F5A3F"/>
          <w:sz w:val="17"/>
        </w:rPr>
        <w:t xml:space="preserve">2. </w:t>
      </w:r>
      <w:r>
        <w:rPr>
          <w:rFonts w:ascii="Aptos" w:hAnsi="Aptos"/>
          <w:b w:val="0"/>
          <w:i w:val="0"/>
          <w:color w:val="1F2933"/>
          <w:sz w:val="17"/>
        </w:rPr>
        <w:t>Compare student evidence and identify recurring gaps.</w:t>
      </w:r>
    </w:p>
    <w:p>
      <w:pPr>
        <w:spacing w:after="50"/>
        <w:ind w:left="360" w:hanging="317"/>
      </w:pPr>
      <w:r>
        <w:rPr>
          <w:rFonts w:ascii="Aptos" w:hAnsi="Aptos"/>
          <w:b/>
          <w:i w:val="0"/>
          <w:color w:val="1F5A3F"/>
          <w:sz w:val="17"/>
        </w:rPr>
        <w:t xml:space="preserve">3. </w:t>
      </w:r>
      <w:r>
        <w:rPr>
          <w:rFonts w:ascii="Aptos" w:hAnsi="Aptos"/>
          <w:b w:val="0"/>
          <w:i w:val="0"/>
          <w:color w:val="1F2933"/>
          <w:sz w:val="17"/>
        </w:rPr>
        <w:t>Coordinate common assessments or rubrics where designated.</w:t>
      </w:r>
    </w:p>
    <w:p>
      <w:pPr>
        <w:spacing w:after="50"/>
        <w:ind w:left="360" w:hanging="317"/>
      </w:pPr>
      <w:r>
        <w:rPr>
          <w:rFonts w:ascii="Aptos" w:hAnsi="Aptos"/>
          <w:b/>
          <w:i w:val="0"/>
          <w:color w:val="1F5A3F"/>
          <w:sz w:val="17"/>
        </w:rPr>
        <w:t xml:space="preserve">4. </w:t>
      </w:r>
      <w:r>
        <w:rPr>
          <w:rFonts w:ascii="Aptos" w:hAnsi="Aptos"/>
          <w:b w:val="0"/>
          <w:i w:val="0"/>
          <w:color w:val="1F2933"/>
          <w:sz w:val="17"/>
        </w:rPr>
        <w:t>Share successful resources/strategies.</w:t>
      </w:r>
    </w:p>
    <w:p>
      <w:pPr>
        <w:spacing w:after="50"/>
        <w:ind w:left="360" w:hanging="317"/>
      </w:pPr>
      <w:r>
        <w:rPr>
          <w:rFonts w:ascii="Aptos" w:hAnsi="Aptos"/>
          <w:b/>
          <w:i w:val="0"/>
          <w:color w:val="1F5A3F"/>
          <w:sz w:val="17"/>
        </w:rPr>
        <w:t xml:space="preserve">5. </w:t>
      </w:r>
      <w:r>
        <w:rPr>
          <w:rFonts w:ascii="Aptos" w:hAnsi="Aptos"/>
          <w:b w:val="0"/>
          <w:i w:val="0"/>
          <w:color w:val="1F2933"/>
          <w:sz w:val="17"/>
        </w:rPr>
        <w:t>Escalate curriculum/resource barriers to the AP Curriculum &amp; Instruction.</w:t>
      </w:r>
    </w:p>
    <w:p>
      <w:pPr>
        <w:pStyle w:val="Heading3"/>
        <w:spacing w:before="100" w:after="40"/>
        <w:keepNext/>
      </w:pPr>
      <w:r>
        <w:t>Related Documents / Forms</w:t>
      </w:r>
    </w:p>
    <w:p>
      <w:pPr>
        <w:pStyle w:val="SmallNote"/>
      </w:pPr>
      <w:r>
        <w:rPr>
          <w:rFonts w:ascii="Aptos" w:hAnsi="Aptos"/>
          <w:b w:val="0"/>
          <w:i w:val="0"/>
          <w:color w:val="5E6B66"/>
          <w:sz w:val="15"/>
        </w:rPr>
        <w:t>Master Curriculum Handbook • School Improvement Plan</w:t>
      </w:r>
    </w:p>
    <w:p>
      <w:pPr>
        <w:pStyle w:val="Heading2"/>
        <w:spacing w:before="200" w:after="40"/>
        <w:keepNext/>
      </w:pPr>
      <w:r>
        <w:t>408.01  Classroom Walkthroughs, Feedback &amp; Support</w:t>
      </w:r>
    </w:p>
    <w:tbl>
      <w:tblPr>
        <w:tblW w:type="auto" w:w="0"/>
        <w:jc w:val="center"/>
        <w:tblLayout w:type="fixed"/>
        <w:tblLook w:firstColumn="1" w:firstRow="1" w:lastColumn="0" w:lastRow="0" w:noHBand="0" w:noVBand="1" w:val="04A0"/>
        <w:tblBorders>
          <w:top w:val="single" w:sz="4" w:color="D5DED9"/>
          <w:left w:val="single" w:sz="4" w:color="D5DED9"/>
          <w:bottom w:val="single" w:sz="4" w:color="D5DED9"/>
          <w:right w:val="single" w:sz="4" w:color="D5DED9"/>
          <w:insideH w:val="single" w:sz="4" w:color="D5DED9"/>
          <w:insideV w:val="single" w:sz="4" w:color="D5DED9"/>
        </w:tblBorders>
      </w:tblPr>
      <w:tblGrid>
        <w:gridCol w:w="2585"/>
        <w:gridCol w:w="2585"/>
        <w:gridCol w:w="2585"/>
        <w:gridCol w:w="2585"/>
      </w:tblGrid>
      <w:tr>
        <w:tc>
          <w:tcPr>
            <w:tcW w:type="dxa" w:w="1512"/>
            <w:shd w:fill="143D2B"/>
            <w:tcMar>
              <w:top w:w="70" w:type="dxa"/>
              <w:start w:w="75" w:type="dxa"/>
              <w:bottom w:w="65" w:type="dxa"/>
              <w:end w:w="75" w:type="dxa"/>
            </w:tcMar>
          </w:tcPr>
          <w:p>
            <w:pPr>
              <w:jc w:val="center"/>
            </w:pPr>
            <w:r>
              <w:rPr>
                <w:rFonts w:ascii="Aptos" w:hAnsi="Aptos"/>
                <w:b/>
                <w:i w:val="0"/>
                <w:color w:val="FFFFFF"/>
                <w:sz w:val="14"/>
              </w:rPr>
              <w:t>POLICY</w:t>
            </w:r>
          </w:p>
        </w:tc>
        <w:tc>
          <w:tcPr>
            <w:tcW w:type="dxa" w:w="3096"/>
            <w:shd w:fill="143D2B"/>
            <w:tcMar>
              <w:top w:w="70" w:type="dxa"/>
              <w:start w:w="75" w:type="dxa"/>
              <w:bottom w:w="65" w:type="dxa"/>
              <w:end w:w="75" w:type="dxa"/>
            </w:tcMar>
          </w:tcPr>
          <w:p>
            <w:pPr>
              <w:jc w:val="center"/>
            </w:pPr>
            <w:r>
              <w:rPr>
                <w:rFonts w:ascii="Aptos" w:hAnsi="Aptos"/>
                <w:b/>
                <w:i w:val="0"/>
                <w:color w:val="FFFFFF"/>
                <w:sz w:val="14"/>
              </w:rPr>
              <w:t>OWNER</w:t>
            </w:r>
          </w:p>
        </w:tc>
        <w:tc>
          <w:tcPr>
            <w:tcW w:type="dxa" w:w="3096"/>
            <w:shd w:fill="143D2B"/>
            <w:tcMar>
              <w:top w:w="70" w:type="dxa"/>
              <w:start w:w="75" w:type="dxa"/>
              <w:bottom w:w="65" w:type="dxa"/>
              <w:end w:w="75" w:type="dxa"/>
            </w:tcMar>
          </w:tcPr>
          <w:p>
            <w:pPr>
              <w:jc w:val="center"/>
            </w:pPr>
            <w:r>
              <w:rPr>
                <w:rFonts w:ascii="Aptos" w:hAnsi="Aptos"/>
                <w:b/>
                <w:i w:val="0"/>
                <w:color w:val="FFFFFF"/>
                <w:sz w:val="14"/>
              </w:rPr>
              <w:t>APPROVAL</w:t>
            </w:r>
          </w:p>
        </w:tc>
        <w:tc>
          <w:tcPr>
            <w:tcW w:type="dxa" w:w="2376"/>
            <w:shd w:fill="143D2B"/>
            <w:tcMar>
              <w:top w:w="70" w:type="dxa"/>
              <w:start w:w="75" w:type="dxa"/>
              <w:bottom w:w="65" w:type="dxa"/>
              <w:end w:w="75" w:type="dxa"/>
            </w:tcMar>
          </w:tcPr>
          <w:p>
            <w:pPr>
              <w:jc w:val="center"/>
            </w:pPr>
            <w:r>
              <w:rPr>
                <w:rFonts w:ascii="Aptos" w:hAnsi="Aptos"/>
                <w:b/>
                <w:i w:val="0"/>
                <w:color w:val="FFFFFF"/>
                <w:sz w:val="14"/>
              </w:rPr>
              <w:t>REVIEW</w:t>
            </w:r>
          </w:p>
        </w:tc>
      </w:tr>
      <w:tr>
        <w:tc>
          <w:tcPr>
            <w:tcW w:type="dxa" w:w="1512"/>
            <w:shd w:fill="F5F8F6"/>
            <w:tcMar>
              <w:top w:w="75" w:type="dxa"/>
              <w:start w:w="75" w:type="dxa"/>
              <w:bottom w:w="70" w:type="dxa"/>
              <w:end w:w="75" w:type="dxa"/>
            </w:tcMar>
          </w:tcPr>
          <w:p>
            <w:pPr>
              <w:jc w:val="center"/>
            </w:pPr>
            <w:r>
              <w:rPr>
                <w:rFonts w:ascii="Aptos" w:hAnsi="Aptos"/>
                <w:b w:val="0"/>
                <w:i w:val="0"/>
                <w:color w:val="1F2933"/>
                <w:sz w:val="15"/>
              </w:rPr>
              <w:t>408.01</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AP Curriculum / Principal</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Principal</w:t>
            </w:r>
          </w:p>
        </w:tc>
        <w:tc>
          <w:tcPr>
            <w:tcW w:type="dxa" w:w="2376"/>
            <w:shd w:fill="F5F8F6"/>
            <w:tcMar>
              <w:top w:w="75" w:type="dxa"/>
              <w:start w:w="75" w:type="dxa"/>
              <w:bottom w:w="70" w:type="dxa"/>
              <w:end w:w="75" w:type="dxa"/>
            </w:tcMar>
          </w:tcPr>
          <w:p>
            <w:pPr>
              <w:jc w:val="center"/>
            </w:pPr>
            <w:r>
              <w:rPr>
                <w:rFonts w:ascii="Aptos" w:hAnsi="Aptos"/>
                <w:b w:val="0"/>
                <w:i w:val="0"/>
                <w:color w:val="1F2933"/>
                <w:sz w:val="15"/>
              </w:rPr>
              <w:t>Annual; revise as needed</w:t>
            </w:r>
          </w:p>
        </w:tc>
      </w:tr>
    </w:tbl>
    <w:p>
      <w:pPr>
        <w:spacing w:after="0"/>
      </w:pPr>
    </w:p>
    <w:p>
      <w:pPr>
        <w:pStyle w:val="Heading3"/>
        <w:spacing w:before="100" w:after="40"/>
        <w:keepNext/>
      </w:pPr>
      <w:r>
        <w:t>Purpose</w:t>
      </w:r>
    </w:p>
    <w:p>
      <w:r>
        <w:rPr>
          <w:rFonts w:ascii="Aptos" w:hAnsi="Aptos"/>
          <w:b w:val="0"/>
          <w:i w:val="0"/>
          <w:color w:val="1F2933"/>
          <w:sz w:val="17"/>
        </w:rPr>
        <w:t>Use brief observations and feedback to support instructional quality and identify schoolwide needs.</w:t>
      </w:r>
    </w:p>
    <w:p>
      <w:pPr>
        <w:pStyle w:val="Heading3"/>
        <w:spacing w:before="100" w:after="40"/>
        <w:keepNext/>
      </w:pPr>
      <w:r>
        <w:t>Policy</w:t>
      </w:r>
    </w:p>
    <w:p>
      <w:r>
        <w:rPr>
          <w:rFonts w:ascii="Aptos" w:hAnsi="Aptos"/>
          <w:b w:val="0"/>
          <w:i w:val="0"/>
          <w:color w:val="1F2933"/>
          <w:sz w:val="17"/>
        </w:rPr>
        <w:t>Administrators may conduct announced or routine walkthroughs. Walkthrough feedback is intended to improve instruction, student engagement, safety, and implementation of school expectations and may inform broader evaluation processes as applicable.</w:t>
      </w:r>
    </w:p>
    <w:p>
      <w:pPr>
        <w:pStyle w:val="Heading3"/>
        <w:spacing w:before="100" w:after="40"/>
        <w:keepNext/>
      </w:pPr>
      <w:r>
        <w:t>Required Procedure</w:t>
      </w:r>
    </w:p>
    <w:p>
      <w:pPr>
        <w:spacing w:after="50"/>
        <w:ind w:left="360" w:hanging="317"/>
      </w:pPr>
      <w:r>
        <w:rPr>
          <w:rFonts w:ascii="Aptos" w:hAnsi="Aptos"/>
          <w:b/>
          <w:i w:val="0"/>
          <w:color w:val="1F5A3F"/>
          <w:sz w:val="17"/>
        </w:rPr>
        <w:t xml:space="preserve">1. </w:t>
      </w:r>
      <w:r>
        <w:rPr>
          <w:rFonts w:ascii="Aptos" w:hAnsi="Aptos"/>
          <w:b w:val="0"/>
          <w:i w:val="0"/>
          <w:color w:val="1F2933"/>
          <w:sz w:val="17"/>
        </w:rPr>
        <w:t>Observer records objective evidence tied to instructional/school expectations.</w:t>
      </w:r>
    </w:p>
    <w:p>
      <w:pPr>
        <w:spacing w:after="50"/>
        <w:ind w:left="360" w:hanging="317"/>
      </w:pPr>
      <w:r>
        <w:rPr>
          <w:rFonts w:ascii="Aptos" w:hAnsi="Aptos"/>
          <w:b/>
          <w:i w:val="0"/>
          <w:color w:val="1F5A3F"/>
          <w:sz w:val="17"/>
        </w:rPr>
        <w:t xml:space="preserve">2. </w:t>
      </w:r>
      <w:r>
        <w:rPr>
          <w:rFonts w:ascii="Aptos" w:hAnsi="Aptos"/>
          <w:b w:val="0"/>
          <w:i w:val="0"/>
          <w:color w:val="1F2933"/>
          <w:sz w:val="17"/>
        </w:rPr>
        <w:t>Feedback distinguishes observation from inference.</w:t>
      </w:r>
    </w:p>
    <w:p>
      <w:pPr>
        <w:spacing w:after="50"/>
        <w:ind w:left="360" w:hanging="317"/>
      </w:pPr>
      <w:r>
        <w:rPr>
          <w:rFonts w:ascii="Aptos" w:hAnsi="Aptos"/>
          <w:b/>
          <w:i w:val="0"/>
          <w:color w:val="1F5A3F"/>
          <w:sz w:val="17"/>
        </w:rPr>
        <w:t xml:space="preserve">3. </w:t>
      </w:r>
      <w:r>
        <w:rPr>
          <w:rFonts w:ascii="Aptos" w:hAnsi="Aptos"/>
          <w:b w:val="0"/>
          <w:i w:val="0"/>
          <w:color w:val="1F2933"/>
          <w:sz w:val="17"/>
        </w:rPr>
        <w:t>Teacher receives actionable feedback or commendation when appropriate.</w:t>
      </w:r>
    </w:p>
    <w:p>
      <w:pPr>
        <w:spacing w:after="50"/>
        <w:ind w:left="360" w:hanging="317"/>
      </w:pPr>
      <w:r>
        <w:rPr>
          <w:rFonts w:ascii="Aptos" w:hAnsi="Aptos"/>
          <w:b/>
          <w:i w:val="0"/>
          <w:color w:val="1F5A3F"/>
          <w:sz w:val="17"/>
        </w:rPr>
        <w:t xml:space="preserve">4. </w:t>
      </w:r>
      <w:r>
        <w:rPr>
          <w:rFonts w:ascii="Aptos" w:hAnsi="Aptos"/>
          <w:b w:val="0"/>
          <w:i w:val="0"/>
          <w:color w:val="1F2933"/>
          <w:sz w:val="17"/>
        </w:rPr>
        <w:t>Repeated concerns result in follow-up, coaching, or a more formal review process.</w:t>
      </w:r>
    </w:p>
    <w:p>
      <w:pPr>
        <w:pStyle w:val="Heading3"/>
        <w:spacing w:before="100" w:after="40"/>
        <w:keepNext/>
      </w:pPr>
      <w:r>
        <w:t>Documentation / Records</w:t>
      </w:r>
    </w:p>
    <w:p>
      <w:pPr>
        <w:pStyle w:val="ListBullet"/>
        <w:spacing w:after="44"/>
        <w:ind w:left="259" w:hanging="173"/>
      </w:pPr>
      <w:r>
        <w:rPr>
          <w:rFonts w:ascii="Aptos" w:hAnsi="Aptos"/>
          <w:b w:val="0"/>
          <w:i w:val="0"/>
          <w:color w:val="1F2933"/>
          <w:sz w:val="17"/>
        </w:rPr>
        <w:t>Classroom Walkthrough Form</w:t>
      </w:r>
    </w:p>
    <w:p>
      <w:pPr>
        <w:pStyle w:val="Heading3"/>
        <w:spacing w:before="100" w:after="40"/>
        <w:keepNext/>
      </w:pPr>
      <w:r>
        <w:t>Related Documents / Forms</w:t>
      </w:r>
    </w:p>
    <w:p>
      <w:pPr>
        <w:pStyle w:val="SmallNote"/>
      </w:pPr>
      <w:r>
        <w:rPr>
          <w:rFonts w:ascii="Aptos" w:hAnsi="Aptos"/>
          <w:b w:val="0"/>
          <w:i w:val="0"/>
          <w:color w:val="5E6B66"/>
          <w:sz w:val="15"/>
        </w:rPr>
        <w:t>Official Forms Packet • Teaching Handbook</w:t>
      </w:r>
    </w:p>
    <w:p>
      <w:pPr>
        <w:pStyle w:val="Heading2"/>
        <w:spacing w:before="200" w:after="40"/>
        <w:keepNext/>
      </w:pPr>
      <w:r>
        <w:t>409.01  Staff Concerns, Incidents &amp; Internal Reporting</w:t>
      </w:r>
    </w:p>
    <w:tbl>
      <w:tblPr>
        <w:tblW w:type="auto" w:w="0"/>
        <w:jc w:val="center"/>
        <w:tblLayout w:type="fixed"/>
        <w:tblLook w:firstColumn="1" w:firstRow="1" w:lastColumn="0" w:lastRow="0" w:noHBand="0" w:noVBand="1" w:val="04A0"/>
        <w:tblBorders>
          <w:top w:val="single" w:sz="4" w:color="D5DED9"/>
          <w:left w:val="single" w:sz="4" w:color="D5DED9"/>
          <w:bottom w:val="single" w:sz="4" w:color="D5DED9"/>
          <w:right w:val="single" w:sz="4" w:color="D5DED9"/>
          <w:insideH w:val="single" w:sz="4" w:color="D5DED9"/>
          <w:insideV w:val="single" w:sz="4" w:color="D5DED9"/>
        </w:tblBorders>
      </w:tblPr>
      <w:tblGrid>
        <w:gridCol w:w="2585"/>
        <w:gridCol w:w="2585"/>
        <w:gridCol w:w="2585"/>
        <w:gridCol w:w="2585"/>
      </w:tblGrid>
      <w:tr>
        <w:tc>
          <w:tcPr>
            <w:tcW w:type="dxa" w:w="1512"/>
            <w:shd w:fill="143D2B"/>
            <w:tcMar>
              <w:top w:w="70" w:type="dxa"/>
              <w:start w:w="75" w:type="dxa"/>
              <w:bottom w:w="65" w:type="dxa"/>
              <w:end w:w="75" w:type="dxa"/>
            </w:tcMar>
          </w:tcPr>
          <w:p>
            <w:pPr>
              <w:jc w:val="center"/>
            </w:pPr>
            <w:r>
              <w:rPr>
                <w:rFonts w:ascii="Aptos" w:hAnsi="Aptos"/>
                <w:b/>
                <w:i w:val="0"/>
                <w:color w:val="FFFFFF"/>
                <w:sz w:val="14"/>
              </w:rPr>
              <w:t>POLICY</w:t>
            </w:r>
          </w:p>
        </w:tc>
        <w:tc>
          <w:tcPr>
            <w:tcW w:type="dxa" w:w="3096"/>
            <w:shd w:fill="143D2B"/>
            <w:tcMar>
              <w:top w:w="70" w:type="dxa"/>
              <w:start w:w="75" w:type="dxa"/>
              <w:bottom w:w="65" w:type="dxa"/>
              <w:end w:w="75" w:type="dxa"/>
            </w:tcMar>
          </w:tcPr>
          <w:p>
            <w:pPr>
              <w:jc w:val="center"/>
            </w:pPr>
            <w:r>
              <w:rPr>
                <w:rFonts w:ascii="Aptos" w:hAnsi="Aptos"/>
                <w:b/>
                <w:i w:val="0"/>
                <w:color w:val="FFFFFF"/>
                <w:sz w:val="14"/>
              </w:rPr>
              <w:t>OWNER</w:t>
            </w:r>
          </w:p>
        </w:tc>
        <w:tc>
          <w:tcPr>
            <w:tcW w:type="dxa" w:w="3096"/>
            <w:shd w:fill="143D2B"/>
            <w:tcMar>
              <w:top w:w="70" w:type="dxa"/>
              <w:start w:w="75" w:type="dxa"/>
              <w:bottom w:w="65" w:type="dxa"/>
              <w:end w:w="75" w:type="dxa"/>
            </w:tcMar>
          </w:tcPr>
          <w:p>
            <w:pPr>
              <w:jc w:val="center"/>
            </w:pPr>
            <w:r>
              <w:rPr>
                <w:rFonts w:ascii="Aptos" w:hAnsi="Aptos"/>
                <w:b/>
                <w:i w:val="0"/>
                <w:color w:val="FFFFFF"/>
                <w:sz w:val="14"/>
              </w:rPr>
              <w:t>APPROVAL</w:t>
            </w:r>
          </w:p>
        </w:tc>
        <w:tc>
          <w:tcPr>
            <w:tcW w:type="dxa" w:w="2376"/>
            <w:shd w:fill="143D2B"/>
            <w:tcMar>
              <w:top w:w="70" w:type="dxa"/>
              <w:start w:w="75" w:type="dxa"/>
              <w:bottom w:w="65" w:type="dxa"/>
              <w:end w:w="75" w:type="dxa"/>
            </w:tcMar>
          </w:tcPr>
          <w:p>
            <w:pPr>
              <w:jc w:val="center"/>
            </w:pPr>
            <w:r>
              <w:rPr>
                <w:rFonts w:ascii="Aptos" w:hAnsi="Aptos"/>
                <w:b/>
                <w:i w:val="0"/>
                <w:color w:val="FFFFFF"/>
                <w:sz w:val="14"/>
              </w:rPr>
              <w:t>REVIEW</w:t>
            </w:r>
          </w:p>
        </w:tc>
      </w:tr>
      <w:tr>
        <w:tc>
          <w:tcPr>
            <w:tcW w:type="dxa" w:w="1512"/>
            <w:shd w:fill="F5F8F6"/>
            <w:tcMar>
              <w:top w:w="75" w:type="dxa"/>
              <w:start w:w="75" w:type="dxa"/>
              <w:bottom w:w="70" w:type="dxa"/>
              <w:end w:w="75" w:type="dxa"/>
            </w:tcMar>
          </w:tcPr>
          <w:p>
            <w:pPr>
              <w:jc w:val="center"/>
            </w:pPr>
            <w:r>
              <w:rPr>
                <w:rFonts w:ascii="Aptos" w:hAnsi="Aptos"/>
                <w:b w:val="0"/>
                <w:i w:val="0"/>
                <w:color w:val="1F2933"/>
                <w:sz w:val="15"/>
              </w:rPr>
              <w:t>409.01</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Principal / Relevant AP</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Principal</w:t>
            </w:r>
          </w:p>
        </w:tc>
        <w:tc>
          <w:tcPr>
            <w:tcW w:type="dxa" w:w="2376"/>
            <w:shd w:fill="F5F8F6"/>
            <w:tcMar>
              <w:top w:w="75" w:type="dxa"/>
              <w:start w:w="75" w:type="dxa"/>
              <w:bottom w:w="70" w:type="dxa"/>
              <w:end w:w="75" w:type="dxa"/>
            </w:tcMar>
          </w:tcPr>
          <w:p>
            <w:pPr>
              <w:jc w:val="center"/>
            </w:pPr>
            <w:r>
              <w:rPr>
                <w:rFonts w:ascii="Aptos" w:hAnsi="Aptos"/>
                <w:b w:val="0"/>
                <w:i w:val="0"/>
                <w:color w:val="1F2933"/>
                <w:sz w:val="15"/>
              </w:rPr>
              <w:t>Annual; revise as needed</w:t>
            </w:r>
          </w:p>
        </w:tc>
      </w:tr>
    </w:tbl>
    <w:p>
      <w:pPr>
        <w:spacing w:after="0"/>
      </w:pPr>
    </w:p>
    <w:p>
      <w:pPr>
        <w:pStyle w:val="Heading3"/>
        <w:spacing w:before="100" w:after="40"/>
        <w:keepNext/>
      </w:pPr>
      <w:r>
        <w:t>Purpose</w:t>
      </w:r>
    </w:p>
    <w:p>
      <w:r>
        <w:rPr>
          <w:rFonts w:ascii="Aptos" w:hAnsi="Aptos"/>
          <w:b w:val="0"/>
          <w:i w:val="0"/>
          <w:color w:val="1F2933"/>
          <w:sz w:val="17"/>
        </w:rPr>
        <w:t>Provide employees a responsible method to report operational, ethical, safety, interpersonal, or policy concerns.</w:t>
      </w:r>
    </w:p>
    <w:p>
      <w:pPr>
        <w:pStyle w:val="Heading3"/>
        <w:spacing w:before="100" w:after="40"/>
        <w:keepNext/>
      </w:pPr>
      <w:r>
        <w:t>Policy</w:t>
      </w:r>
    </w:p>
    <w:p>
      <w:r>
        <w:rPr>
          <w:rFonts w:ascii="Aptos" w:hAnsi="Aptos"/>
          <w:b w:val="0"/>
          <w:i w:val="0"/>
          <w:color w:val="1F2933"/>
          <w:sz w:val="17"/>
        </w:rPr>
        <w:t>Staff should report concerns through the appropriate supervisor unless that person is involved or circumstances require a different route. Retaliatory or knowingly false reports are inconsistent with school expectations.</w:t>
      </w:r>
    </w:p>
    <w:p>
      <w:pPr>
        <w:pStyle w:val="Heading3"/>
        <w:spacing w:before="100" w:after="40"/>
        <w:keepNext/>
      </w:pPr>
      <w:r>
        <w:t>Required Procedure</w:t>
      </w:r>
    </w:p>
    <w:p>
      <w:pPr>
        <w:spacing w:after="50"/>
        <w:ind w:left="360" w:hanging="317"/>
      </w:pPr>
      <w:r>
        <w:rPr>
          <w:rFonts w:ascii="Aptos" w:hAnsi="Aptos"/>
          <w:b/>
          <w:i w:val="0"/>
          <w:color w:val="1F5A3F"/>
          <w:sz w:val="17"/>
        </w:rPr>
        <w:t xml:space="preserve">1. </w:t>
      </w:r>
      <w:r>
        <w:rPr>
          <w:rFonts w:ascii="Aptos" w:hAnsi="Aptos"/>
          <w:b w:val="0"/>
          <w:i w:val="0"/>
          <w:color w:val="1F2933"/>
          <w:sz w:val="17"/>
        </w:rPr>
        <w:t>Address immediate safety first.</w:t>
      </w:r>
    </w:p>
    <w:p>
      <w:pPr>
        <w:spacing w:after="50"/>
        <w:ind w:left="360" w:hanging="317"/>
      </w:pPr>
      <w:r>
        <w:rPr>
          <w:rFonts w:ascii="Aptos" w:hAnsi="Aptos"/>
          <w:b/>
          <w:i w:val="0"/>
          <w:color w:val="1F5A3F"/>
          <w:sz w:val="17"/>
        </w:rPr>
        <w:t xml:space="preserve">2. </w:t>
      </w:r>
      <w:r>
        <w:rPr>
          <w:rFonts w:ascii="Aptos" w:hAnsi="Aptos"/>
          <w:b w:val="0"/>
          <w:i w:val="0"/>
          <w:color w:val="1F2933"/>
          <w:sz w:val="17"/>
        </w:rPr>
        <w:t>Document factual information and preserve relevant evidence.</w:t>
      </w:r>
    </w:p>
    <w:p>
      <w:pPr>
        <w:spacing w:after="50"/>
        <w:ind w:left="360" w:hanging="317"/>
      </w:pPr>
      <w:r>
        <w:rPr>
          <w:rFonts w:ascii="Aptos" w:hAnsi="Aptos"/>
          <w:b/>
          <w:i w:val="0"/>
          <w:color w:val="1F5A3F"/>
          <w:sz w:val="17"/>
        </w:rPr>
        <w:t xml:space="preserve">3. </w:t>
      </w:r>
      <w:r>
        <w:rPr>
          <w:rFonts w:ascii="Aptos" w:hAnsi="Aptos"/>
          <w:b w:val="0"/>
          <w:i w:val="0"/>
          <w:color w:val="1F2933"/>
          <w:sz w:val="17"/>
        </w:rPr>
        <w:t>Report to the appropriate supervisor/administrator.</w:t>
      </w:r>
    </w:p>
    <w:p>
      <w:pPr>
        <w:spacing w:after="50"/>
        <w:ind w:left="360" w:hanging="317"/>
      </w:pPr>
      <w:r>
        <w:rPr>
          <w:rFonts w:ascii="Aptos" w:hAnsi="Aptos"/>
          <w:b/>
          <w:i w:val="0"/>
          <w:color w:val="1F5A3F"/>
          <w:sz w:val="17"/>
        </w:rPr>
        <w:t xml:space="preserve">4. </w:t>
      </w:r>
      <w:r>
        <w:rPr>
          <w:rFonts w:ascii="Aptos" w:hAnsi="Aptos"/>
          <w:b w:val="0"/>
          <w:i w:val="0"/>
          <w:color w:val="1F2933"/>
          <w:sz w:val="17"/>
        </w:rPr>
        <w:t>If the concern involves the normal supervisor, report to the next level.</w:t>
      </w:r>
    </w:p>
    <w:p>
      <w:pPr>
        <w:spacing w:after="50"/>
        <w:ind w:left="360" w:hanging="317"/>
      </w:pPr>
      <w:r>
        <w:rPr>
          <w:rFonts w:ascii="Aptos" w:hAnsi="Aptos"/>
          <w:b/>
          <w:i w:val="0"/>
          <w:color w:val="1F5A3F"/>
          <w:sz w:val="17"/>
        </w:rPr>
        <w:t xml:space="preserve">5. </w:t>
      </w:r>
      <w:r>
        <w:rPr>
          <w:rFonts w:ascii="Aptos" w:hAnsi="Aptos"/>
          <w:b w:val="0"/>
          <w:i w:val="0"/>
          <w:color w:val="1F2933"/>
          <w:sz w:val="17"/>
        </w:rPr>
        <w:t>Cooperate with reasonable follow-up and maintain confidentiality.</w:t>
      </w:r>
    </w:p>
    <w:p>
      <w:pPr>
        <w:pStyle w:val="Heading3"/>
        <w:spacing w:before="100" w:after="40"/>
        <w:keepNext/>
      </w:pPr>
      <w:r>
        <w:t>Documentation / Records</w:t>
      </w:r>
    </w:p>
    <w:p>
      <w:pPr>
        <w:pStyle w:val="ListBullet"/>
        <w:spacing w:after="44"/>
        <w:ind w:left="259" w:hanging="173"/>
      </w:pPr>
      <w:r>
        <w:rPr>
          <w:rFonts w:ascii="Aptos" w:hAnsi="Aptos"/>
          <w:b w:val="0"/>
          <w:i w:val="0"/>
          <w:color w:val="1F2933"/>
          <w:sz w:val="17"/>
        </w:rPr>
        <w:t>Staff Incident Report</w:t>
      </w:r>
    </w:p>
    <w:p>
      <w:pPr>
        <w:pStyle w:val="ListBullet"/>
        <w:spacing w:after="44"/>
        <w:ind w:left="259" w:hanging="173"/>
      </w:pPr>
      <w:r>
        <w:rPr>
          <w:rFonts w:ascii="Aptos" w:hAnsi="Aptos"/>
          <w:b w:val="0"/>
          <w:i w:val="0"/>
          <w:color w:val="1F2933"/>
          <w:sz w:val="17"/>
        </w:rPr>
        <w:t>Related evidence/communications</w:t>
      </w:r>
    </w:p>
    <w:p>
      <w:pPr>
        <w:pStyle w:val="Heading3"/>
        <w:spacing w:before="100" w:after="40"/>
        <w:keepNext/>
      </w:pPr>
      <w:r>
        <w:t>Related Documents / Forms</w:t>
      </w:r>
    </w:p>
    <w:p>
      <w:pPr>
        <w:pStyle w:val="SmallNote"/>
      </w:pPr>
      <w:r>
        <w:rPr>
          <w:rFonts w:ascii="Aptos" w:hAnsi="Aptos"/>
          <w:b w:val="0"/>
          <w:i w:val="0"/>
          <w:color w:val="5E6B66"/>
          <w:sz w:val="15"/>
        </w:rPr>
        <w:t>Official Forms Packet</w:t>
      </w:r>
    </w:p>
    <w:p>
      <w:pPr>
        <w:pStyle w:val="Heading2"/>
        <w:spacing w:before="200" w:after="40"/>
        <w:keepNext/>
      </w:pPr>
      <w:r>
        <w:t>410.01  New Staff Onboarding &amp; Access Readiness</w:t>
      </w:r>
    </w:p>
    <w:tbl>
      <w:tblPr>
        <w:tblW w:type="auto" w:w="0"/>
        <w:jc w:val="center"/>
        <w:tblLayout w:type="fixed"/>
        <w:tblLook w:firstColumn="1" w:firstRow="1" w:lastColumn="0" w:lastRow="0" w:noHBand="0" w:noVBand="1" w:val="04A0"/>
        <w:tblBorders>
          <w:top w:val="single" w:sz="4" w:color="D5DED9"/>
          <w:left w:val="single" w:sz="4" w:color="D5DED9"/>
          <w:bottom w:val="single" w:sz="4" w:color="D5DED9"/>
          <w:right w:val="single" w:sz="4" w:color="D5DED9"/>
          <w:insideH w:val="single" w:sz="4" w:color="D5DED9"/>
          <w:insideV w:val="single" w:sz="4" w:color="D5DED9"/>
        </w:tblBorders>
      </w:tblPr>
      <w:tblGrid>
        <w:gridCol w:w="2585"/>
        <w:gridCol w:w="2585"/>
        <w:gridCol w:w="2585"/>
        <w:gridCol w:w="2585"/>
      </w:tblGrid>
      <w:tr>
        <w:tc>
          <w:tcPr>
            <w:tcW w:type="dxa" w:w="1512"/>
            <w:shd w:fill="143D2B"/>
            <w:tcMar>
              <w:top w:w="70" w:type="dxa"/>
              <w:start w:w="75" w:type="dxa"/>
              <w:bottom w:w="65" w:type="dxa"/>
              <w:end w:w="75" w:type="dxa"/>
            </w:tcMar>
          </w:tcPr>
          <w:p>
            <w:pPr>
              <w:jc w:val="center"/>
            </w:pPr>
            <w:r>
              <w:rPr>
                <w:rFonts w:ascii="Aptos" w:hAnsi="Aptos"/>
                <w:b/>
                <w:i w:val="0"/>
                <w:color w:val="FFFFFF"/>
                <w:sz w:val="14"/>
              </w:rPr>
              <w:t>POLICY</w:t>
            </w:r>
          </w:p>
        </w:tc>
        <w:tc>
          <w:tcPr>
            <w:tcW w:type="dxa" w:w="3096"/>
            <w:shd w:fill="143D2B"/>
            <w:tcMar>
              <w:top w:w="70" w:type="dxa"/>
              <w:start w:w="75" w:type="dxa"/>
              <w:bottom w:w="65" w:type="dxa"/>
              <w:end w:w="75" w:type="dxa"/>
            </w:tcMar>
          </w:tcPr>
          <w:p>
            <w:pPr>
              <w:jc w:val="center"/>
            </w:pPr>
            <w:r>
              <w:rPr>
                <w:rFonts w:ascii="Aptos" w:hAnsi="Aptos"/>
                <w:b/>
                <w:i w:val="0"/>
                <w:color w:val="FFFFFF"/>
                <w:sz w:val="14"/>
              </w:rPr>
              <w:t>OWNER</w:t>
            </w:r>
          </w:p>
        </w:tc>
        <w:tc>
          <w:tcPr>
            <w:tcW w:type="dxa" w:w="3096"/>
            <w:shd w:fill="143D2B"/>
            <w:tcMar>
              <w:top w:w="70" w:type="dxa"/>
              <w:start w:w="75" w:type="dxa"/>
              <w:bottom w:w="65" w:type="dxa"/>
              <w:end w:w="75" w:type="dxa"/>
            </w:tcMar>
          </w:tcPr>
          <w:p>
            <w:pPr>
              <w:jc w:val="center"/>
            </w:pPr>
            <w:r>
              <w:rPr>
                <w:rFonts w:ascii="Aptos" w:hAnsi="Aptos"/>
                <w:b/>
                <w:i w:val="0"/>
                <w:color w:val="FFFFFF"/>
                <w:sz w:val="14"/>
              </w:rPr>
              <w:t>APPROVAL</w:t>
            </w:r>
          </w:p>
        </w:tc>
        <w:tc>
          <w:tcPr>
            <w:tcW w:type="dxa" w:w="2376"/>
            <w:shd w:fill="143D2B"/>
            <w:tcMar>
              <w:top w:w="70" w:type="dxa"/>
              <w:start w:w="75" w:type="dxa"/>
              <w:bottom w:w="65" w:type="dxa"/>
              <w:end w:w="75" w:type="dxa"/>
            </w:tcMar>
          </w:tcPr>
          <w:p>
            <w:pPr>
              <w:jc w:val="center"/>
            </w:pPr>
            <w:r>
              <w:rPr>
                <w:rFonts w:ascii="Aptos" w:hAnsi="Aptos"/>
                <w:b/>
                <w:i w:val="0"/>
                <w:color w:val="FFFFFF"/>
                <w:sz w:val="14"/>
              </w:rPr>
              <w:t>REVIEW</w:t>
            </w:r>
          </w:p>
        </w:tc>
      </w:tr>
      <w:tr>
        <w:tc>
          <w:tcPr>
            <w:tcW w:type="dxa" w:w="1512"/>
            <w:shd w:fill="F5F8F6"/>
            <w:tcMar>
              <w:top w:w="75" w:type="dxa"/>
              <w:start w:w="75" w:type="dxa"/>
              <w:bottom w:w="70" w:type="dxa"/>
              <w:end w:w="75" w:type="dxa"/>
            </w:tcMar>
          </w:tcPr>
          <w:p>
            <w:pPr>
              <w:jc w:val="center"/>
            </w:pPr>
            <w:r>
              <w:rPr>
                <w:rFonts w:ascii="Aptos" w:hAnsi="Aptos"/>
                <w:b w:val="0"/>
                <w:i w:val="0"/>
                <w:color w:val="1F2933"/>
                <w:sz w:val="15"/>
              </w:rPr>
              <w:t>410.01</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Principal / Designee</w:t>
            </w:r>
          </w:p>
        </w:tc>
        <w:tc>
          <w:tcPr>
            <w:tcW w:type="dxa" w:w="3096"/>
            <w:shd w:fill="F5F8F6"/>
            <w:tcMar>
              <w:top w:w="75" w:type="dxa"/>
              <w:start w:w="75" w:type="dxa"/>
              <w:bottom w:w="70" w:type="dxa"/>
              <w:end w:w="75" w:type="dxa"/>
            </w:tcMar>
          </w:tcPr>
          <w:p>
            <w:pPr>
              <w:jc w:val="center"/>
            </w:pPr>
            <w:r>
              <w:rPr>
                <w:rFonts w:ascii="Aptos" w:hAnsi="Aptos"/>
                <w:b w:val="0"/>
                <w:i w:val="0"/>
                <w:color w:val="1F2933"/>
                <w:sz w:val="15"/>
              </w:rPr>
              <w:t>Principal</w:t>
            </w:r>
          </w:p>
        </w:tc>
        <w:tc>
          <w:tcPr>
            <w:tcW w:type="dxa" w:w="2376"/>
            <w:shd w:fill="F5F8F6"/>
            <w:tcMar>
              <w:top w:w="75" w:type="dxa"/>
              <w:start w:w="75" w:type="dxa"/>
              <w:bottom w:w="70" w:type="dxa"/>
              <w:end w:w="75" w:type="dxa"/>
            </w:tcMar>
          </w:tcPr>
          <w:p>
            <w:pPr>
              <w:jc w:val="center"/>
            </w:pPr>
            <w:r>
              <w:rPr>
                <w:rFonts w:ascii="Aptos" w:hAnsi="Aptos"/>
                <w:b w:val="0"/>
                <w:i w:val="0"/>
                <w:color w:val="1F2933"/>
                <w:sz w:val="15"/>
              </w:rPr>
              <w:t>Annual; revise as needed</w:t>
            </w:r>
          </w:p>
        </w:tc>
      </w:tr>
    </w:tbl>
    <w:p>
      <w:pPr>
        <w:spacing w:after="0"/>
      </w:pPr>
    </w:p>
    <w:p>
      <w:pPr>
        <w:pStyle w:val="Heading3"/>
        <w:spacing w:before="100" w:after="40"/>
        <w:keepNext/>
      </w:pPr>
      <w:r>
        <w:t>Purpose</w:t>
      </w:r>
    </w:p>
    <w:p>
      <w:r>
        <w:rPr>
          <w:rFonts w:ascii="Aptos" w:hAnsi="Aptos"/>
          <w:b w:val="0"/>
          <w:i w:val="0"/>
          <w:color w:val="1F2933"/>
          <w:sz w:val="17"/>
        </w:rPr>
        <w:t>Ensure new staff understand East Green’s schedules, systems, safety responsibilities, and role expectations before working independently.</w:t>
      </w:r>
    </w:p>
    <w:p>
      <w:pPr>
        <w:pStyle w:val="Heading3"/>
        <w:spacing w:before="100" w:after="40"/>
        <w:keepNext/>
      </w:pPr>
      <w:r>
        <w:t>Policy</w:t>
      </w:r>
    </w:p>
    <w:p>
      <w:r>
        <w:rPr>
          <w:rFonts w:ascii="Aptos" w:hAnsi="Aptos"/>
          <w:b w:val="0"/>
          <w:i w:val="0"/>
          <w:color w:val="1F2933"/>
          <w:sz w:val="17"/>
        </w:rPr>
        <w:t>New staff should receive role-specific orientation, system access, emergency information, student supervision expectations, and the relevant handbook/manuals before assuming full responsibilities.</w:t>
      </w:r>
    </w:p>
    <w:p>
      <w:pPr>
        <w:pStyle w:val="Heading3"/>
        <w:spacing w:before="100" w:after="40"/>
        <w:keepNext/>
      </w:pPr>
      <w:r>
        <w:t>Required Procedure</w:t>
      </w:r>
    </w:p>
    <w:p>
      <w:pPr>
        <w:spacing w:after="50"/>
        <w:ind w:left="360" w:hanging="317"/>
      </w:pPr>
      <w:r>
        <w:rPr>
          <w:rFonts w:ascii="Aptos" w:hAnsi="Aptos"/>
          <w:b/>
          <w:i w:val="0"/>
          <w:color w:val="1F5A3F"/>
          <w:sz w:val="17"/>
        </w:rPr>
        <w:t xml:space="preserve">1. </w:t>
      </w:r>
      <w:r>
        <w:rPr>
          <w:rFonts w:ascii="Aptos" w:hAnsi="Aptos"/>
          <w:b w:val="0"/>
          <w:i w:val="0"/>
          <w:color w:val="1F2933"/>
          <w:sz w:val="17"/>
        </w:rPr>
        <w:t>Confirm employment/role assignment and supervisor.</w:t>
      </w:r>
    </w:p>
    <w:p>
      <w:pPr>
        <w:spacing w:after="50"/>
        <w:ind w:left="360" w:hanging="317"/>
      </w:pPr>
      <w:r>
        <w:rPr>
          <w:rFonts w:ascii="Aptos" w:hAnsi="Aptos"/>
          <w:b/>
          <w:i w:val="0"/>
          <w:color w:val="1F5A3F"/>
          <w:sz w:val="17"/>
        </w:rPr>
        <w:t xml:space="preserve">2. </w:t>
      </w:r>
      <w:r>
        <w:rPr>
          <w:rFonts w:ascii="Aptos" w:hAnsi="Aptos"/>
          <w:b w:val="0"/>
          <w:i w:val="0"/>
          <w:color w:val="1F2933"/>
          <w:sz w:val="17"/>
        </w:rPr>
        <w:t>Provide school calendar, A/B schedule, Green Day structure, bell schedule, and reporting times.</w:t>
      </w:r>
    </w:p>
    <w:p>
      <w:pPr>
        <w:spacing w:after="50"/>
        <w:ind w:left="360" w:hanging="317"/>
      </w:pPr>
      <w:r>
        <w:rPr>
          <w:rFonts w:ascii="Aptos" w:hAnsi="Aptos"/>
          <w:b/>
          <w:i w:val="0"/>
          <w:color w:val="1F5A3F"/>
          <w:sz w:val="17"/>
        </w:rPr>
        <w:t xml:space="preserve">3. </w:t>
      </w:r>
      <w:r>
        <w:rPr>
          <w:rFonts w:ascii="Aptos" w:hAnsi="Aptos"/>
          <w:b w:val="0"/>
          <w:i w:val="0"/>
          <w:color w:val="1F2933"/>
          <w:sz w:val="17"/>
        </w:rPr>
        <w:t>Provide required technology/SIS/access credentials.</w:t>
      </w:r>
    </w:p>
    <w:p>
      <w:pPr>
        <w:spacing w:after="50"/>
        <w:ind w:left="360" w:hanging="317"/>
      </w:pPr>
      <w:r>
        <w:rPr>
          <w:rFonts w:ascii="Aptos" w:hAnsi="Aptos"/>
          <w:b/>
          <w:i w:val="0"/>
          <w:color w:val="1F5A3F"/>
          <w:sz w:val="17"/>
        </w:rPr>
        <w:t xml:space="preserve">4. </w:t>
      </w:r>
      <w:r>
        <w:rPr>
          <w:rFonts w:ascii="Aptos" w:hAnsi="Aptos"/>
          <w:b w:val="0"/>
          <w:i w:val="0"/>
          <w:color w:val="1F2933"/>
          <w:sz w:val="17"/>
        </w:rPr>
        <w:t>Review EOP quick actions, student supervision, discipline/referral process, confidentiality, and mandated school forms.</w:t>
      </w:r>
    </w:p>
    <w:p>
      <w:pPr>
        <w:spacing w:after="50"/>
        <w:ind w:left="360" w:hanging="317"/>
      </w:pPr>
      <w:r>
        <w:rPr>
          <w:rFonts w:ascii="Aptos" w:hAnsi="Aptos"/>
          <w:b/>
          <w:i w:val="0"/>
          <w:color w:val="1F5A3F"/>
          <w:sz w:val="17"/>
        </w:rPr>
        <w:t xml:space="preserve">5. </w:t>
      </w:r>
      <w:r>
        <w:rPr>
          <w:rFonts w:ascii="Aptos" w:hAnsi="Aptos"/>
          <w:b w:val="0"/>
          <w:i w:val="0"/>
          <w:color w:val="1F2933"/>
          <w:sz w:val="17"/>
        </w:rPr>
        <w:t>Assign department/mentor contact when appropriate.</w:t>
      </w:r>
    </w:p>
    <w:p>
      <w:pPr>
        <w:spacing w:after="50"/>
        <w:ind w:left="360" w:hanging="317"/>
      </w:pPr>
      <w:r>
        <w:rPr>
          <w:rFonts w:ascii="Aptos" w:hAnsi="Aptos"/>
          <w:b/>
          <w:i w:val="0"/>
          <w:color w:val="1F5A3F"/>
          <w:sz w:val="17"/>
        </w:rPr>
        <w:t xml:space="preserve">6. </w:t>
      </w:r>
      <w:r>
        <w:rPr>
          <w:rFonts w:ascii="Aptos" w:hAnsi="Aptos"/>
          <w:b w:val="0"/>
          <w:i w:val="0"/>
          <w:color w:val="1F2933"/>
          <w:sz w:val="17"/>
        </w:rPr>
        <w:t>Verify required training and access before independent specialized duties.</w:t>
      </w:r>
    </w:p>
    <w:p>
      <w:pPr>
        <w:pStyle w:val="Heading3"/>
        <w:spacing w:before="100" w:after="40"/>
        <w:keepNext/>
      </w:pPr>
      <w:r>
        <w:t>Documentation / Records</w:t>
      </w:r>
    </w:p>
    <w:p>
      <w:pPr>
        <w:pStyle w:val="ListBullet"/>
        <w:spacing w:after="44"/>
        <w:ind w:left="259" w:hanging="173"/>
      </w:pPr>
      <w:r>
        <w:rPr>
          <w:rFonts w:ascii="Aptos" w:hAnsi="Aptos"/>
          <w:b w:val="0"/>
          <w:i w:val="0"/>
          <w:color w:val="1F2933"/>
          <w:sz w:val="17"/>
        </w:rPr>
        <w:t>New Staff Onboarding Checklist</w:t>
      </w:r>
    </w:p>
    <w:p>
      <w:pPr>
        <w:pStyle w:val="Heading3"/>
        <w:spacing w:before="100" w:after="40"/>
        <w:keepNext/>
      </w:pPr>
      <w:r>
        <w:t>Related Documents / Forms</w:t>
      </w:r>
    </w:p>
    <w:p>
      <w:pPr>
        <w:pStyle w:val="SmallNote"/>
      </w:pPr>
      <w:r>
        <w:rPr>
          <w:rFonts w:ascii="Aptos" w:hAnsi="Aptos"/>
          <w:b w:val="0"/>
          <w:i w:val="0"/>
          <w:color w:val="5E6B66"/>
          <w:sz w:val="15"/>
        </w:rPr>
        <w:t>Faculty &amp; Staff Directory • Substitute Teacher Handbook • Emergency Operations Plan</w:t>
      </w:r>
    </w:p>
    <w:p>
      <w:r>
        <w:br w:type="page"/>
      </w:r>
    </w:p>
    <w:p>
      <w:pPr>
        <w:pStyle w:val="Title"/>
      </w:pPr>
      <w:r>
        <w:t>Appendix A — Quick Escalation Matrix</w:t>
      </w:r>
    </w:p>
    <w:tbl>
      <w:tblPr>
        <w:tblW w:type="auto" w:w="0"/>
        <w:jc w:val="center"/>
        <w:tblLayout w:type="fixed"/>
        <w:tblLook w:firstColumn="1" w:firstRow="1" w:lastColumn="0" w:lastRow="0" w:noHBand="0" w:noVBand="1" w:val="04A0"/>
        <w:tblBorders>
          <w:top w:val="single" w:sz="4" w:color="D5DED9"/>
          <w:left w:val="single" w:sz="4" w:color="D5DED9"/>
          <w:bottom w:val="single" w:sz="4" w:color="D5DED9"/>
          <w:right w:val="single" w:sz="4" w:color="D5DED9"/>
          <w:insideH w:val="single" w:sz="4" w:color="D5DED9"/>
          <w:insideV w:val="single" w:sz="4" w:color="D5DED9"/>
        </w:tblBorders>
      </w:tblPr>
      <w:tblGrid>
        <w:gridCol w:w="3447"/>
        <w:gridCol w:w="3447"/>
        <w:gridCol w:w="3447"/>
      </w:tblGrid>
      <w:tr>
        <w:tc>
          <w:tcPr>
            <w:tcW w:type="dxa" w:w="3744"/>
            <w:shd w:fill="143D2B"/>
          </w:tcPr>
          <w:p>
            <w:r>
              <w:rPr>
                <w:rFonts w:ascii="Aptos" w:hAnsi="Aptos"/>
                <w:b/>
                <w:i w:val="0"/>
                <w:color w:val="FFFFFF"/>
                <w:sz w:val="16"/>
              </w:rPr>
              <w:t>Issue</w:t>
            </w:r>
          </w:p>
        </w:tc>
        <w:tc>
          <w:tcPr>
            <w:tcW w:type="dxa" w:w="3096"/>
            <w:shd w:fill="143D2B"/>
          </w:tcPr>
          <w:p>
            <w:r>
              <w:rPr>
                <w:rFonts w:ascii="Aptos" w:hAnsi="Aptos"/>
                <w:b/>
                <w:i w:val="0"/>
                <w:color w:val="FFFFFF"/>
                <w:sz w:val="16"/>
              </w:rPr>
              <w:t>Start Here</w:t>
            </w:r>
          </w:p>
        </w:tc>
        <w:tc>
          <w:tcPr>
            <w:tcW w:type="dxa" w:w="3096"/>
            <w:shd w:fill="143D2B"/>
          </w:tcPr>
          <w:p>
            <w:r>
              <w:rPr>
                <w:rFonts w:ascii="Aptos" w:hAnsi="Aptos"/>
                <w:b/>
                <w:i w:val="0"/>
                <w:color w:val="FFFFFF"/>
                <w:sz w:val="16"/>
              </w:rPr>
              <w:t>Escalate To</w:t>
            </w:r>
          </w:p>
        </w:tc>
      </w:tr>
      <w:tr>
        <w:tc>
          <w:tcPr>
            <w:tcW w:type="dxa" w:w="3744"/>
            <w:shd w:fill="F5F8F6"/>
            <w:tcMar>
              <w:top w:w="90" w:type="dxa"/>
              <w:start w:w="100" w:type="dxa"/>
              <w:bottom w:w="90" w:type="dxa"/>
              <w:end w:w="100" w:type="dxa"/>
            </w:tcMar>
          </w:tcPr>
          <w:p>
            <w:r>
              <w:rPr>
                <w:rFonts w:ascii="Aptos" w:hAnsi="Aptos"/>
                <w:b w:val="0"/>
                <w:i w:val="0"/>
                <w:color w:val="1F2933"/>
                <w:sz w:val="16"/>
              </w:rPr>
              <w:t>Class assignment / missing work</w:t>
            </w:r>
          </w:p>
        </w:tc>
        <w:tc>
          <w:tcPr>
            <w:tcW w:type="dxa" w:w="3096"/>
            <w:shd w:fill="F5F8F6"/>
            <w:tcMar>
              <w:top w:w="90" w:type="dxa"/>
              <w:start w:w="100" w:type="dxa"/>
              <w:bottom w:w="90" w:type="dxa"/>
              <w:end w:w="100" w:type="dxa"/>
            </w:tcMar>
          </w:tcPr>
          <w:p>
            <w:r>
              <w:rPr>
                <w:rFonts w:ascii="Aptos" w:hAnsi="Aptos"/>
                <w:b w:val="0"/>
                <w:i w:val="0"/>
                <w:color w:val="1F2933"/>
                <w:sz w:val="16"/>
              </w:rPr>
              <w:t>Teacher</w:t>
            </w:r>
          </w:p>
        </w:tc>
        <w:tc>
          <w:tcPr>
            <w:tcW w:type="dxa" w:w="3096"/>
            <w:shd w:fill="F5F8F6"/>
            <w:tcMar>
              <w:top w:w="90" w:type="dxa"/>
              <w:start w:w="100" w:type="dxa"/>
              <w:bottom w:w="90" w:type="dxa"/>
              <w:end w:w="100" w:type="dxa"/>
            </w:tcMar>
          </w:tcPr>
          <w:p>
            <w:r>
              <w:rPr>
                <w:rFonts w:ascii="Aptos" w:hAnsi="Aptos"/>
                <w:b w:val="0"/>
                <w:i w:val="0"/>
                <w:color w:val="1F2933"/>
                <w:sz w:val="16"/>
              </w:rPr>
              <w:t>AP Curriculum if unresolved</w:t>
            </w:r>
          </w:p>
        </w:tc>
      </w:tr>
      <w:tr>
        <w:tc>
          <w:tcPr>
            <w:tcW w:type="dxa" w:w="3744"/>
            <w:shd w:fill="FFFFFF"/>
            <w:tcMar>
              <w:top w:w="90" w:type="dxa"/>
              <w:start w:w="100" w:type="dxa"/>
              <w:bottom w:w="90" w:type="dxa"/>
              <w:end w:w="100" w:type="dxa"/>
            </w:tcMar>
          </w:tcPr>
          <w:p>
            <w:r>
              <w:rPr>
                <w:rFonts w:ascii="Aptos" w:hAnsi="Aptos"/>
                <w:b w:val="0"/>
                <w:i w:val="0"/>
                <w:color w:val="1F2933"/>
                <w:sz w:val="16"/>
              </w:rPr>
              <w:t>Schedule / graduation planning</w:t>
            </w:r>
          </w:p>
        </w:tc>
        <w:tc>
          <w:tcPr>
            <w:tcW w:type="dxa" w:w="3096"/>
            <w:shd w:fill="FFFFFF"/>
            <w:tcMar>
              <w:top w:w="90" w:type="dxa"/>
              <w:start w:w="100" w:type="dxa"/>
              <w:bottom w:w="90" w:type="dxa"/>
              <w:end w:w="100" w:type="dxa"/>
            </w:tcMar>
          </w:tcPr>
          <w:p>
            <w:r>
              <w:rPr>
                <w:rFonts w:ascii="Aptos" w:hAnsi="Aptos"/>
                <w:b w:val="0"/>
                <w:i w:val="0"/>
                <w:color w:val="1F2933"/>
                <w:sz w:val="16"/>
              </w:rPr>
              <w:t>Counselor</w:t>
            </w:r>
          </w:p>
        </w:tc>
        <w:tc>
          <w:tcPr>
            <w:tcW w:type="dxa" w:w="3096"/>
            <w:shd w:fill="FFFFFF"/>
            <w:tcMar>
              <w:top w:w="90" w:type="dxa"/>
              <w:start w:w="100" w:type="dxa"/>
              <w:bottom w:w="90" w:type="dxa"/>
              <w:end w:w="100" w:type="dxa"/>
            </w:tcMar>
          </w:tcPr>
          <w:p>
            <w:r>
              <w:rPr>
                <w:rFonts w:ascii="Aptos" w:hAnsi="Aptos"/>
                <w:b w:val="0"/>
                <w:i w:val="0"/>
                <w:color w:val="1F2933"/>
                <w:sz w:val="16"/>
              </w:rPr>
              <w:t>AP Curriculum</w:t>
            </w:r>
          </w:p>
        </w:tc>
      </w:tr>
      <w:tr>
        <w:tc>
          <w:tcPr>
            <w:tcW w:type="dxa" w:w="3744"/>
            <w:shd w:fill="F5F8F6"/>
            <w:tcMar>
              <w:top w:w="90" w:type="dxa"/>
              <w:start w:w="100" w:type="dxa"/>
              <w:bottom w:w="90" w:type="dxa"/>
              <w:end w:w="100" w:type="dxa"/>
            </w:tcMar>
          </w:tcPr>
          <w:p>
            <w:r>
              <w:rPr>
                <w:rFonts w:ascii="Aptos" w:hAnsi="Aptos"/>
                <w:b w:val="0"/>
                <w:i w:val="0"/>
                <w:color w:val="1F2933"/>
                <w:sz w:val="16"/>
              </w:rPr>
              <w:t>Transcript / enrollment / official record</w:t>
            </w:r>
          </w:p>
        </w:tc>
        <w:tc>
          <w:tcPr>
            <w:tcW w:type="dxa" w:w="3096"/>
            <w:shd w:fill="F5F8F6"/>
            <w:tcMar>
              <w:top w:w="90" w:type="dxa"/>
              <w:start w:w="100" w:type="dxa"/>
              <w:bottom w:w="90" w:type="dxa"/>
              <w:end w:w="100" w:type="dxa"/>
            </w:tcMar>
          </w:tcPr>
          <w:p>
            <w:r>
              <w:rPr>
                <w:rFonts w:ascii="Aptos" w:hAnsi="Aptos"/>
                <w:b w:val="0"/>
                <w:i w:val="0"/>
                <w:color w:val="1F2933"/>
                <w:sz w:val="16"/>
              </w:rPr>
              <w:t>Registrar</w:t>
            </w:r>
          </w:p>
        </w:tc>
        <w:tc>
          <w:tcPr>
            <w:tcW w:type="dxa" w:w="3096"/>
            <w:shd w:fill="F5F8F6"/>
            <w:tcMar>
              <w:top w:w="90" w:type="dxa"/>
              <w:start w:w="100" w:type="dxa"/>
              <w:bottom w:w="90" w:type="dxa"/>
              <w:end w:w="100" w:type="dxa"/>
            </w:tcMar>
          </w:tcPr>
          <w:p>
            <w:r>
              <w:rPr>
                <w:rFonts w:ascii="Aptos" w:hAnsi="Aptos"/>
                <w:b w:val="0"/>
                <w:i w:val="0"/>
                <w:color w:val="1F2933"/>
                <w:sz w:val="16"/>
              </w:rPr>
              <w:t>AP Operations / Principal</w:t>
            </w:r>
          </w:p>
        </w:tc>
      </w:tr>
      <w:tr>
        <w:tc>
          <w:tcPr>
            <w:tcW w:type="dxa" w:w="3744"/>
            <w:shd w:fill="FFFFFF"/>
            <w:tcMar>
              <w:top w:w="90" w:type="dxa"/>
              <w:start w:w="100" w:type="dxa"/>
              <w:bottom w:w="90" w:type="dxa"/>
              <w:end w:w="100" w:type="dxa"/>
            </w:tcMar>
          </w:tcPr>
          <w:p>
            <w:r>
              <w:rPr>
                <w:rFonts w:ascii="Aptos" w:hAnsi="Aptos"/>
                <w:b w:val="0"/>
                <w:i w:val="0"/>
                <w:color w:val="1F2933"/>
                <w:sz w:val="16"/>
              </w:rPr>
              <w:t>Check-in/out / visitors</w:t>
            </w:r>
          </w:p>
        </w:tc>
        <w:tc>
          <w:tcPr>
            <w:tcW w:type="dxa" w:w="3096"/>
            <w:shd w:fill="FFFFFF"/>
            <w:tcMar>
              <w:top w:w="90" w:type="dxa"/>
              <w:start w:w="100" w:type="dxa"/>
              <w:bottom w:w="90" w:type="dxa"/>
              <w:end w:w="100" w:type="dxa"/>
            </w:tcMar>
          </w:tcPr>
          <w:p>
            <w:r>
              <w:rPr>
                <w:rFonts w:ascii="Aptos" w:hAnsi="Aptos"/>
                <w:b w:val="0"/>
                <w:i w:val="0"/>
                <w:color w:val="1F2933"/>
                <w:sz w:val="16"/>
              </w:rPr>
              <w:t>Front Office</w:t>
            </w:r>
          </w:p>
        </w:tc>
        <w:tc>
          <w:tcPr>
            <w:tcW w:type="dxa" w:w="3096"/>
            <w:shd w:fill="FFFFFF"/>
            <w:tcMar>
              <w:top w:w="90" w:type="dxa"/>
              <w:start w:w="100" w:type="dxa"/>
              <w:bottom w:w="90" w:type="dxa"/>
              <w:end w:w="100" w:type="dxa"/>
            </w:tcMar>
          </w:tcPr>
          <w:p>
            <w:r>
              <w:rPr>
                <w:rFonts w:ascii="Aptos" w:hAnsi="Aptos"/>
                <w:b w:val="0"/>
                <w:i w:val="0"/>
                <w:color w:val="1F2933"/>
                <w:sz w:val="16"/>
              </w:rPr>
              <w:t>AP Operations</w:t>
            </w:r>
          </w:p>
        </w:tc>
      </w:tr>
      <w:tr>
        <w:tc>
          <w:tcPr>
            <w:tcW w:type="dxa" w:w="3744"/>
            <w:shd w:fill="F5F8F6"/>
            <w:tcMar>
              <w:top w:w="90" w:type="dxa"/>
              <w:start w:w="100" w:type="dxa"/>
              <w:bottom w:w="90" w:type="dxa"/>
              <w:end w:w="100" w:type="dxa"/>
            </w:tcMar>
          </w:tcPr>
          <w:p>
            <w:r>
              <w:rPr>
                <w:rFonts w:ascii="Aptos" w:hAnsi="Aptos"/>
                <w:b w:val="0"/>
                <w:i w:val="0"/>
                <w:color w:val="1F2933"/>
                <w:sz w:val="16"/>
              </w:rPr>
              <w:t>Routine classroom behavior</w:t>
            </w:r>
          </w:p>
        </w:tc>
        <w:tc>
          <w:tcPr>
            <w:tcW w:type="dxa" w:w="3096"/>
            <w:shd w:fill="F5F8F6"/>
            <w:tcMar>
              <w:top w:w="90" w:type="dxa"/>
              <w:start w:w="100" w:type="dxa"/>
              <w:bottom w:w="90" w:type="dxa"/>
              <w:end w:w="100" w:type="dxa"/>
            </w:tcMar>
          </w:tcPr>
          <w:p>
            <w:r>
              <w:rPr>
                <w:rFonts w:ascii="Aptos" w:hAnsi="Aptos"/>
                <w:b w:val="0"/>
                <w:i w:val="0"/>
                <w:color w:val="1F2933"/>
                <w:sz w:val="16"/>
              </w:rPr>
              <w:t>Teacher</w:t>
            </w:r>
          </w:p>
        </w:tc>
        <w:tc>
          <w:tcPr>
            <w:tcW w:type="dxa" w:w="3096"/>
            <w:shd w:fill="F5F8F6"/>
            <w:tcMar>
              <w:top w:w="90" w:type="dxa"/>
              <w:start w:w="100" w:type="dxa"/>
              <w:bottom w:w="90" w:type="dxa"/>
              <w:end w:w="100" w:type="dxa"/>
            </w:tcMar>
          </w:tcPr>
          <w:p>
            <w:r>
              <w:rPr>
                <w:rFonts w:ascii="Aptos" w:hAnsi="Aptos"/>
                <w:b w:val="0"/>
                <w:i w:val="0"/>
                <w:color w:val="1F2933"/>
                <w:sz w:val="16"/>
              </w:rPr>
              <w:t>AP Operations if referral needed</w:t>
            </w:r>
          </w:p>
        </w:tc>
      </w:tr>
      <w:tr>
        <w:tc>
          <w:tcPr>
            <w:tcW w:type="dxa" w:w="3744"/>
            <w:shd w:fill="FFFFFF"/>
            <w:tcMar>
              <w:top w:w="90" w:type="dxa"/>
              <w:start w:w="100" w:type="dxa"/>
              <w:bottom w:w="90" w:type="dxa"/>
              <w:end w:w="100" w:type="dxa"/>
            </w:tcMar>
          </w:tcPr>
          <w:p>
            <w:r>
              <w:rPr>
                <w:rFonts w:ascii="Aptos" w:hAnsi="Aptos"/>
                <w:b w:val="0"/>
                <w:i w:val="0"/>
                <w:color w:val="1F2933"/>
                <w:sz w:val="16"/>
              </w:rPr>
              <w:t>Major discipline / safety</w:t>
            </w:r>
          </w:p>
        </w:tc>
        <w:tc>
          <w:tcPr>
            <w:tcW w:type="dxa" w:w="3096"/>
            <w:shd w:fill="FFFFFF"/>
            <w:tcMar>
              <w:top w:w="90" w:type="dxa"/>
              <w:start w:w="100" w:type="dxa"/>
              <w:bottom w:w="90" w:type="dxa"/>
              <w:end w:w="100" w:type="dxa"/>
            </w:tcMar>
          </w:tcPr>
          <w:p>
            <w:r>
              <w:rPr>
                <w:rFonts w:ascii="Aptos" w:hAnsi="Aptos"/>
                <w:b w:val="0"/>
                <w:i w:val="0"/>
                <w:color w:val="1F2933"/>
                <w:sz w:val="16"/>
              </w:rPr>
              <w:t>AP Operations</w:t>
            </w:r>
          </w:p>
        </w:tc>
        <w:tc>
          <w:tcPr>
            <w:tcW w:type="dxa" w:w="3096"/>
            <w:shd w:fill="FFFFFF"/>
            <w:tcMar>
              <w:top w:w="90" w:type="dxa"/>
              <w:start w:w="100" w:type="dxa"/>
              <w:bottom w:w="90" w:type="dxa"/>
              <w:end w:w="100" w:type="dxa"/>
            </w:tcMar>
          </w:tcPr>
          <w:p>
            <w:r>
              <w:rPr>
                <w:rFonts w:ascii="Aptos" w:hAnsi="Aptos"/>
                <w:b w:val="0"/>
                <w:i w:val="0"/>
                <w:color w:val="1F2933"/>
                <w:sz w:val="16"/>
              </w:rPr>
              <w:t>Principal / EOP as needed</w:t>
            </w:r>
          </w:p>
        </w:tc>
      </w:tr>
      <w:tr>
        <w:tc>
          <w:tcPr>
            <w:tcW w:type="dxa" w:w="3744"/>
            <w:shd w:fill="F5F8F6"/>
            <w:tcMar>
              <w:top w:w="90" w:type="dxa"/>
              <w:start w:w="100" w:type="dxa"/>
              <w:bottom w:w="90" w:type="dxa"/>
              <w:end w:w="100" w:type="dxa"/>
            </w:tcMar>
          </w:tcPr>
          <w:p>
            <w:r>
              <w:rPr>
                <w:rFonts w:ascii="Aptos" w:hAnsi="Aptos"/>
                <w:b w:val="0"/>
                <w:i w:val="0"/>
                <w:color w:val="1F2933"/>
                <w:sz w:val="16"/>
              </w:rPr>
              <w:t>Curriculum / grading / assessment concern</w:t>
            </w:r>
          </w:p>
        </w:tc>
        <w:tc>
          <w:tcPr>
            <w:tcW w:type="dxa" w:w="3096"/>
            <w:shd w:fill="F5F8F6"/>
            <w:tcMar>
              <w:top w:w="90" w:type="dxa"/>
              <w:start w:w="100" w:type="dxa"/>
              <w:bottom w:w="90" w:type="dxa"/>
              <w:end w:w="100" w:type="dxa"/>
            </w:tcMar>
          </w:tcPr>
          <w:p>
            <w:r>
              <w:rPr>
                <w:rFonts w:ascii="Aptos" w:hAnsi="Aptos"/>
                <w:b w:val="0"/>
                <w:i w:val="0"/>
                <w:color w:val="1F2933"/>
                <w:sz w:val="16"/>
              </w:rPr>
              <w:t>Teacher / Department</w:t>
            </w:r>
          </w:p>
        </w:tc>
        <w:tc>
          <w:tcPr>
            <w:tcW w:type="dxa" w:w="3096"/>
            <w:shd w:fill="F5F8F6"/>
            <w:tcMar>
              <w:top w:w="90" w:type="dxa"/>
              <w:start w:w="100" w:type="dxa"/>
              <w:bottom w:w="90" w:type="dxa"/>
              <w:end w:w="100" w:type="dxa"/>
            </w:tcMar>
          </w:tcPr>
          <w:p>
            <w:r>
              <w:rPr>
                <w:rFonts w:ascii="Aptos" w:hAnsi="Aptos"/>
                <w:b w:val="0"/>
                <w:i w:val="0"/>
                <w:color w:val="1F2933"/>
                <w:sz w:val="16"/>
              </w:rPr>
              <w:t>AP Curriculum</w:t>
            </w:r>
          </w:p>
        </w:tc>
      </w:tr>
      <w:tr>
        <w:tc>
          <w:tcPr>
            <w:tcW w:type="dxa" w:w="3744"/>
            <w:shd w:fill="FFFFFF"/>
            <w:tcMar>
              <w:top w:w="90" w:type="dxa"/>
              <w:start w:w="100" w:type="dxa"/>
              <w:bottom w:w="90" w:type="dxa"/>
              <w:end w:w="100" w:type="dxa"/>
            </w:tcMar>
          </w:tcPr>
          <w:p>
            <w:r>
              <w:rPr>
                <w:rFonts w:ascii="Aptos" w:hAnsi="Aptos"/>
                <w:b w:val="0"/>
                <w:i w:val="0"/>
                <w:color w:val="1F2933"/>
                <w:sz w:val="16"/>
              </w:rPr>
              <w:t>Counseling / wellness concern</w:t>
            </w:r>
          </w:p>
        </w:tc>
        <w:tc>
          <w:tcPr>
            <w:tcW w:type="dxa" w:w="3096"/>
            <w:shd w:fill="FFFFFF"/>
            <w:tcMar>
              <w:top w:w="90" w:type="dxa"/>
              <w:start w:w="100" w:type="dxa"/>
              <w:bottom w:w="90" w:type="dxa"/>
              <w:end w:w="100" w:type="dxa"/>
            </w:tcMar>
          </w:tcPr>
          <w:p>
            <w:r>
              <w:rPr>
                <w:rFonts w:ascii="Aptos" w:hAnsi="Aptos"/>
                <w:b w:val="0"/>
                <w:i w:val="0"/>
                <w:color w:val="1F2933"/>
                <w:sz w:val="16"/>
              </w:rPr>
              <w:t>Counselor</w:t>
            </w:r>
          </w:p>
        </w:tc>
        <w:tc>
          <w:tcPr>
            <w:tcW w:type="dxa" w:w="3096"/>
            <w:shd w:fill="FFFFFF"/>
            <w:tcMar>
              <w:top w:w="90" w:type="dxa"/>
              <w:start w:w="100" w:type="dxa"/>
              <w:bottom w:w="90" w:type="dxa"/>
              <w:end w:w="100" w:type="dxa"/>
            </w:tcMar>
          </w:tcPr>
          <w:p>
            <w:r>
              <w:rPr>
                <w:rFonts w:ascii="Aptos" w:hAnsi="Aptos"/>
                <w:b w:val="0"/>
                <w:i w:val="0"/>
                <w:color w:val="1F2933"/>
                <w:sz w:val="16"/>
              </w:rPr>
              <w:t>AP Operations / emergency response if urgent</w:t>
            </w:r>
          </w:p>
        </w:tc>
      </w:tr>
      <w:tr>
        <w:tc>
          <w:tcPr>
            <w:tcW w:type="dxa" w:w="3744"/>
            <w:shd w:fill="F5F8F6"/>
            <w:tcMar>
              <w:top w:w="90" w:type="dxa"/>
              <w:start w:w="100" w:type="dxa"/>
              <w:bottom w:w="90" w:type="dxa"/>
              <w:end w:w="100" w:type="dxa"/>
            </w:tcMar>
          </w:tcPr>
          <w:p>
            <w:r>
              <w:rPr>
                <w:rFonts w:ascii="Aptos" w:hAnsi="Aptos"/>
                <w:b w:val="0"/>
                <w:i w:val="0"/>
                <w:color w:val="1F2933"/>
                <w:sz w:val="16"/>
              </w:rPr>
              <w:t>Facility / access / equipment</w:t>
            </w:r>
          </w:p>
        </w:tc>
        <w:tc>
          <w:tcPr>
            <w:tcW w:type="dxa" w:w="3096"/>
            <w:shd w:fill="F5F8F6"/>
            <w:tcMar>
              <w:top w:w="90" w:type="dxa"/>
              <w:start w:w="100" w:type="dxa"/>
              <w:bottom w:w="90" w:type="dxa"/>
              <w:end w:w="100" w:type="dxa"/>
            </w:tcMar>
          </w:tcPr>
          <w:p>
            <w:r>
              <w:rPr>
                <w:rFonts w:ascii="Aptos" w:hAnsi="Aptos"/>
                <w:b w:val="0"/>
                <w:i w:val="0"/>
                <w:color w:val="1F2933"/>
                <w:sz w:val="16"/>
              </w:rPr>
              <w:t>AP Operations</w:t>
            </w:r>
          </w:p>
        </w:tc>
        <w:tc>
          <w:tcPr>
            <w:tcW w:type="dxa" w:w="3096"/>
            <w:shd w:fill="F5F8F6"/>
            <w:tcMar>
              <w:top w:w="90" w:type="dxa"/>
              <w:start w:w="100" w:type="dxa"/>
              <w:bottom w:w="90" w:type="dxa"/>
              <w:end w:w="100" w:type="dxa"/>
            </w:tcMar>
          </w:tcPr>
          <w:p>
            <w:r>
              <w:rPr>
                <w:rFonts w:ascii="Aptos" w:hAnsi="Aptos"/>
                <w:b w:val="0"/>
                <w:i w:val="0"/>
                <w:color w:val="1F2933"/>
                <w:sz w:val="16"/>
              </w:rPr>
              <w:t>Principal</w:t>
            </w:r>
          </w:p>
        </w:tc>
      </w:tr>
      <w:tr>
        <w:tc>
          <w:tcPr>
            <w:tcW w:type="dxa" w:w="3744"/>
            <w:shd w:fill="FFFFFF"/>
            <w:tcMar>
              <w:top w:w="90" w:type="dxa"/>
              <w:start w:w="100" w:type="dxa"/>
              <w:bottom w:w="90" w:type="dxa"/>
              <w:end w:w="100" w:type="dxa"/>
            </w:tcMar>
          </w:tcPr>
          <w:p>
            <w:r>
              <w:rPr>
                <w:rFonts w:ascii="Aptos" w:hAnsi="Aptos"/>
                <w:b w:val="0"/>
                <w:i w:val="0"/>
                <w:color w:val="1F2933"/>
                <w:sz w:val="16"/>
              </w:rPr>
              <w:t>Formal school-level appeal</w:t>
            </w:r>
          </w:p>
        </w:tc>
        <w:tc>
          <w:tcPr>
            <w:tcW w:type="dxa" w:w="3096"/>
            <w:shd w:fill="FFFFFF"/>
            <w:tcMar>
              <w:top w:w="90" w:type="dxa"/>
              <w:start w:w="100" w:type="dxa"/>
              <w:bottom w:w="90" w:type="dxa"/>
              <w:end w:w="100" w:type="dxa"/>
            </w:tcMar>
          </w:tcPr>
          <w:p>
            <w:r>
              <w:rPr>
                <w:rFonts w:ascii="Aptos" w:hAnsi="Aptos"/>
                <w:b w:val="0"/>
                <w:i w:val="0"/>
                <w:color w:val="1F2933"/>
                <w:sz w:val="16"/>
              </w:rPr>
              <w:t>Responsible AP</w:t>
            </w:r>
          </w:p>
        </w:tc>
        <w:tc>
          <w:tcPr>
            <w:tcW w:type="dxa" w:w="3096"/>
            <w:shd w:fill="FFFFFF"/>
            <w:tcMar>
              <w:top w:w="90" w:type="dxa"/>
              <w:start w:w="100" w:type="dxa"/>
              <w:bottom w:w="90" w:type="dxa"/>
              <w:end w:w="100" w:type="dxa"/>
            </w:tcMar>
          </w:tcPr>
          <w:p>
            <w:r>
              <w:rPr>
                <w:rFonts w:ascii="Aptos" w:hAnsi="Aptos"/>
                <w:b w:val="0"/>
                <w:i w:val="0"/>
                <w:color w:val="1F2933"/>
                <w:sz w:val="16"/>
              </w:rPr>
              <w:t>Principal</w:t>
            </w:r>
          </w:p>
        </w:tc>
      </w:tr>
    </w:tbl>
    <w:p>
      <w:pPr>
        <w:pStyle w:val="Heading1"/>
      </w:pPr>
      <w:r>
        <w:t>Appendix B — Forms Crosswalk</w:t>
      </w:r>
    </w:p>
    <w:tbl>
      <w:tblPr>
        <w:tblW w:type="auto" w:w="0"/>
        <w:jc w:val="center"/>
        <w:tblLayout w:type="fixed"/>
        <w:tblLook w:firstColumn="1" w:firstRow="1" w:lastColumn="0" w:lastRow="0" w:noHBand="0" w:noVBand="1" w:val="04A0"/>
        <w:tblBorders>
          <w:top w:val="single" w:sz="4" w:color="D5DED9"/>
          <w:left w:val="single" w:sz="4" w:color="D5DED9"/>
          <w:bottom w:val="single" w:sz="4" w:color="D5DED9"/>
          <w:right w:val="single" w:sz="4" w:color="D5DED9"/>
          <w:insideH w:val="single" w:sz="4" w:color="D5DED9"/>
          <w:insideV w:val="single" w:sz="4" w:color="D5DED9"/>
        </w:tblBorders>
      </w:tblPr>
      <w:tblGrid>
        <w:gridCol w:w="5170"/>
        <w:gridCol w:w="5170"/>
      </w:tblGrid>
      <w:tr>
        <w:tc>
          <w:tcPr>
            <w:tcW w:type="dxa" w:w="2376"/>
            <w:shd w:fill="143D2B"/>
          </w:tcPr>
          <w:p>
            <w:r>
              <w:rPr>
                <w:rFonts w:ascii="Aptos" w:hAnsi="Aptos"/>
                <w:b/>
                <w:i w:val="0"/>
                <w:color w:val="FFFFFF"/>
                <w:sz w:val="16"/>
              </w:rPr>
              <w:t>Function</w:t>
            </w:r>
          </w:p>
        </w:tc>
        <w:tc>
          <w:tcPr>
            <w:tcW w:type="dxa" w:w="7560"/>
            <w:shd w:fill="143D2B"/>
          </w:tcPr>
          <w:p>
            <w:r>
              <w:rPr>
                <w:rFonts w:ascii="Aptos" w:hAnsi="Aptos"/>
                <w:b/>
                <w:i w:val="0"/>
                <w:color w:val="FFFFFF"/>
                <w:sz w:val="16"/>
              </w:rPr>
              <w:t>Primary Forms</w:t>
            </w:r>
          </w:p>
        </w:tc>
      </w:tr>
      <w:tr>
        <w:tc>
          <w:tcPr>
            <w:tcW w:type="dxa" w:w="2376"/>
            <w:shd w:fill="F5F8F6"/>
          </w:tcPr>
          <w:p>
            <w:r>
              <w:rPr>
                <w:rFonts w:ascii="Aptos" w:hAnsi="Aptos"/>
                <w:b/>
                <w:i w:val="0"/>
                <w:color w:val="1F5A3F"/>
                <w:sz w:val="16"/>
              </w:rPr>
              <w:t>Attendance/Records</w:t>
            </w:r>
          </w:p>
        </w:tc>
        <w:tc>
          <w:tcPr>
            <w:tcW w:type="dxa" w:w="7560"/>
            <w:shd w:fill="FFFFFF"/>
          </w:tcPr>
          <w:p>
            <w:r>
              <w:rPr>
                <w:rFonts w:ascii="Aptos" w:hAnsi="Aptos"/>
                <w:b w:val="0"/>
                <w:i w:val="0"/>
                <w:color w:val="1F2933"/>
                <w:sz w:val="16"/>
              </w:rPr>
              <w:t>Attendance Correction Form; Student Record Change Form; Transcript Request; Enrollment/Withdrawal</w:t>
            </w:r>
          </w:p>
        </w:tc>
      </w:tr>
      <w:tr>
        <w:tc>
          <w:tcPr>
            <w:tcW w:type="dxa" w:w="2376"/>
            <w:shd w:fill="F5F8F6"/>
          </w:tcPr>
          <w:p>
            <w:r>
              <w:rPr>
                <w:rFonts w:ascii="Aptos" w:hAnsi="Aptos"/>
                <w:b/>
                <w:i w:val="0"/>
                <w:color w:val="1F5A3F"/>
                <w:sz w:val="16"/>
              </w:rPr>
              <w:t>Student Support</w:t>
            </w:r>
          </w:p>
        </w:tc>
        <w:tc>
          <w:tcPr>
            <w:tcW w:type="dxa" w:w="7560"/>
            <w:shd w:fill="FFFFFF"/>
          </w:tcPr>
          <w:p>
            <w:r>
              <w:rPr>
                <w:rFonts w:ascii="Aptos" w:hAnsi="Aptos"/>
                <w:b w:val="0"/>
                <w:i w:val="0"/>
                <w:color w:val="1F2933"/>
                <w:sz w:val="16"/>
              </w:rPr>
              <w:t>Counselor Appointment Request; Academic Intervention Referral; Student Concern/Welfare Referral</w:t>
            </w:r>
          </w:p>
        </w:tc>
      </w:tr>
      <w:tr>
        <w:tc>
          <w:tcPr>
            <w:tcW w:type="dxa" w:w="2376"/>
            <w:shd w:fill="F5F8F6"/>
          </w:tcPr>
          <w:p>
            <w:r>
              <w:rPr>
                <w:rFonts w:ascii="Aptos" w:hAnsi="Aptos"/>
                <w:b/>
                <w:i w:val="0"/>
                <w:color w:val="1F5A3F"/>
                <w:sz w:val="16"/>
              </w:rPr>
              <w:t>Conduct/Safety</w:t>
            </w:r>
          </w:p>
        </w:tc>
        <w:tc>
          <w:tcPr>
            <w:tcW w:type="dxa" w:w="7560"/>
            <w:shd w:fill="FFFFFF"/>
          </w:tcPr>
          <w:p>
            <w:r>
              <w:rPr>
                <w:rFonts w:ascii="Aptos" w:hAnsi="Aptos"/>
                <w:b w:val="0"/>
                <w:i w:val="0"/>
                <w:color w:val="1F2933"/>
                <w:sz w:val="16"/>
              </w:rPr>
              <w:t>Discipline Referral; Bullying/Harassment Report; Accident/Injury Report; Technology Incident Report; Visitor Incident Report</w:t>
            </w:r>
          </w:p>
        </w:tc>
      </w:tr>
      <w:tr>
        <w:tc>
          <w:tcPr>
            <w:tcW w:type="dxa" w:w="2376"/>
            <w:shd w:fill="F5F8F6"/>
          </w:tcPr>
          <w:p>
            <w:r>
              <w:rPr>
                <w:rFonts w:ascii="Aptos" w:hAnsi="Aptos"/>
                <w:b/>
                <w:i w:val="0"/>
                <w:color w:val="1F5A3F"/>
                <w:sz w:val="16"/>
              </w:rPr>
              <w:t>Operations</w:t>
            </w:r>
          </w:p>
        </w:tc>
        <w:tc>
          <w:tcPr>
            <w:tcW w:type="dxa" w:w="7560"/>
            <w:shd w:fill="FFFFFF"/>
          </w:tcPr>
          <w:p>
            <w:r>
              <w:rPr>
                <w:rFonts w:ascii="Aptos" w:hAnsi="Aptos"/>
                <w:b w:val="0"/>
                <w:i w:val="0"/>
                <w:color w:val="1F2933"/>
                <w:sz w:val="16"/>
              </w:rPr>
              <w:t>Student Check-In/Check-Out; Facility Use Request; Work Order; Purchase/Requisition; Club/Event Request; Field Trip Request</w:t>
            </w:r>
          </w:p>
        </w:tc>
      </w:tr>
      <w:tr>
        <w:tc>
          <w:tcPr>
            <w:tcW w:type="dxa" w:w="2376"/>
            <w:shd w:fill="F5F8F6"/>
          </w:tcPr>
          <w:p>
            <w:r>
              <w:rPr>
                <w:rFonts w:ascii="Aptos" w:hAnsi="Aptos"/>
                <w:b/>
                <w:i w:val="0"/>
                <w:color w:val="1F5A3F"/>
                <w:sz w:val="16"/>
              </w:rPr>
              <w:t>Instruction/Staff</w:t>
            </w:r>
          </w:p>
        </w:tc>
        <w:tc>
          <w:tcPr>
            <w:tcW w:type="dxa" w:w="7560"/>
            <w:shd w:fill="FFFFFF"/>
          </w:tcPr>
          <w:p>
            <w:r>
              <w:rPr>
                <w:rFonts w:ascii="Aptos" w:hAnsi="Aptos"/>
                <w:b w:val="0"/>
                <w:i w:val="0"/>
                <w:color w:val="1F2933"/>
                <w:sz w:val="16"/>
              </w:rPr>
              <w:t>Parent Conference Request; Course Recommendation Form; Classroom Walkthrough Form; Staff Incident Report; Substitute Teacher Report</w:t>
            </w:r>
          </w:p>
        </w:tc>
      </w:tr>
    </w:tbl>
    <w:p>
      <w:pPr>
        <w:pStyle w:val="Heading1"/>
      </w:pPr>
      <w:r>
        <w:t>Appendix C — Policy Review Checklist</w:t>
      </w:r>
    </w:p>
    <w:tbl>
      <w:tblPr>
        <w:tblW w:type="auto" w:w="0"/>
        <w:jc w:val="center"/>
        <w:tblLayout w:type="fixed"/>
        <w:tblLook w:firstColumn="1" w:firstRow="1" w:lastColumn="0" w:lastRow="0" w:noHBand="0" w:noVBand="1" w:val="04A0"/>
        <w:tblBorders>
          <w:top w:val="single" w:sz="4" w:color="D5DED9"/>
          <w:left w:val="single" w:sz="4" w:color="D5DED9"/>
          <w:bottom w:val="single" w:sz="4" w:color="D5DED9"/>
          <w:right w:val="single" w:sz="4" w:color="D5DED9"/>
          <w:insideH w:val="single" w:sz="4" w:color="D5DED9"/>
          <w:insideV w:val="single" w:sz="4" w:color="D5DED9"/>
        </w:tblBorders>
      </w:tblPr>
      <w:tblGrid>
        <w:gridCol w:w="5170"/>
        <w:gridCol w:w="5170"/>
      </w:tblGrid>
      <w:tr>
        <w:tc>
          <w:tcPr>
            <w:tcW w:type="dxa" w:w="4896"/>
            <w:shd w:fill="F5F8F6"/>
            <w:tcMar>
              <w:top w:w="45" w:type="dxa"/>
              <w:start w:w="80" w:type="dxa"/>
              <w:bottom w:w="45" w:type="dxa"/>
              <w:end w:w="80" w:type="dxa"/>
            </w:tcMar>
          </w:tcPr>
          <w:p>
            <w:pPr>
              <w:spacing w:after="0"/>
            </w:pPr>
            <w:r>
              <w:rPr>
                <w:rFonts w:ascii="Aptos" w:hAnsi="Aptos"/>
                <w:b/>
                <w:i w:val="0"/>
                <w:color w:val="1F5A3F"/>
                <w:sz w:val="17"/>
              </w:rPr>
              <w:t xml:space="preserve">☐ </w:t>
            </w:r>
            <w:r>
              <w:rPr>
                <w:rFonts w:ascii="Aptos" w:hAnsi="Aptos"/>
                <w:b w:val="0"/>
                <w:i w:val="0"/>
                <w:color w:val="1F2933"/>
                <w:sz w:val="14"/>
              </w:rPr>
              <w:t>Does the policy still match the current administrative structure?</w:t>
            </w:r>
          </w:p>
        </w:tc>
        <w:tc>
          <w:tcPr>
            <w:tcW w:type="dxa" w:w="4896"/>
            <w:shd w:fill="F5F8F6"/>
            <w:tcMar>
              <w:top w:w="45" w:type="dxa"/>
              <w:start w:w="80" w:type="dxa"/>
              <w:bottom w:w="45" w:type="dxa"/>
              <w:end w:w="80" w:type="dxa"/>
            </w:tcMar>
          </w:tcPr>
          <w:p>
            <w:pPr>
              <w:spacing w:after="0"/>
            </w:pPr>
            <w:r>
              <w:rPr>
                <w:rFonts w:ascii="Aptos" w:hAnsi="Aptos"/>
                <w:b/>
                <w:i w:val="0"/>
                <w:color w:val="1F5A3F"/>
                <w:sz w:val="17"/>
              </w:rPr>
              <w:t xml:space="preserve">☐ </w:t>
            </w:r>
            <w:r>
              <w:rPr>
                <w:rFonts w:ascii="Aptos" w:hAnsi="Aptos"/>
                <w:b w:val="0"/>
                <w:i w:val="0"/>
                <w:color w:val="1F2933"/>
                <w:sz w:val="14"/>
              </w:rPr>
              <w:t>Does it reflect the current A/B and Green Day schedule?</w:t>
            </w:r>
          </w:p>
        </w:tc>
      </w:tr>
      <w:tr>
        <w:tc>
          <w:tcPr>
            <w:tcW w:type="dxa" w:w="4896"/>
            <w:shd w:fill="FFFFFF"/>
            <w:tcMar>
              <w:top w:w="45" w:type="dxa"/>
              <w:start w:w="80" w:type="dxa"/>
              <w:bottom w:w="45" w:type="dxa"/>
              <w:end w:w="80" w:type="dxa"/>
            </w:tcMar>
          </w:tcPr>
          <w:p>
            <w:pPr>
              <w:spacing w:after="0"/>
            </w:pPr>
            <w:r>
              <w:rPr>
                <w:rFonts w:ascii="Aptos" w:hAnsi="Aptos"/>
                <w:b/>
                <w:i w:val="0"/>
                <w:color w:val="1F5A3F"/>
                <w:sz w:val="17"/>
              </w:rPr>
              <w:t xml:space="preserve">☐ </w:t>
            </w:r>
            <w:r>
              <w:rPr>
                <w:rFonts w:ascii="Aptos" w:hAnsi="Aptos"/>
                <w:b w:val="0"/>
                <w:i w:val="0"/>
                <w:color w:val="1F2933"/>
                <w:sz w:val="14"/>
              </w:rPr>
              <w:t>Are the referenced forms still active and available?</w:t>
            </w:r>
          </w:p>
        </w:tc>
        <w:tc>
          <w:tcPr>
            <w:tcW w:type="dxa" w:w="4896"/>
            <w:shd w:fill="FFFFFF"/>
            <w:tcMar>
              <w:top w:w="45" w:type="dxa"/>
              <w:start w:w="80" w:type="dxa"/>
              <w:bottom w:w="45" w:type="dxa"/>
              <w:end w:w="80" w:type="dxa"/>
            </w:tcMar>
          </w:tcPr>
          <w:p>
            <w:pPr>
              <w:spacing w:after="0"/>
            </w:pPr>
            <w:r>
              <w:rPr>
                <w:rFonts w:ascii="Aptos" w:hAnsi="Aptos"/>
                <w:b/>
                <w:i w:val="0"/>
                <w:color w:val="1F5A3F"/>
                <w:sz w:val="17"/>
              </w:rPr>
              <w:t xml:space="preserve">☐ </w:t>
            </w:r>
            <w:r>
              <w:rPr>
                <w:rFonts w:ascii="Aptos" w:hAnsi="Aptos"/>
                <w:b w:val="0"/>
                <w:i w:val="0"/>
                <w:color w:val="1F2933"/>
                <w:sz w:val="14"/>
              </w:rPr>
              <w:t>Are responsibilities assigned to real positions rather than individuals who may change?</w:t>
            </w:r>
          </w:p>
        </w:tc>
      </w:tr>
      <w:tr>
        <w:tc>
          <w:tcPr>
            <w:tcW w:type="dxa" w:w="4896"/>
            <w:shd w:fill="F5F8F6"/>
            <w:tcMar>
              <w:top w:w="45" w:type="dxa"/>
              <w:start w:w="80" w:type="dxa"/>
              <w:bottom w:w="45" w:type="dxa"/>
              <w:end w:w="80" w:type="dxa"/>
            </w:tcMar>
          </w:tcPr>
          <w:p>
            <w:pPr>
              <w:spacing w:after="0"/>
            </w:pPr>
            <w:r>
              <w:rPr>
                <w:rFonts w:ascii="Aptos" w:hAnsi="Aptos"/>
                <w:b/>
                <w:i w:val="0"/>
                <w:color w:val="1F5A3F"/>
                <w:sz w:val="17"/>
              </w:rPr>
              <w:t xml:space="preserve">☐ </w:t>
            </w:r>
            <w:r>
              <w:rPr>
                <w:rFonts w:ascii="Aptos" w:hAnsi="Aptos"/>
                <w:b w:val="0"/>
                <w:i w:val="0"/>
                <w:color w:val="1F2933"/>
                <w:sz w:val="14"/>
              </w:rPr>
              <w:t>Does the policy conflict with a newer handbook, emergency plan, curriculum rule, district requirement, or applicable law?</w:t>
            </w:r>
          </w:p>
        </w:tc>
        <w:tc>
          <w:tcPr>
            <w:tcW w:type="dxa" w:w="4896"/>
            <w:shd w:fill="F5F8F6"/>
            <w:tcMar>
              <w:top w:w="45" w:type="dxa"/>
              <w:start w:w="80" w:type="dxa"/>
              <w:bottom w:w="45" w:type="dxa"/>
              <w:end w:w="80" w:type="dxa"/>
            </w:tcMar>
          </w:tcPr>
          <w:p>
            <w:pPr>
              <w:spacing w:after="0"/>
            </w:pPr>
            <w:r>
              <w:rPr>
                <w:rFonts w:ascii="Aptos" w:hAnsi="Aptos"/>
                <w:b/>
                <w:i w:val="0"/>
                <w:color w:val="1F5A3F"/>
                <w:sz w:val="17"/>
              </w:rPr>
              <w:t xml:space="preserve">☐ </w:t>
            </w:r>
            <w:r>
              <w:rPr>
                <w:rFonts w:ascii="Aptos" w:hAnsi="Aptos"/>
                <w:b w:val="0"/>
                <w:i w:val="0"/>
                <w:color w:val="1F2933"/>
                <w:sz w:val="14"/>
              </w:rPr>
              <w:t>Have incidents, audits, complaints, or staff feedback identified a gap?</w:t>
            </w:r>
          </w:p>
        </w:tc>
      </w:tr>
      <w:tr>
        <w:tc>
          <w:tcPr>
            <w:tcW w:type="dxa" w:w="4896"/>
            <w:shd w:fill="FFFFFF"/>
            <w:tcMar>
              <w:top w:w="45" w:type="dxa"/>
              <w:start w:w="80" w:type="dxa"/>
              <w:bottom w:w="45" w:type="dxa"/>
              <w:end w:w="80" w:type="dxa"/>
            </w:tcMar>
          </w:tcPr>
          <w:p>
            <w:pPr>
              <w:spacing w:after="0"/>
            </w:pPr>
            <w:r>
              <w:rPr>
                <w:rFonts w:ascii="Aptos" w:hAnsi="Aptos"/>
                <w:b/>
                <w:i w:val="0"/>
                <w:color w:val="1F5A3F"/>
                <w:sz w:val="17"/>
              </w:rPr>
              <w:t xml:space="preserve">☐ </w:t>
            </w:r>
            <w:r>
              <w:rPr>
                <w:rFonts w:ascii="Aptos" w:hAnsi="Aptos"/>
                <w:b w:val="0"/>
                <w:i w:val="0"/>
                <w:color w:val="1F2933"/>
                <w:sz w:val="14"/>
              </w:rPr>
              <w:t>Can a new employee understand the procedure without relying on unwritten custom?</w:t>
            </w:r>
          </w:p>
        </w:tc>
        <w:tc>
          <w:tcPr>
            <w:tcW w:type="dxa" w:w="4896"/>
            <w:shd w:fill="FFFFFF"/>
            <w:tcMar>
              <w:top w:w="45" w:type="dxa"/>
              <w:start w:w="80" w:type="dxa"/>
              <w:bottom w:w="45" w:type="dxa"/>
              <w:end w:w="80" w:type="dxa"/>
            </w:tcMar>
          </w:tcPr>
          <w:p>
            <w:pPr>
              <w:spacing w:after="0"/>
            </w:pPr>
            <w:r>
              <w:rPr>
                <w:rFonts w:ascii="Aptos" w:hAnsi="Aptos"/>
                <w:b/>
                <w:i w:val="0"/>
                <w:color w:val="1F5A3F"/>
                <w:sz w:val="17"/>
              </w:rPr>
              <w:t xml:space="preserve">☐ </w:t>
            </w:r>
            <w:r>
              <w:rPr>
                <w:rFonts w:ascii="Aptos" w:hAnsi="Aptos"/>
                <w:b w:val="0"/>
                <w:i w:val="0"/>
                <w:color w:val="1F2933"/>
                <w:sz w:val="14"/>
              </w:rPr>
              <w:t>Does the policy define who documents, approves, and escalates the issue?</w:t>
            </w:r>
          </w:p>
        </w:tc>
      </w:tr>
    </w:tbl>
    <w:p>
      <w:pPr>
        <w:spacing w:after="0"/>
      </w:pPr>
    </w:p>
    <w:sectPr w:rsidR="00FC693F" w:rsidRPr="0006063C" w:rsidSect="00034616">
      <w:headerReference w:type="default" r:id="rId9"/>
      <w:footerReference w:type="default" r:id="rId10"/>
      <w:pgSz w:w="12240" w:h="15840"/>
      <w:pgMar w:top="893" w:right="950" w:bottom="864" w:left="950"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E6B66"/>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ptos" w:hAnsi="Aptos"/>
        <w:b/>
        <w:color w:val="143D2B"/>
        <w:sz w:val="16"/>
      </w:rPr>
      <w:t>EAST GREEN HIGH SCHOOL  |  POLICIES &amp; PROCEDURES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2" w:lineRule="auto"/>
    </w:pPr>
    <w:rPr>
      <w:rFonts w:ascii="Aptos" w:hAnsi="Aptos"/>
      <w:color w:val="1F29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43D2B"/>
      <w:sz w:val="3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w:hAnsi="Aptos"/>
      <w:b/>
      <w:bCs/>
      <w:color w:val="1F5A3F"/>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b/>
      <w:bCs/>
      <w:color w:val="1F5A3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143D2B"/>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olicyCode">
    <w:name w:val="Policy Code"/>
    <w:pPr>
      <w:spacing w:after="40"/>
    </w:pPr>
    <w:rPr>
      <w:rFonts w:ascii="Aptos" w:hAnsi="Aptos"/>
      <w:b/>
      <w:color w:val="1F5A3F"/>
      <w:sz w:val="16"/>
    </w:rPr>
  </w:style>
  <w:style w:type="paragraph" w:customStyle="1" w:styleId="SmallNote">
    <w:name w:val="Small Note"/>
    <w:pPr>
      <w:spacing w:after="60"/>
    </w:pPr>
    <w:rPr>
      <w:rFonts w:ascii="Aptos" w:hAnsi="Aptos"/>
      <w:color w:val="5E6B66"/>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