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PII Detection and Redaction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Using Microsoft Presidio</w:t>
      </w:r>
    </w:p>
    <w:p w:rsidR="00000000" w:rsidDel="00000000" w:rsidP="00000000" w:rsidRDefault="00000000" w:rsidRPr="00000000" w14:paraId="00000003">
      <w:pPr>
        <w:spacing w:after="400" w:before="400" w:lineRule="auto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Automated Text File Processing with Self-Improving Feedback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This system automatically detects and redacts personally identifiable information (PII) from text files using Microsoft Presidio, an open-source data protection framework. The architecture uses a two-pass validation approach and continuously improves through automated feedback and model retraining.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About Presidio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rtl w:val="0"/>
        </w:rPr>
        <w:t xml:space="preserve">Presidio is a production-ready, open-source PII detection and anonymization SDK developed by Microsoft. It combines multiple detection techniques including pattern matching, named entity recognition, and machine learning models to identify and redact sensitive information.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Key Capabilities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Multi-layer detection using regex patterns, NER models, and custom recognizers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 anonymization strategies including masking, replacement, and encryption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 confidence thresholds for precision tuning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Context-aware detection for improved accuracy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custom entity types and domain-specific patterns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training and fine-tuning with custom datasets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The system processes text files through multiple stages, validates redaction quality, and uses failures to improve detection accuracy over time.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Processing Workflow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The complete system operates in stages, with Phase 1 providing core redaction and Phase 2 adding validation and continuous improvement.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Phase 1: Primary Redaction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Raw text files are uploaded to S3 (Raw bucket). An EventBridge rule detects new uploads and triggers the redaction process via AWS Batch.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Detection and Redaction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 Batch job (RedactPII) runs on Fargate and uses Presidio's AnalyzerEngine to detect PII with entity-specific confidence thresholds. Detected entities are redacted using AnonymizerEngine with deterministic HMAC-based tokens. Redacted files are stored in S3 (Redacted bucket).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Phase 2: Validation and Feedback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Redacted files are scanned by a second Presidio pass configured with lower confidence thresholds (0.4+) and additional recognizers. This validation pass catches residual PII that may have been missed. If PII is detected, findings are published to EventBridge (PII Leaks).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When validation detects PII leaks, EventBridge triggers a Batch job (CopyToQuarantine) that copies the original raw files to S3 (Quarantine bucket). An SNS alert notifies the team.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Presidio analyzes quarantined files with detailed logging. Results are published to EventBridge (Quarantine) to trigger pattern extraction.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Data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Rule="auto"/>
        <w:rPr/>
      </w:pPr>
      <w:r w:rsidDel="00000000" w:rsidR="00000000" w:rsidRPr="00000000">
        <w:rPr>
          <w:rtl w:val="0"/>
        </w:rPr>
        <w:t xml:space="preserve">A Batch job (ExtractPatterns) processes findings from quarantined files and generates structured training examples. These examples are written to S3 (Training Dataset bucket).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Retraining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Presidio's custom recognizers and NER models are periodically retrained using the training dataset. This closes the feedback loop and improves detection accuracy over time.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Technical Configuration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Two-Pass Strategy</w:t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rtl w:val="0"/>
        </w:rPr>
        <w:t xml:space="preserve">The system uses the same Presidio SDK with different configurations for detection and validation.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Primary Pass Configuration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threshold: 0.7+ for high precision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recognizers: Names, emails, phone numbers, SSNs, credit cards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Anonymization: Replace with generic tokens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Validation Pass Configuration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threshold: 0.4+ for higher recall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recognizers including experimental ones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Context-aware detection enabled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regex patterns for structured PII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Infrastructure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6240"/>
        <w:tblGridChange w:id="0">
          <w:tblGrid>
            <w:gridCol w:w="3120"/>
            <w:gridCol w:w="62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2c3e50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2c3e50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Amazon S3 (Raw, Redacted, Quarantine, Training Dataset buckets)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AWS Batch on Fargate (serverless container execution)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Amazon EventBridge (event-driven workflow triggers)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CloudWatch (logs and metrics), SNS (alerting)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Docker with Presidio, spaCy models, and custom recognizers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Implementation Plan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The implementation follows a two-phase approach. Phase 1 establishes the core redaction capability. Phase 2 adds validation and feedback loop for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Phase 1: Primary Redaction (Weeks 1-2)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Focus on building a production-ready PII detection and redaction pipeline with security best practices.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Week 1: Development and Testing</w:t>
      </w:r>
    </w:p>
    <w:p w:rsidR="00000000" w:rsidDel="00000000" w:rsidP="00000000" w:rsidRDefault="00000000" w:rsidRPr="00000000" w14:paraId="00000041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Days 1-2: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 configure Presidio locally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Docker container with Presidio, spaCy models, and dependencies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structured logging framework with PII redaction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with sample text files and tune recognizer settings</w:t>
      </w:r>
    </w:p>
    <w:p w:rsidR="00000000" w:rsidDel="00000000" w:rsidP="00000000" w:rsidRDefault="00000000" w:rsidRPr="00000000" w14:paraId="00000046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Days 3-5: Primary Detection and Redaction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RedactPII Batch job with Presidio AnalyzerEngine and AnonymizerEngine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per-entity confidence thresholds (SSN: 0.99, Credit Card: 0.95, etc.)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deterministic anonymization using HMAC-based tokens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S3 integration for raw and redacted buckets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comprehensive error handling and redacted logging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unit tests and integration tests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end-to-end with sample files of varying sizes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Week 2: Security Hardening and Deployment</w:t>
      </w:r>
    </w:p>
    <w:p w:rsidR="00000000" w:rsidDel="00000000" w:rsidP="00000000" w:rsidRDefault="00000000" w:rsidRPr="00000000" w14:paraId="0000004F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Days 6-9: Infrastructure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push Docker image to ECR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AWS Batch job definitions and Fargate compute environments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EventBridge rules with versioned schemas for file upload events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CloudWatch dashboards with key metrics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SNS alerts for job failures and errors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to staging environment</w:t>
      </w:r>
    </w:p>
    <w:p w:rsidR="00000000" w:rsidDel="00000000" w:rsidP="00000000" w:rsidRDefault="00000000" w:rsidRPr="00000000" w14:paraId="00000056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Days 10-12: Testing and Production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end-to-end tests in staging with production-scale data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security validation: verify VPC isolation, encryption, log redaction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testing and performance optimization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to production environment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operational runbooks and troubleshooting procedures</w:t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Phase 1 Deliverables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Production-ready PII redaction pipeline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dashboards and alerting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documentation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heading=h.b6sy8gegu1o6" w:id="0"/>
      <w:bookmarkEnd w:id="0"/>
      <w:r w:rsidDel="00000000" w:rsidR="00000000" w:rsidRPr="00000000">
        <w:rPr>
          <w:rtl w:val="0"/>
        </w:rPr>
        <w:t xml:space="preserve">Phase 1 Success Criteria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RedactPII Batch job executes successfully without errors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PII detection meets baseline expectations with per-entity thresholds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PII leakage in CloudWatch logs (verified through log audits)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controls verified: VPC-only access, separate KMS keys, encryption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handles production volume without performance issues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Monitoring dashboards operational with alerting configured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Phase 2: Validation and Feedback Loop (Weeks 3-4)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Add a validation layer to catch missed PII and implement an automated feedback loop for continuous improvement.</w:t>
      </w:r>
    </w:p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Week 3: Validation Pass Development</w:t>
      </w:r>
    </w:p>
    <w:p w:rsidR="00000000" w:rsidDel="00000000" w:rsidP="00000000" w:rsidRDefault="00000000" w:rsidRPr="00000000" w14:paraId="0000006A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Days 1-2: Validation Pass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validation Batch job with lower confidence thresholds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all available Presidio recognizers for comprehensive detection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fail-closed logic to block file release when leaks detected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EventBridge integration for PII leak events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validation pass against intentionally incomplete redactions</w:t>
      </w:r>
    </w:p>
    <w:p w:rsidR="00000000" w:rsidDel="00000000" w:rsidP="00000000" w:rsidRDefault="00000000" w:rsidRPr="00000000" w14:paraId="00000070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Days 3-5: Quarantine and Pattern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Quarantine S3 bucket with separate KMS key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CopyToQuarantine Batch job triggered by leak detection events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S3 lifecycle policies for Quarantine bucket (90-day TTL)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ExtractPatterns job to analyze quarantined files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Training Dataset S3 bucket and output format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complete quarantine and extraction workflow</w:t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Week 4: Model Retraining and Production Deployment</w:t>
      </w:r>
    </w:p>
    <w:p w:rsidR="00000000" w:rsidDel="00000000" w:rsidP="00000000" w:rsidRDefault="00000000" w:rsidRPr="00000000" w14:paraId="00000078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Days 6-7: Model Retraining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model retraining script for Presidio custom recognizers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recognizer versioning system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validation test suite for model quality checks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retraining with sample training data</w:t>
      </w:r>
    </w:p>
    <w:p w:rsidR="00000000" w:rsidDel="00000000" w:rsidP="00000000" w:rsidRDefault="00000000" w:rsidRPr="00000000" w14:paraId="0000007D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Days 8-10: Integration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validation components to staging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end-to-end tests of complete feedback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monitoring dashboards with validation metrics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validation pass to production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leakage rate and quarantine throughput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first manual model retraining with accumulated training data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model retraining procedures</w:t>
      </w:r>
    </w:p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Phase 2 Deliverables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layer with fail-closed protection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quarantine and pattern extraction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retraining pipeline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Self-improving feedback loop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monitoring for validation metrics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vsiwz94sum9o" w:id="1"/>
      <w:bookmarkEnd w:id="1"/>
      <w:r w:rsidDel="00000000" w:rsidR="00000000" w:rsidRPr="00000000">
        <w:rPr>
          <w:rtl w:val="0"/>
        </w:rPr>
        <w:t xml:space="preserve">Phase 2 Success Criteria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pass successfully identifies residual PII in redacted files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Fail-closed logic blocks file release when leaks detected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 workflow captures and processes failed redactions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extraction generates usable training data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retraining pipeline successfully improves detection accuracy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 rate metric shows measurable improvement over time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3e5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4495e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d6d7e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2e74b5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e74b5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f4d78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80.0" w:type="dxa"/>
        <w:bottom w:w="100.0" w:type="dxa"/>
        <w:right w:w="1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hTBwGUXpXBrit3l6Eel02pWdQ==">CgMxLjAyDmguYjZzeThnZWd1MW82Mg5oLnZzaXd6OTRzdW05bzgAciExWEw4QmxIN09raXBBelBVdnBidGJ0WC05eWdYQjlFWTQ=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2025-10-17T16:28:16.042Z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