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ThankDoc EHR — Client Proposal</w:t>
      </w:r>
    </w:p>
    <w:p>
      <w:pPr>
        <w:jc w:val="center"/>
      </w:pPr>
      <w:r>
        <w:rPr>
          <w:i/>
          <w:sz w:val="24"/>
        </w:rPr>
        <w:t>A modern, compliant Electronic Health Record system for clinics and multi-doctor practices</w:t>
      </w:r>
    </w:p>
    <w:p/>
    <w:p>
      <w:pPr>
        <w:pStyle w:val="Title"/>
        <w:jc w:val="center"/>
      </w:pPr>
      <w:r>
        <w:t>Executive Summary</w:t>
      </w:r>
    </w:p>
    <w:p>
      <w:r>
        <w:t>ThankDoc EHR is a full-featured hospital and clinic management system designed to streamline operations, improve patient care, and support growth. Built on secure, enterprise-grade technology, it combines clinical documentation, appointment booking, billing, and analytics in one integrated platform—with built-in support for multi-doctor practices, multiple booking links, and marketing attribution.</w:t>
      </w:r>
    </w:p>
    <w:p/>
    <w:p>
      <w:pPr>
        <w:pStyle w:val="Title"/>
        <w:jc w:val="center"/>
      </w:pPr>
      <w:r>
        <w:t>Why ThankDoc EHR?</w:t>
      </w:r>
    </w:p>
    <w:p>
      <w:pPr>
        <w:pStyle w:val="Heading2"/>
      </w:pPr>
      <w:r>
        <w:t>For Practice Owners &amp; Administrators</w:t>
      </w:r>
    </w:p>
    <w:p>
      <w:pPr>
        <w:pStyle w:val="ListBullet"/>
      </w:pPr>
      <w:r>
        <w:t>Single platform for patients, appointments, records, billing, and reporting</w:t>
      </w:r>
    </w:p>
    <w:p>
      <w:pPr>
        <w:pStyle w:val="ListBullet"/>
      </w:pPr>
      <w:r>
        <w:t>Role-based access so staff see only what they need (Admin, Doctor, Nurse, Receptionist)</w:t>
      </w:r>
    </w:p>
    <w:p>
      <w:pPr>
        <w:pStyle w:val="ListBullet"/>
      </w:pPr>
      <w:r>
        <w:t>Department and clinic structure for multi-site or multi-specialty practices</w:t>
      </w:r>
    </w:p>
    <w:p>
      <w:pPr>
        <w:pStyle w:val="ListBullet"/>
      </w:pPr>
      <w:r>
        <w:t>Revenue and performance analytics to support business decisions</w:t>
      </w:r>
    </w:p>
    <w:p>
      <w:pPr>
        <w:pStyle w:val="Heading2"/>
      </w:pPr>
      <w:r>
        <w:t>For Clinicians</w:t>
      </w:r>
    </w:p>
    <w:p>
      <w:pPr>
        <w:pStyle w:val="ListBullet"/>
      </w:pPr>
      <w:r>
        <w:t>Structured clinical notes (PC, HPC, PMH, DH, ICE, Plan) with templates</w:t>
      </w:r>
    </w:p>
    <w:p>
      <w:pPr>
        <w:pStyle w:val="ListBullet"/>
      </w:pPr>
      <w:r>
        <w:t>Vital signs with automatic BMI calculation</w:t>
      </w:r>
    </w:p>
    <w:p>
      <w:pPr>
        <w:pStyle w:val="ListBullet"/>
      </w:pPr>
      <w:r>
        <w:t>Document attachments linked to consultations</w:t>
      </w:r>
    </w:p>
    <w:p>
      <w:pPr>
        <w:pStyle w:val="ListBullet"/>
      </w:pPr>
      <w:r>
        <w:t>Prescriptions and lab reports integrated with medical records</w:t>
      </w:r>
    </w:p>
    <w:p>
      <w:pPr>
        <w:pStyle w:val="ListBullet"/>
      </w:pPr>
      <w:r>
        <w:t>Pre-consultation verification checklist for compliance</w:t>
      </w:r>
    </w:p>
    <w:p>
      <w:pPr>
        <w:pStyle w:val="Heading2"/>
      </w:pPr>
      <w:r>
        <w:t>For Patients</w:t>
      </w:r>
    </w:p>
    <w:p>
      <w:pPr>
        <w:pStyle w:val="ListBullet"/>
      </w:pPr>
      <w:r>
        <w:t>Online booking with doctor-, clinic-, or service-specific links</w:t>
      </w:r>
    </w:p>
    <w:p>
      <w:pPr>
        <w:pStyle w:val="ListBullet"/>
      </w:pPr>
      <w:r>
        <w:t>Patient portal for appointments and records</w:t>
      </w:r>
    </w:p>
    <w:p>
      <w:pPr>
        <w:pStyle w:val="ListBullet"/>
      </w:pPr>
      <w:r>
        <w:t>Email and SMS reminders to reduce no-shows</w:t>
      </w:r>
    </w:p>
    <w:p>
      <w:pPr>
        <w:pStyle w:val="ListBullet"/>
      </w:pPr>
      <w:r>
        <w:t>Secure access to their health information</w:t>
      </w:r>
    </w:p>
    <w:p>
      <w:pPr>
        <w:pStyle w:val="Heading2"/>
      </w:pPr>
      <w:r>
        <w:t>For Marketing &amp; Growth</w:t>
      </w:r>
    </w:p>
    <w:p>
      <w:pPr>
        <w:pStyle w:val="ListBullet"/>
      </w:pPr>
      <w:r>
        <w:t>Unique booking links per doctor, clinic, or service</w:t>
      </w:r>
    </w:p>
    <w:p>
      <w:pPr>
        <w:pStyle w:val="ListBullet"/>
      </w:pPr>
      <w:r>
        <w:t>Conversion tracking for Google Ads and other campaigns</w:t>
      </w:r>
    </w:p>
    <w:p>
      <w:pPr>
        <w:pStyle w:val="ListBullet"/>
      </w:pPr>
      <w:r>
        <w:t>Multi-agency attribution via UTM parameters (utm_source, utm_medium, utm_campaign)</w:t>
      </w:r>
    </w:p>
    <w:p>
      <w:pPr>
        <w:pStyle w:val="ListBullet"/>
      </w:pPr>
      <w:r>
        <w:t>Iframe embedding for integration with practice websites (e.g. WordPress)</w:t>
      </w:r>
    </w:p>
    <w:p/>
    <w:p>
      <w:pPr>
        <w:pStyle w:val="Title"/>
        <w:jc w:val="center"/>
      </w:pPr>
      <w:r>
        <w:t>Core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Features</w:t>
            </w:r>
          </w:p>
        </w:tc>
      </w:tr>
      <w:tr>
        <w:tc>
          <w:tcPr>
            <w:tcW w:type="dxa" w:w="4320"/>
          </w:tcPr>
          <w:p>
            <w:r>
              <w:t>Patients</w:t>
            </w:r>
          </w:p>
        </w:tc>
        <w:tc>
          <w:tcPr>
            <w:tcW w:type="dxa" w:w="4320"/>
          </w:tcPr>
          <w:p>
            <w:r>
              <w:t>Registration, medical history, insurance, portal access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Online booking, calendar, reminders, status tracking</w:t>
            </w:r>
          </w:p>
        </w:tc>
      </w:tr>
      <w:tr>
        <w:tc>
          <w:tcPr>
            <w:tcW w:type="dxa" w:w="4320"/>
          </w:tcPr>
          <w:p>
            <w:r>
              <w:t>Medical Records</w:t>
            </w:r>
          </w:p>
        </w:tc>
        <w:tc>
          <w:tcPr>
            <w:tcW w:type="dxa" w:w="4320"/>
          </w:tcPr>
          <w:p>
            <w:r>
              <w:t>EHR, diagnoses, treatments, attachments, audit trail</w:t>
            </w:r>
          </w:p>
        </w:tc>
      </w:tr>
      <w:tr>
        <w:tc>
          <w:tcPr>
            <w:tcW w:type="dxa" w:w="4320"/>
          </w:tcPr>
          <w:p>
            <w:r>
              <w:t>Prescriptions</w:t>
            </w:r>
          </w:p>
        </w:tc>
        <w:tc>
          <w:tcPr>
            <w:tcW w:type="dxa" w:w="4320"/>
          </w:tcPr>
          <w:p>
            <w:r>
              <w:t>Digital prescriptions, drug history, interaction checks</w:t>
            </w:r>
          </w:p>
        </w:tc>
      </w:tr>
      <w:tr>
        <w:tc>
          <w:tcPr>
            <w:tcW w:type="dxa" w:w="4320"/>
          </w:tcPr>
          <w:p>
            <w:r>
              <w:t>Lab Reports</w:t>
            </w:r>
          </w:p>
        </w:tc>
        <w:tc>
          <w:tcPr>
            <w:tcW w:type="dxa" w:w="4320"/>
          </w:tcPr>
          <w:p>
            <w:r>
              <w:t>Test ordering, results, report generation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Invoicing, payments, online payment gateways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Email, SMS, appointment reminders, clinical alerts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Dashboards, analytics, custom reports, exports</w:t>
            </w:r>
          </w:p>
        </w:tc>
      </w:tr>
    </w:tbl>
    <w:p/>
    <w:p>
      <w:pPr>
        <w:pStyle w:val="Title"/>
        <w:jc w:val="center"/>
      </w:pPr>
      <w:r>
        <w:t>Features</w:t>
      </w:r>
    </w:p>
    <w:p>
      <w:pPr>
        <w:pStyle w:val="Heading2"/>
      </w:pPr>
      <w:r>
        <w:t>Staff &amp; User Management</w:t>
      </w:r>
    </w:p>
    <w:p>
      <w:pPr>
        <w:pStyle w:val="ListBullet"/>
      </w:pPr>
      <w:r>
        <w:t>Complete staff registration and profile management</w:t>
      </w:r>
    </w:p>
    <w:p>
      <w:pPr>
        <w:pStyle w:val="ListBullet"/>
      </w:pPr>
      <w:r>
        <w:t>Role-based access control (Admin, Doctor, Nurse, Receptionist, etc.)</w:t>
      </w:r>
    </w:p>
    <w:p>
      <w:pPr>
        <w:pStyle w:val="ListBullet"/>
      </w:pPr>
      <w:r>
        <w:t>Department and clinic structure for multi-site practices</w:t>
      </w:r>
    </w:p>
    <w:p>
      <w:pPr>
        <w:pStyle w:val="ListBullet"/>
      </w:pPr>
      <w:r>
        <w:t>Two-factor authentication (2FA) for enhanced security</w:t>
      </w:r>
    </w:p>
    <w:p>
      <w:pPr>
        <w:pStyle w:val="ListBullet"/>
      </w:pPr>
      <w:r>
        <w:t>Custom role menu visibility and permissions</w:t>
      </w:r>
    </w:p>
    <w:p>
      <w:pPr>
        <w:pStyle w:val="ListBullet"/>
      </w:pPr>
      <w:r>
        <w:t>User activity logging and audit trails</w:t>
      </w:r>
    </w:p>
    <w:p/>
    <w:p>
      <w:pPr>
        <w:pStyle w:val="Heading2"/>
      </w:pPr>
      <w:r>
        <w:t>Patient Management</w:t>
      </w:r>
    </w:p>
    <w:p>
      <w:pPr>
        <w:pStyle w:val="ListBullet"/>
      </w:pPr>
      <w:r>
        <w:t>Patient registration with comprehensive profiles</w:t>
      </w:r>
    </w:p>
    <w:p>
      <w:pPr>
        <w:pStyle w:val="ListBullet"/>
      </w:pPr>
      <w:r>
        <w:t>Medical history, allergies, and drug history tracking</w:t>
      </w:r>
    </w:p>
    <w:p>
      <w:pPr>
        <w:pStyle w:val="ListBullet"/>
      </w:pPr>
      <w:r>
        <w:t>Patient portal for self-service access</w:t>
      </w:r>
    </w:p>
    <w:p>
      <w:pPr>
        <w:pStyle w:val="ListBullet"/>
      </w:pPr>
      <w:r>
        <w:t>Insurance and billing information management</w:t>
      </w:r>
    </w:p>
    <w:p>
      <w:pPr>
        <w:pStyle w:val="ListBullet"/>
      </w:pPr>
      <w:r>
        <w:t>Patient alerts and clinical flags</w:t>
      </w:r>
    </w:p>
    <w:p>
      <w:pPr>
        <w:pStyle w:val="ListBullet"/>
      </w:pPr>
      <w:r>
        <w:t>Patient search and filtering</w:t>
      </w:r>
    </w:p>
    <w:p>
      <w:pPr>
        <w:pStyle w:val="ListBullet"/>
      </w:pPr>
      <w:r>
        <w:t>GP/carer consent and sharing preferences</w:t>
      </w:r>
    </w:p>
    <w:p/>
    <w:p>
      <w:pPr>
        <w:pStyle w:val="Heading2"/>
      </w:pPr>
      <w:r>
        <w:t>Appointment System</w:t>
      </w:r>
    </w:p>
    <w:p>
      <w:pPr>
        <w:pStyle w:val="ListBullet"/>
      </w:pPr>
      <w:r>
        <w:t>Online appointment booking (public and staff)</w:t>
      </w:r>
    </w:p>
    <w:p>
      <w:pPr>
        <w:pStyle w:val="ListBullet"/>
      </w:pPr>
      <w:r>
        <w:t>Doctor-, clinic-, and service-specific booking links</w:t>
      </w:r>
    </w:p>
    <w:p>
      <w:pPr>
        <w:pStyle w:val="ListBullet"/>
      </w:pPr>
      <w:r>
        <w:t>Calendar view with availability management</w:t>
      </w:r>
    </w:p>
    <w:p>
      <w:pPr>
        <w:pStyle w:val="ListBullet"/>
      </w:pPr>
      <w:r>
        <w:t>Automated email and SMS notifications</w:t>
      </w:r>
    </w:p>
    <w:p>
      <w:pPr>
        <w:pStyle w:val="ListBullet"/>
      </w:pPr>
      <w:r>
        <w:t>Appointment status tracking (scheduled, confirmed, completed, cancelled)</w:t>
      </w:r>
    </w:p>
    <w:p>
      <w:pPr>
        <w:pStyle w:val="ListBullet"/>
      </w:pPr>
      <w:r>
        <w:t>Reschedule and cancel from patient dashboard</w:t>
      </w:r>
    </w:p>
    <w:p>
      <w:pPr>
        <w:pStyle w:val="ListBullet"/>
      </w:pPr>
      <w:r>
        <w:t>Video consultation links (Zoom, Google Meet, Whereby, etc.)</w:t>
      </w:r>
    </w:p>
    <w:p>
      <w:pPr>
        <w:pStyle w:val="ListBullet"/>
      </w:pPr>
      <w:r>
        <w:t>Follow-up reminders</w:t>
      </w:r>
    </w:p>
    <w:p/>
    <w:p>
      <w:pPr>
        <w:pStyle w:val="Heading2"/>
      </w:pPr>
      <w:r>
        <w:t>Medical Records (EHR)</w:t>
      </w:r>
    </w:p>
    <w:p>
      <w:pPr>
        <w:pStyle w:val="ListBullet"/>
      </w:pPr>
      <w:r>
        <w:t>Structured clinical notes (PC, HPC, PMH, DH, ICE, Plan)</w:t>
      </w:r>
    </w:p>
    <w:p>
      <w:pPr>
        <w:pStyle w:val="ListBullet"/>
      </w:pPr>
      <w:r>
        <w:t>Diagnosis and treatment tracking</w:t>
      </w:r>
    </w:p>
    <w:p>
      <w:pPr>
        <w:pStyle w:val="ListBullet"/>
      </w:pPr>
      <w:r>
        <w:t>Vital signs with automatic BMI calculation</w:t>
      </w:r>
    </w:p>
    <w:p>
      <w:pPr>
        <w:pStyle w:val="ListBullet"/>
      </w:pPr>
      <w:r>
        <w:t>Document and file attachments linked to consultations</w:t>
      </w:r>
    </w:p>
    <w:p>
      <w:pPr>
        <w:pStyle w:val="ListBullet"/>
      </w:pPr>
      <w:r>
        <w:t>Pre-consultation verification checklist</w:t>
      </w:r>
    </w:p>
    <w:p>
      <w:pPr>
        <w:pStyle w:val="ListBullet"/>
      </w:pPr>
      <w:r>
        <w:t>Copy-forward from previous records</w:t>
      </w:r>
    </w:p>
    <w:p>
      <w:pPr>
        <w:pStyle w:val="ListBullet"/>
      </w:pPr>
      <w:r>
        <w:t>Private records option for sensitive consultations</w:t>
      </w:r>
    </w:p>
    <w:p>
      <w:pPr>
        <w:pStyle w:val="ListBullet"/>
      </w:pPr>
      <w:r>
        <w:t>Lab results and prescriptions integration</w:t>
      </w:r>
    </w:p>
    <w:p>
      <w:pPr>
        <w:pStyle w:val="ListBullet"/>
      </w:pPr>
      <w:r>
        <w:t>Follow-up date tracking</w:t>
      </w:r>
    </w:p>
    <w:p>
      <w:pPr>
        <w:pStyle w:val="ListBullet"/>
      </w:pPr>
      <w:r>
        <w:t>CSV import for bulk records</w:t>
      </w:r>
    </w:p>
    <w:p/>
    <w:p>
      <w:pPr>
        <w:pStyle w:val="Heading2"/>
      </w:pPr>
      <w:r>
        <w:t>Prescriptions</w:t>
      </w:r>
    </w:p>
    <w:p>
      <w:pPr>
        <w:pStyle w:val="ListBullet"/>
      </w:pPr>
      <w:r>
        <w:t>Digital prescription management</w:t>
      </w:r>
    </w:p>
    <w:p>
      <w:pPr>
        <w:pStyle w:val="ListBullet"/>
      </w:pPr>
      <w:r>
        <w:t>Link prescriptions to medical records</w:t>
      </w:r>
    </w:p>
    <w:p>
      <w:pPr>
        <w:pStyle w:val="ListBullet"/>
      </w:pPr>
      <w:r>
        <w:t>Drug history and allergy checks</w:t>
      </w:r>
    </w:p>
    <w:p>
      <w:pPr>
        <w:pStyle w:val="ListBullet"/>
      </w:pPr>
      <w:r>
        <w:t>Prescription templates</w:t>
      </w:r>
    </w:p>
    <w:p>
      <w:pPr>
        <w:pStyle w:val="ListBullet"/>
      </w:pPr>
      <w:r>
        <w:t>Print and export</w:t>
      </w:r>
    </w:p>
    <w:p/>
    <w:p>
      <w:pPr>
        <w:pStyle w:val="Heading2"/>
      </w:pPr>
      <w:r>
        <w:t>Laboratory Management</w:t>
      </w:r>
    </w:p>
    <w:p>
      <w:pPr>
        <w:pStyle w:val="ListBullet"/>
      </w:pPr>
      <w:r>
        <w:t>Lab test ordering and tracking</w:t>
      </w:r>
    </w:p>
    <w:p>
      <w:pPr>
        <w:pStyle w:val="ListBullet"/>
      </w:pPr>
      <w:r>
        <w:t>Results management and report generation</w:t>
      </w:r>
    </w:p>
    <w:p>
      <w:pPr>
        <w:pStyle w:val="ListBullet"/>
      </w:pPr>
      <w:r>
        <w:t>Link lab reports to medical records and patients</w:t>
      </w:r>
    </w:p>
    <w:p>
      <w:pPr>
        <w:pStyle w:val="ListBullet"/>
      </w:pPr>
      <w:r>
        <w:t>Quality control tracking</w:t>
      </w:r>
    </w:p>
    <w:p/>
    <w:p>
      <w:pPr>
        <w:pStyle w:val="Heading2"/>
      </w:pPr>
      <w:r>
        <w:t>Billing &amp; Finance</w:t>
      </w:r>
    </w:p>
    <w:p>
      <w:pPr>
        <w:pStyle w:val="ListBullet"/>
      </w:pPr>
      <w:r>
        <w:t>Automated billing and invoice generation</w:t>
      </w:r>
    </w:p>
    <w:p>
      <w:pPr>
        <w:pStyle w:val="ListBullet"/>
      </w:pPr>
      <w:r>
        <w:t>Multiple payment gateways (Stripe, PayPal, Paystack, Flutterwave, BTC Pay)</w:t>
      </w:r>
    </w:p>
    <w:p>
      <w:pPr>
        <w:pStyle w:val="ListBullet"/>
      </w:pPr>
      <w:r>
        <w:t>Payment tracking and transaction history</w:t>
      </w:r>
    </w:p>
    <w:p>
      <w:pPr>
        <w:pStyle w:val="ListBullet"/>
      </w:pPr>
      <w:r>
        <w:t>Online payment for patients</w:t>
      </w:r>
    </w:p>
    <w:p>
      <w:pPr>
        <w:pStyle w:val="ListBullet"/>
      </w:pPr>
      <w:r>
        <w:t>Public payment links for services</w:t>
      </w:r>
    </w:p>
    <w:p>
      <w:pPr>
        <w:pStyle w:val="ListBullet"/>
      </w:pPr>
      <w:r>
        <w:t>Financial reporting</w:t>
      </w:r>
    </w:p>
    <w:p/>
    <w:p>
      <w:pPr>
        <w:pStyle w:val="Heading2"/>
      </w:pPr>
      <w:r>
        <w:t>Documents &amp; Forms</w:t>
      </w:r>
    </w:p>
    <w:p>
      <w:pPr>
        <w:pStyle w:val="ListBullet"/>
      </w:pPr>
      <w:r>
        <w:t>Document templates (letters, forms, consultation forms)</w:t>
      </w:r>
    </w:p>
    <w:p>
      <w:pPr>
        <w:pStyle w:val="ListBullet"/>
      </w:pPr>
      <w:r>
        <w:t>Patient documents with e-signature support</w:t>
      </w:r>
    </w:p>
    <w:p>
      <w:pPr>
        <w:pStyle w:val="ListBullet"/>
      </w:pPr>
      <w:r>
        <w:t>Document delivery and tracking (email open/click)</w:t>
      </w:r>
    </w:p>
    <w:p>
      <w:pPr>
        <w:pStyle w:val="ListBullet"/>
      </w:pPr>
      <w:r>
        <w:t>Form requests and submissions</w:t>
      </w:r>
    </w:p>
    <w:p>
      <w:pPr>
        <w:pStyle w:val="ListBullet"/>
      </w:pPr>
      <w:r>
        <w:t>Generated documents linked to patients</w:t>
      </w:r>
    </w:p>
    <w:p/>
    <w:p>
      <w:pPr>
        <w:pStyle w:val="Heading2"/>
      </w:pPr>
      <w:r>
        <w:t>Communication</w:t>
      </w:r>
    </w:p>
    <w:p>
      <w:pPr>
        <w:pStyle w:val="ListBullet"/>
      </w:pPr>
      <w:r>
        <w:t>Email templates (customisable)</w:t>
      </w:r>
    </w:p>
    <w:p>
      <w:pPr>
        <w:pStyle w:val="ListBullet"/>
      </w:pPr>
      <w:r>
        <w:t>SMS templates and sending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Patient–doctor messaging (GP email)</w:t>
      </w:r>
    </w:p>
    <w:p>
      <w:pPr>
        <w:pStyle w:val="ListBullet"/>
      </w:pPr>
      <w:r>
        <w:t>Contact form and message management</w:t>
      </w:r>
    </w:p>
    <w:p/>
    <w:p>
      <w:pPr>
        <w:pStyle w:val="Heading2"/>
      </w:pPr>
      <w:r>
        <w:t>Marketing &amp; Booking</w:t>
      </w:r>
    </w:p>
    <w:p>
      <w:pPr>
        <w:pStyle w:val="ListBullet"/>
      </w:pPr>
      <w:r>
        <w:t>Unique booking links per doctor, clinic, or service</w:t>
      </w:r>
    </w:p>
    <w:p>
      <w:pPr>
        <w:pStyle w:val="ListBullet"/>
      </w:pPr>
      <w:r>
        <w:t>Google Tag Manager (GTM) integration</w:t>
      </w:r>
    </w:p>
    <w:p>
      <w:pPr>
        <w:pStyle w:val="ListBullet"/>
      </w:pPr>
      <w:r>
        <w:t>Conversion tracking for Google Ads</w:t>
      </w:r>
    </w:p>
    <w:p>
      <w:pPr>
        <w:pStyle w:val="ListBullet"/>
      </w:pPr>
      <w:r>
        <w:t>Multi-agency attribution via UTM parameters</w:t>
      </w:r>
    </w:p>
    <w:p>
      <w:pPr>
        <w:pStyle w:val="ListBullet"/>
      </w:pPr>
      <w:r>
        <w:t>Iframe embedding for practice websites (e.g. WordPress)</w:t>
      </w:r>
    </w:p>
    <w:p/>
    <w:p>
      <w:pPr>
        <w:pStyle w:val="Heading2"/>
      </w:pPr>
      <w:r>
        <w:t>Website &amp; Frontend</w:t>
      </w:r>
    </w:p>
    <w:p>
      <w:pPr>
        <w:pStyle w:val="ListBullet"/>
      </w:pPr>
      <w:r>
        <w:t>Customisable homepage and sections</w:t>
      </w:r>
    </w:p>
    <w:p>
      <w:pPr>
        <w:pStyle w:val="ListBullet"/>
      </w:pPr>
      <w:r>
        <w:t>Banner slides and key features</w:t>
      </w:r>
    </w:p>
    <w:p>
      <w:pPr>
        <w:pStyle w:val="ListBullet"/>
      </w:pPr>
      <w:r>
        <w:t>Testimonials and about stats</w:t>
      </w:r>
    </w:p>
    <w:p>
      <w:pPr>
        <w:pStyle w:val="ListBullet"/>
      </w:pPr>
      <w:r>
        <w:t>FAQ management</w:t>
      </w:r>
    </w:p>
    <w:p>
      <w:pPr>
        <w:pStyle w:val="ListBullet"/>
      </w:pPr>
      <w:r>
        <w:t>SEO settings (meta tags, Google Analytics, GTM)</w:t>
      </w:r>
    </w:p>
    <w:p>
      <w:pPr>
        <w:pStyle w:val="ListBullet"/>
      </w:pPr>
      <w:r>
        <w:t>Dynamic theme and branding</w:t>
      </w:r>
    </w:p>
    <w:p>
      <w:pPr>
        <w:pStyle w:val="ListBullet"/>
      </w:pPr>
      <w:r>
        <w:t>Mobile-responsive design</w:t>
      </w:r>
    </w:p>
    <w:p/>
    <w:p>
      <w:pPr>
        <w:pStyle w:val="Heading2"/>
      </w:pPr>
      <w:r>
        <w:t>Integrations &amp; API</w:t>
      </w:r>
    </w:p>
    <w:p>
      <w:pPr>
        <w:pStyle w:val="ListBullet"/>
      </w:pPr>
      <w:r>
        <w:t>RESTful API for mobile apps and integrations</w:t>
      </w:r>
    </w:p>
    <w:p>
      <w:pPr>
        <w:pStyle w:val="ListBullet"/>
      </w:pPr>
      <w:r>
        <w:t>Payment gateway webhooks</w:t>
      </w:r>
    </w:p>
    <w:p>
      <w:pPr>
        <w:pStyle w:val="ListBullet"/>
      </w:pPr>
      <w:r>
        <w:t>Third-party module support</w:t>
      </w:r>
    </w:p>
    <w:p>
      <w:pPr>
        <w:pStyle w:val="ListBullet"/>
      </w:pPr>
      <w:r>
        <w:t>Document tracking (open/click)</w:t>
      </w:r>
    </w:p>
    <w:p/>
    <w:p>
      <w:pPr>
        <w:pStyle w:val="Heading2"/>
      </w:pPr>
      <w:r>
        <w:t>Reporting &amp; Analytics</w:t>
      </w:r>
    </w:p>
    <w:p>
      <w:pPr>
        <w:pStyle w:val="ListBullet"/>
      </w:pPr>
      <w:r>
        <w:t>Comprehensive dashboards (admin, staff, patient)</w:t>
      </w:r>
    </w:p>
    <w:p>
      <w:pPr>
        <w:pStyle w:val="ListBullet"/>
      </w:pPr>
      <w:r>
        <w:t>Revenue and patient analytics</w:t>
      </w:r>
    </w:p>
    <w:p>
      <w:pPr>
        <w:pStyle w:val="ListBullet"/>
      </w:pPr>
      <w:r>
        <w:t>Doctor and department performance metrics</w:t>
      </w:r>
    </w:p>
    <w:p>
      <w:pPr>
        <w:pStyle w:val="ListBullet"/>
      </w:pPr>
      <w:r>
        <w:t>Advanced reports and audit trail</w:t>
      </w:r>
    </w:p>
    <w:p>
      <w:pPr>
        <w:pStyle w:val="ListBullet"/>
      </w:pPr>
      <w:r>
        <w:t>Consultations report</w:t>
      </w:r>
    </w:p>
    <w:p>
      <w:pPr>
        <w:pStyle w:val="ListBullet"/>
      </w:pPr>
      <w:r>
        <w:t>Export to CSV/Excel</w:t>
      </w:r>
    </w:p>
    <w:p/>
    <w:p>
      <w:pPr>
        <w:pStyle w:val="Heading2"/>
      </w:pPr>
      <w:r>
        <w:t>Security &amp; Compliance</w:t>
      </w:r>
    </w:p>
    <w:p>
      <w:pPr>
        <w:pStyle w:val="ListBullet"/>
      </w:pPr>
      <w:r>
        <w:t>GDPR-aware design with consent controls</w:t>
      </w:r>
    </w:p>
    <w:p>
      <w:pPr>
        <w:pStyle w:val="ListBullet"/>
      </w:pPr>
      <w:r>
        <w:t>Encrypted clinical data (PHI)</w:t>
      </w:r>
    </w:p>
    <w:p>
      <w:pPr>
        <w:pStyle w:val="ListBullet"/>
      </w:pPr>
      <w:r>
        <w:t>Audit logging for access and changes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Private records option</w:t>
      </w:r>
    </w:p>
    <w:p/>
    <w:p>
      <w:pPr>
        <w:pStyle w:val="Title"/>
        <w:jc w:val="center"/>
      </w:pPr>
      <w:r>
        <w:t>Compliance &amp; Security</w:t>
      </w:r>
    </w:p>
    <w:p>
      <w:pPr>
        <w:pStyle w:val="ListBullet"/>
      </w:pPr>
      <w:r>
        <w:t>GDPR-aware design with consent and data handling controls</w:t>
      </w:r>
    </w:p>
    <w:p>
      <w:pPr>
        <w:pStyle w:val="ListBullet"/>
      </w:pPr>
      <w:r>
        <w:t>Encrypted clinical data for sensitive information</w:t>
      </w:r>
    </w:p>
    <w:p>
      <w:pPr>
        <w:pStyle w:val="ListBullet"/>
      </w:pPr>
      <w:r>
        <w:t>Audit logging for access and changes</w:t>
      </w:r>
    </w:p>
    <w:p>
      <w:pPr>
        <w:pStyle w:val="ListBullet"/>
      </w:pPr>
      <w:r>
        <w:t>Role-based permissions to limit data access</w:t>
      </w:r>
    </w:p>
    <w:p>
      <w:pPr>
        <w:pStyle w:val="ListBullet"/>
      </w:pPr>
      <w:r>
        <w:t>Private records option for sensitive consultations</w:t>
      </w:r>
    </w:p>
    <w:p/>
    <w:p>
      <w:pPr>
        <w:pStyle w:val="Title"/>
        <w:jc w:val="center"/>
      </w:pPr>
      <w:r>
        <w:t>Technical Highlights</w:t>
      </w:r>
    </w:p>
    <w:p>
      <w:pPr>
        <w:pStyle w:val="ListBullet"/>
      </w:pPr>
      <w:r>
        <w:t>Modern stack: Laravel (PHP), Bootstrap, responsive design</w:t>
      </w:r>
    </w:p>
    <w:p>
      <w:pPr>
        <w:pStyle w:val="ListBullet"/>
      </w:pPr>
      <w:r>
        <w:t>RESTful API for integrations and mobile apps</w:t>
      </w:r>
    </w:p>
    <w:p>
      <w:pPr>
        <w:pStyle w:val="ListBullet"/>
      </w:pPr>
      <w:r>
        <w:t>Iframe-ready booking for embedding on practice websites</w:t>
      </w:r>
    </w:p>
    <w:p>
      <w:pPr>
        <w:pStyle w:val="ListBullet"/>
      </w:pPr>
      <w:r>
        <w:t>Configurable branding, themes, and settings</w:t>
      </w:r>
    </w:p>
    <w:p>
      <w:pPr>
        <w:pStyle w:val="ListBullet"/>
      </w:pPr>
      <w:r>
        <w:t>Scalable architecture for growing practices</w:t>
      </w:r>
    </w:p>
    <w:p/>
    <w:p>
      <w:pPr>
        <w:pStyle w:val="Title"/>
        <w:jc w:val="center"/>
      </w:pPr>
      <w:r>
        <w:t>Implementation &amp; Support</w:t>
      </w:r>
    </w:p>
    <w:p>
      <w:pPr>
        <w:pStyle w:val="ListBullet"/>
      </w:pPr>
      <w:r>
        <w:t>Standard installation with guided setup</w:t>
      </w:r>
    </w:p>
    <w:p>
      <w:pPr>
        <w:pStyle w:val="ListBullet"/>
      </w:pPr>
      <w:r>
        <w:t>Data migration support for existing systems</w:t>
      </w:r>
    </w:p>
    <w:p>
      <w:pPr>
        <w:pStyle w:val="ListBullet"/>
      </w:pPr>
      <w:r>
        <w:t>Training for administrators and clinical staff</w:t>
      </w:r>
    </w:p>
    <w:p>
      <w:pPr>
        <w:pStyle w:val="ListBullet"/>
      </w:pPr>
      <w:r>
        <w:t>Documentation and configuration guides</w:t>
      </w:r>
    </w:p>
    <w:p>
      <w:pPr>
        <w:pStyle w:val="ListBullet"/>
      </w:pPr>
      <w:r>
        <w:t>Ongoing updates for security and new features</w:t>
      </w:r>
    </w:p>
    <w:p/>
    <w:p>
      <w:pPr>
        <w:pStyle w:val="Title"/>
        <w:jc w:val="center"/>
      </w:pPr>
      <w:r>
        <w:t>Next Steps</w:t>
      </w:r>
    </w:p>
    <w:p>
      <w:pPr>
        <w:pStyle w:val="ListBullet"/>
      </w:pPr>
      <w:r>
        <w:t>Discovery call — Discuss your practice size, workflows, and priorities</w:t>
      </w:r>
    </w:p>
    <w:p>
      <w:pPr>
        <w:pStyle w:val="ListBullet"/>
      </w:pPr>
      <w:r>
        <w:t>Demo — Walkthrough of the system tailored to your use case</w:t>
      </w:r>
    </w:p>
    <w:p>
      <w:pPr>
        <w:pStyle w:val="ListBullet"/>
      </w:pPr>
      <w:r>
        <w:t>Proposal — Scope, timeline, and investment</w:t>
      </w:r>
    </w:p>
    <w:p>
      <w:pPr>
        <w:pStyle w:val="ListBullet"/>
      </w:pPr>
      <w:r>
        <w:t>Pilot — Trial period with a subset of users or departments</w:t>
      </w:r>
    </w:p>
    <w:p>
      <w:pPr>
        <w:pStyle w:val="ListBullet"/>
      </w:pPr>
      <w:r>
        <w:t>Go-live — Full deployment with training and support</w:t>
      </w:r>
    </w:p>
    <w:p/>
    <w:p>
      <w:pPr>
        <w:jc w:val="center"/>
      </w:pPr>
      <w:r>
        <w:rPr>
          <w:i/>
        </w:rPr>
        <w:t>ThankDoc EHR — Built for modern healthcare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