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BFDC0" w14:textId="07817400" w:rsidR="00D917C5" w:rsidRDefault="00623692" w:rsidP="0096025A">
      <w:pPr>
        <w:jc w:val="center"/>
        <w:rPr>
          <w:rFonts w:ascii="方正小标宋简体" w:eastAsia="方正小标宋简体"/>
          <w:sz w:val="36"/>
          <w:szCs w:val="36"/>
        </w:rPr>
      </w:pPr>
      <w:r w:rsidRPr="00623692">
        <w:rPr>
          <w:rFonts w:ascii="方正小标宋简体" w:eastAsia="方正小标宋简体" w:hint="eastAsia"/>
          <w:sz w:val="36"/>
          <w:szCs w:val="36"/>
        </w:rPr>
        <w:t>交通管理与控制</w:t>
      </w:r>
    </w:p>
    <w:p w14:paraId="74335157" w14:textId="288D2877" w:rsidR="0096025A" w:rsidRPr="00623692" w:rsidRDefault="0096025A" w:rsidP="0096025A">
      <w:pPr>
        <w:rPr>
          <w:rFonts w:ascii="方正小标宋简体" w:eastAsia="方正小标宋简体"/>
          <w:sz w:val="22"/>
          <w:szCs w:val="22"/>
        </w:rPr>
      </w:pPr>
      <w:r>
        <w:rPr>
          <w:rFonts w:ascii="方正小标宋简体" w:eastAsia="方正小标宋简体" w:hint="eastAsia"/>
          <w:sz w:val="22"/>
          <w:szCs w:val="22"/>
        </w:rPr>
        <w:t>填空：</w:t>
      </w:r>
    </w:p>
    <w:p w14:paraId="1A47C5AA" w14:textId="12885983" w:rsidR="0096025A" w:rsidRPr="0096025A" w:rsidRDefault="0096025A" w:rsidP="0096025A">
      <w:pPr>
        <w:pStyle w:val="a9"/>
        <w:numPr>
          <w:ilvl w:val="0"/>
          <w:numId w:val="2"/>
        </w:numPr>
        <w:tabs>
          <w:tab w:val="left" w:pos="1656"/>
          <w:tab w:val="left" w:pos="8361"/>
        </w:tabs>
        <w:rPr>
          <w:rFonts w:ascii="楷体" w:eastAsia="楷体" w:hAnsi="楷体" w:hint="eastAsia"/>
          <w:sz w:val="24"/>
          <w:szCs w:val="24"/>
          <w:u w:val="single"/>
        </w:rPr>
      </w:pPr>
      <w:r w:rsidRPr="0096025A">
        <w:rPr>
          <w:rFonts w:ascii="楷体" w:eastAsia="楷体" w:hAnsi="楷体" w:hint="eastAsia"/>
          <w:sz w:val="24"/>
          <w:szCs w:val="24"/>
        </w:rPr>
        <w:t>职住分离会引发大量刚性的</w:t>
      </w:r>
      <w:r w:rsidR="00151F0D" w:rsidRPr="001F2485">
        <w:rPr>
          <w:rFonts w:ascii="楷体" w:eastAsia="楷体" w:hAnsi="楷体" w:hint="eastAsia"/>
          <w:b/>
          <w:bCs/>
          <w:sz w:val="24"/>
          <w:szCs w:val="24"/>
          <w:u w:val="single"/>
        </w:rPr>
        <w:t>通勤交通需求</w:t>
      </w:r>
      <w:r w:rsidRPr="0096025A">
        <w:rPr>
          <w:rFonts w:ascii="楷体" w:eastAsia="楷体" w:hAnsi="楷体" w:hint="eastAsia"/>
          <w:sz w:val="24"/>
          <w:szCs w:val="24"/>
        </w:rPr>
        <w:t>，若公共交通方式分担</w:t>
      </w:r>
      <w:r w:rsidR="00151F0D">
        <w:rPr>
          <w:rFonts w:ascii="楷体" w:eastAsia="楷体" w:hAnsi="楷体" w:hint="eastAsia"/>
          <w:sz w:val="24"/>
          <w:szCs w:val="24"/>
        </w:rPr>
        <w:t>率</w:t>
      </w:r>
      <w:r w:rsidRPr="0096025A">
        <w:rPr>
          <w:rFonts w:ascii="楷体" w:eastAsia="楷体" w:hAnsi="楷体" w:hint="eastAsia"/>
          <w:sz w:val="24"/>
          <w:szCs w:val="24"/>
        </w:rPr>
        <w:t>不足，</w:t>
      </w:r>
      <w:r w:rsidR="00151F0D">
        <w:rPr>
          <w:rFonts w:ascii="楷体" w:eastAsia="楷体" w:hAnsi="楷体" w:hint="eastAsia"/>
          <w:sz w:val="24"/>
          <w:szCs w:val="24"/>
        </w:rPr>
        <w:t>一些</w:t>
      </w:r>
      <w:r w:rsidRPr="0096025A">
        <w:rPr>
          <w:rFonts w:ascii="楷体" w:eastAsia="楷体" w:hAnsi="楷体" w:hint="eastAsia"/>
          <w:sz w:val="24"/>
          <w:szCs w:val="24"/>
        </w:rPr>
        <w:t>城市</w:t>
      </w:r>
      <w:r w:rsidR="00151F0D">
        <w:rPr>
          <w:rFonts w:ascii="楷体" w:eastAsia="楷体" w:hAnsi="楷体" w:hint="eastAsia"/>
          <w:sz w:val="24"/>
          <w:szCs w:val="24"/>
        </w:rPr>
        <w:t>道路</w:t>
      </w:r>
      <w:r w:rsidRPr="0096025A">
        <w:rPr>
          <w:rFonts w:ascii="楷体" w:eastAsia="楷体" w:hAnsi="楷体" w:hint="eastAsia"/>
          <w:sz w:val="24"/>
          <w:szCs w:val="24"/>
        </w:rPr>
        <w:t>沿线</w:t>
      </w:r>
      <w:r w:rsidR="00151F0D">
        <w:rPr>
          <w:rFonts w:ascii="楷体" w:eastAsia="楷体" w:hAnsi="楷体" w:hint="eastAsia"/>
          <w:sz w:val="24"/>
          <w:szCs w:val="24"/>
        </w:rPr>
        <w:t>会</w:t>
      </w:r>
      <w:r w:rsidRPr="0096025A">
        <w:rPr>
          <w:rFonts w:ascii="楷体" w:eastAsia="楷体" w:hAnsi="楷体" w:hint="eastAsia"/>
          <w:sz w:val="24"/>
          <w:szCs w:val="24"/>
        </w:rPr>
        <w:t>出现</w:t>
      </w:r>
      <w:r w:rsidR="00151F0D" w:rsidRPr="001F2485">
        <w:rPr>
          <w:rFonts w:ascii="楷体" w:eastAsia="楷体" w:hAnsi="楷体" w:hint="eastAsia"/>
          <w:b/>
          <w:bCs/>
          <w:sz w:val="24"/>
          <w:szCs w:val="24"/>
          <w:u w:val="single"/>
        </w:rPr>
        <w:t>潮汐交通</w:t>
      </w:r>
      <w:r w:rsidRPr="0096025A">
        <w:rPr>
          <w:rFonts w:ascii="楷体" w:eastAsia="楷体" w:hAnsi="楷体" w:hint="eastAsia"/>
          <w:sz w:val="24"/>
          <w:szCs w:val="24"/>
        </w:rPr>
        <w:t>现象。</w:t>
      </w:r>
      <w:r w:rsidR="001F2485" w:rsidRPr="001F2485">
        <w:rPr>
          <w:rFonts w:ascii="楷体" w:eastAsia="楷体" w:hAnsi="楷体" w:hint="eastAsia"/>
          <w:b/>
          <w:bCs/>
          <w:sz w:val="24"/>
          <w:szCs w:val="24"/>
        </w:rPr>
        <w:t>P2</w:t>
      </w:r>
    </w:p>
    <w:p w14:paraId="435C5E97" w14:textId="0CD06B80" w:rsidR="0096025A" w:rsidRPr="0096025A" w:rsidRDefault="0096025A" w:rsidP="0096025A">
      <w:pPr>
        <w:pStyle w:val="a9"/>
        <w:numPr>
          <w:ilvl w:val="0"/>
          <w:numId w:val="2"/>
        </w:numPr>
        <w:tabs>
          <w:tab w:val="left" w:pos="1656"/>
          <w:tab w:val="left" w:pos="8361"/>
        </w:tabs>
        <w:rPr>
          <w:rFonts w:ascii="楷体" w:eastAsia="楷体" w:hAnsi="楷体" w:hint="eastAsia"/>
          <w:sz w:val="24"/>
          <w:szCs w:val="24"/>
          <w:u w:val="single"/>
        </w:rPr>
      </w:pPr>
      <w:r w:rsidRPr="0096025A">
        <w:rPr>
          <w:rFonts w:ascii="楷体" w:eastAsia="楷体" w:hAnsi="楷体" w:hint="eastAsia"/>
          <w:sz w:val="24"/>
          <w:szCs w:val="24"/>
        </w:rPr>
        <w:t>最常见的交通控制设施包括</w:t>
      </w:r>
      <w:r w:rsidRPr="001F2485">
        <w:rPr>
          <w:rFonts w:ascii="楷体" w:eastAsia="楷体" w:hAnsi="楷体" w:hint="eastAsia"/>
          <w:b/>
          <w:bCs/>
          <w:sz w:val="24"/>
          <w:szCs w:val="24"/>
          <w:u w:val="single"/>
        </w:rPr>
        <w:t>道路交通标志;道路交通标线:交通信号灯</w:t>
      </w:r>
    </w:p>
    <w:p w14:paraId="1D0FED63" w14:textId="62096A82" w:rsidR="0096025A" w:rsidRDefault="0096025A" w:rsidP="0096025A">
      <w:pPr>
        <w:pStyle w:val="a9"/>
        <w:numPr>
          <w:ilvl w:val="0"/>
          <w:numId w:val="2"/>
        </w:numPr>
        <w:tabs>
          <w:tab w:val="left" w:pos="1656"/>
          <w:tab w:val="left" w:pos="8361"/>
        </w:tabs>
        <w:rPr>
          <w:rFonts w:ascii="楷体" w:eastAsia="楷体" w:hAnsi="楷体" w:hint="eastAsia"/>
          <w:sz w:val="24"/>
          <w:szCs w:val="24"/>
        </w:rPr>
      </w:pPr>
      <w:r w:rsidRPr="0096025A">
        <w:rPr>
          <w:rFonts w:ascii="楷体" w:eastAsia="楷体" w:hAnsi="楷体" w:hint="eastAsia"/>
          <w:sz w:val="24"/>
          <w:szCs w:val="24"/>
        </w:rPr>
        <w:t>根据现行国家标准，可跨越对向车行道分界线是</w:t>
      </w:r>
      <w:r w:rsidR="00151F0D" w:rsidRPr="001F2485">
        <w:rPr>
          <w:rFonts w:ascii="楷体" w:eastAsia="楷体" w:hAnsi="楷体" w:hint="eastAsia"/>
          <w:b/>
          <w:bCs/>
          <w:sz w:val="24"/>
          <w:szCs w:val="24"/>
          <w:u w:val="single"/>
        </w:rPr>
        <w:t>单黄虚线</w:t>
      </w:r>
      <w:r w:rsidRPr="0096025A">
        <w:rPr>
          <w:rFonts w:ascii="楷体" w:eastAsia="楷体" w:hAnsi="楷体" w:hint="eastAsia"/>
          <w:sz w:val="24"/>
          <w:szCs w:val="24"/>
        </w:rPr>
        <w:t>，可跨越同向车行道分界线是</w:t>
      </w:r>
      <w:r w:rsidR="00151F0D" w:rsidRPr="001F2485">
        <w:rPr>
          <w:rFonts w:ascii="楷体" w:eastAsia="楷体" w:hAnsi="楷体" w:hint="eastAsia"/>
          <w:b/>
          <w:bCs/>
          <w:sz w:val="24"/>
          <w:szCs w:val="24"/>
          <w:u w:val="single"/>
        </w:rPr>
        <w:t>白</w:t>
      </w:r>
      <w:r w:rsidRPr="001F2485">
        <w:rPr>
          <w:rFonts w:ascii="楷体" w:eastAsia="楷体" w:hAnsi="楷体" w:hint="eastAsia"/>
          <w:b/>
          <w:bCs/>
          <w:sz w:val="24"/>
          <w:szCs w:val="24"/>
          <w:u w:val="single"/>
        </w:rPr>
        <w:t>色虚线</w:t>
      </w:r>
      <w:r w:rsidR="001F2485">
        <w:rPr>
          <w:rFonts w:ascii="楷体" w:eastAsia="楷体" w:hAnsi="楷体" w:hint="eastAsia"/>
          <w:sz w:val="24"/>
          <w:szCs w:val="24"/>
          <w:u w:val="single"/>
        </w:rPr>
        <w:t>P5</w:t>
      </w:r>
    </w:p>
    <w:p w14:paraId="700A38B5" w14:textId="77777777" w:rsidR="0096025A" w:rsidRPr="001F2485" w:rsidRDefault="0096025A" w:rsidP="0096025A">
      <w:pPr>
        <w:pStyle w:val="a9"/>
        <w:numPr>
          <w:ilvl w:val="0"/>
          <w:numId w:val="2"/>
        </w:numPr>
        <w:tabs>
          <w:tab w:val="left" w:pos="1656"/>
          <w:tab w:val="left" w:pos="8361"/>
        </w:tabs>
        <w:rPr>
          <w:rFonts w:ascii="楷体" w:eastAsia="楷体" w:hAnsi="楷体" w:hint="eastAsia"/>
          <w:sz w:val="24"/>
          <w:szCs w:val="24"/>
        </w:rPr>
      </w:pPr>
      <w:r w:rsidRPr="0096025A">
        <w:rPr>
          <w:rFonts w:ascii="楷体" w:eastAsia="楷体" w:hAnsi="楷体" w:hint="eastAsia"/>
          <w:sz w:val="24"/>
          <w:szCs w:val="24"/>
        </w:rPr>
        <w:t>平面交叉口的让行规则分为(1)和(2)。</w:t>
      </w:r>
      <w:r w:rsidRPr="0096025A">
        <w:rPr>
          <w:rFonts w:ascii="楷体" w:eastAsia="楷体" w:hAnsi="楷体" w:hint="eastAsia"/>
          <w:sz w:val="24"/>
          <w:szCs w:val="24"/>
          <w:u w:val="single"/>
        </w:rPr>
        <w:t>(1)</w:t>
      </w:r>
      <w:proofErr w:type="gramStart"/>
      <w:r w:rsidRPr="0096025A">
        <w:rPr>
          <w:rFonts w:ascii="楷体" w:eastAsia="楷体" w:hAnsi="楷体" w:hint="eastAsia"/>
          <w:sz w:val="24"/>
          <w:szCs w:val="24"/>
          <w:u w:val="single"/>
        </w:rPr>
        <w:t>减速让</w:t>
      </w:r>
      <w:proofErr w:type="gramEnd"/>
      <w:r w:rsidRPr="0096025A">
        <w:rPr>
          <w:rFonts w:ascii="楷体" w:eastAsia="楷体" w:hAnsi="楷体" w:hint="eastAsia"/>
          <w:sz w:val="24"/>
          <w:szCs w:val="24"/>
          <w:u w:val="single"/>
        </w:rPr>
        <w:t>行;(2)停车让行</w:t>
      </w:r>
    </w:p>
    <w:p w14:paraId="2F5B2DC2" w14:textId="77777777" w:rsidR="001F2485" w:rsidRPr="001F2485" w:rsidRDefault="001F2485" w:rsidP="001F2485">
      <w:pPr>
        <w:pStyle w:val="a9"/>
        <w:ind w:left="240"/>
        <w:rPr>
          <w:rFonts w:ascii="楷体" w:eastAsia="楷体" w:hAnsi="楷体" w:hint="eastAsia"/>
          <w:sz w:val="24"/>
          <w:szCs w:val="24"/>
        </w:rPr>
      </w:pPr>
      <w:r w:rsidRPr="001F2485">
        <w:rPr>
          <w:rFonts w:ascii="Calibri" w:eastAsia="楷体" w:hAnsi="Calibri" w:cs="Calibri"/>
          <w:sz w:val="24"/>
          <w:szCs w:val="24"/>
        </w:rPr>
        <w:t>©</w:t>
      </w:r>
      <w:r w:rsidRPr="001F2485">
        <w:rPr>
          <w:rFonts w:ascii="楷体" w:eastAsia="楷体" w:hAnsi="楷体" w:hint="eastAsia"/>
          <w:sz w:val="24"/>
          <w:szCs w:val="24"/>
        </w:rPr>
        <w:t>交叉口的</w:t>
      </w:r>
      <w:r w:rsidRPr="001F2485">
        <w:rPr>
          <w:rFonts w:ascii="楷体" w:eastAsia="楷体" w:hAnsi="楷体" w:hint="eastAsia"/>
          <w:b/>
          <w:bCs/>
          <w:sz w:val="24"/>
          <w:szCs w:val="24"/>
        </w:rPr>
        <w:t>交通控制设施</w:t>
      </w:r>
      <w:r w:rsidRPr="001F2485">
        <w:rPr>
          <w:rFonts w:ascii="楷体" w:eastAsia="楷体" w:hAnsi="楷体" w:hint="eastAsia"/>
          <w:sz w:val="24"/>
          <w:szCs w:val="24"/>
        </w:rPr>
        <w:t>按照其对道路使用者交通行为影响力和约束力由弱到强的</w:t>
      </w:r>
    </w:p>
    <w:p w14:paraId="57F7416B" w14:textId="77777777" w:rsidR="001F2485" w:rsidRPr="001F2485" w:rsidRDefault="001F2485" w:rsidP="001F2485">
      <w:pPr>
        <w:pStyle w:val="a9"/>
        <w:ind w:left="240"/>
        <w:rPr>
          <w:rFonts w:ascii="楷体" w:eastAsia="楷体" w:hAnsi="楷体" w:hint="eastAsia"/>
          <w:sz w:val="24"/>
          <w:szCs w:val="24"/>
        </w:rPr>
      </w:pPr>
      <w:r w:rsidRPr="001F2485">
        <w:rPr>
          <w:rFonts w:ascii="楷体" w:eastAsia="楷体" w:hAnsi="楷体" w:hint="eastAsia"/>
          <w:sz w:val="24"/>
          <w:szCs w:val="24"/>
        </w:rPr>
        <w:t>顺序分为三个等级:</w:t>
      </w:r>
    </w:p>
    <w:p w14:paraId="5449D41D" w14:textId="0B877EEE" w:rsidR="001F2485" w:rsidRPr="001F2485" w:rsidRDefault="001F2485" w:rsidP="001F2485">
      <w:pPr>
        <w:pStyle w:val="a9"/>
        <w:ind w:left="240"/>
        <w:rPr>
          <w:rFonts w:ascii="楷体" w:eastAsia="楷体" w:hAnsi="楷体" w:hint="eastAsia"/>
          <w:b/>
          <w:bCs/>
          <w:sz w:val="24"/>
          <w:szCs w:val="24"/>
        </w:rPr>
      </w:pPr>
      <w:r w:rsidRPr="001F2485">
        <w:rPr>
          <w:rFonts w:ascii="Calibri" w:eastAsia="楷体" w:hAnsi="Calibri" w:cs="Calibri"/>
          <w:sz w:val="24"/>
          <w:szCs w:val="24"/>
        </w:rPr>
        <w:t>©</w:t>
      </w:r>
      <w:proofErr w:type="gramStart"/>
      <w:r w:rsidRPr="001F2485">
        <w:rPr>
          <w:rFonts w:ascii="楷体" w:eastAsia="楷体" w:hAnsi="楷体" w:hint="eastAsia"/>
          <w:sz w:val="24"/>
          <w:szCs w:val="24"/>
        </w:rPr>
        <w:t>减速让</w:t>
      </w:r>
      <w:proofErr w:type="gramEnd"/>
      <w:r w:rsidRPr="001F2485">
        <w:rPr>
          <w:rFonts w:ascii="楷体" w:eastAsia="楷体" w:hAnsi="楷体" w:hint="eastAsia"/>
          <w:sz w:val="24"/>
          <w:szCs w:val="24"/>
        </w:rPr>
        <w:t>行控制设施</w:t>
      </w:r>
      <w:r w:rsidRPr="001F2485">
        <w:rPr>
          <w:rFonts w:ascii="Calibri" w:eastAsia="楷体" w:hAnsi="Calibri" w:cs="Calibri"/>
          <w:sz w:val="24"/>
          <w:szCs w:val="24"/>
        </w:rPr>
        <w:t>©</w:t>
      </w:r>
      <w:r w:rsidRPr="001F2485">
        <w:rPr>
          <w:rFonts w:ascii="楷体" w:eastAsia="楷体" w:hAnsi="楷体" w:hint="eastAsia"/>
          <w:sz w:val="24"/>
          <w:szCs w:val="24"/>
        </w:rPr>
        <w:t>停车让行控制设施</w:t>
      </w:r>
      <w:r w:rsidRPr="001F2485">
        <w:rPr>
          <w:rFonts w:ascii="Calibri" w:eastAsia="楷体" w:hAnsi="Calibri" w:cs="Calibri"/>
          <w:sz w:val="24"/>
          <w:szCs w:val="24"/>
        </w:rPr>
        <w:t>©</w:t>
      </w:r>
      <w:r w:rsidRPr="001F2485">
        <w:rPr>
          <w:rFonts w:ascii="楷体" w:eastAsia="楷体" w:hAnsi="楷体" w:hint="eastAsia"/>
          <w:sz w:val="24"/>
          <w:szCs w:val="24"/>
        </w:rPr>
        <w:t>交通信号控制设施</w:t>
      </w:r>
      <w:r w:rsidRPr="001F2485">
        <w:rPr>
          <w:rFonts w:ascii="楷体" w:eastAsia="楷体" w:hAnsi="楷体" w:hint="eastAsia"/>
          <w:b/>
          <w:bCs/>
          <w:sz w:val="24"/>
          <w:szCs w:val="24"/>
        </w:rPr>
        <w:t>P23</w:t>
      </w:r>
    </w:p>
    <w:p w14:paraId="4C786A7F" w14:textId="3DAA8CD5" w:rsidR="0096025A" w:rsidRDefault="0096025A" w:rsidP="0096025A">
      <w:pPr>
        <w:pStyle w:val="a9"/>
        <w:numPr>
          <w:ilvl w:val="0"/>
          <w:numId w:val="2"/>
        </w:numPr>
        <w:tabs>
          <w:tab w:val="left" w:pos="1656"/>
          <w:tab w:val="left" w:pos="8361"/>
        </w:tabs>
        <w:rPr>
          <w:rFonts w:ascii="楷体" w:eastAsia="楷体" w:hAnsi="楷体" w:hint="eastAsia"/>
          <w:sz w:val="24"/>
          <w:szCs w:val="24"/>
        </w:rPr>
      </w:pPr>
      <w:r w:rsidRPr="0096025A">
        <w:rPr>
          <w:rFonts w:ascii="楷体" w:eastAsia="楷体" w:hAnsi="楷体" w:hint="eastAsia"/>
          <w:sz w:val="24"/>
          <w:szCs w:val="24"/>
        </w:rPr>
        <w:t>信号控制交叉口的相对进口布设左弯</w:t>
      </w:r>
      <w:proofErr w:type="gramStart"/>
      <w:r w:rsidRPr="0096025A">
        <w:rPr>
          <w:rFonts w:ascii="楷体" w:eastAsia="楷体" w:hAnsi="楷体" w:hint="eastAsia"/>
          <w:sz w:val="24"/>
          <w:szCs w:val="24"/>
        </w:rPr>
        <w:t>待转区后</w:t>
      </w:r>
      <w:proofErr w:type="gramEnd"/>
      <w:r w:rsidRPr="0096025A">
        <w:rPr>
          <w:rFonts w:ascii="楷体" w:eastAsia="楷体" w:hAnsi="楷体" w:hint="eastAsia"/>
          <w:sz w:val="24"/>
          <w:szCs w:val="24"/>
        </w:rPr>
        <w:t>，必须采用先</w:t>
      </w:r>
      <w:r w:rsidR="001F2485" w:rsidRPr="001F2485">
        <w:rPr>
          <w:rFonts w:ascii="楷体" w:eastAsia="楷体" w:hAnsi="楷体" w:hint="eastAsia"/>
          <w:b/>
          <w:bCs/>
          <w:sz w:val="24"/>
          <w:szCs w:val="24"/>
          <w:u w:val="single"/>
        </w:rPr>
        <w:t>直行</w:t>
      </w:r>
      <w:r w:rsidRPr="0096025A">
        <w:rPr>
          <w:rFonts w:ascii="楷体" w:eastAsia="楷体" w:hAnsi="楷体" w:hint="eastAsia"/>
          <w:sz w:val="24"/>
          <w:szCs w:val="24"/>
        </w:rPr>
        <w:t>、后</w:t>
      </w:r>
      <w:r w:rsidR="001F2485" w:rsidRPr="001F2485">
        <w:rPr>
          <w:rFonts w:ascii="楷体" w:eastAsia="楷体" w:hAnsi="楷体" w:hint="eastAsia"/>
          <w:b/>
          <w:bCs/>
          <w:sz w:val="24"/>
          <w:szCs w:val="24"/>
          <w:u w:val="single"/>
        </w:rPr>
        <w:t>左转</w:t>
      </w:r>
      <w:r w:rsidRPr="0096025A">
        <w:rPr>
          <w:rFonts w:ascii="楷体" w:eastAsia="楷体" w:hAnsi="楷体" w:hint="eastAsia"/>
          <w:sz w:val="24"/>
          <w:szCs w:val="24"/>
        </w:rPr>
        <w:t>的相位显示顺序。</w:t>
      </w:r>
      <w:r w:rsidR="001F2485">
        <w:rPr>
          <w:rFonts w:ascii="楷体" w:eastAsia="楷体" w:hAnsi="楷体" w:hint="eastAsia"/>
          <w:sz w:val="24"/>
          <w:szCs w:val="24"/>
        </w:rPr>
        <w:t>P6</w:t>
      </w:r>
    </w:p>
    <w:p w14:paraId="5654C1A4" w14:textId="05794EA6" w:rsidR="0096025A" w:rsidRPr="001F2485" w:rsidRDefault="0096025A" w:rsidP="0096025A">
      <w:pPr>
        <w:pStyle w:val="a9"/>
        <w:numPr>
          <w:ilvl w:val="0"/>
          <w:numId w:val="2"/>
        </w:numPr>
        <w:tabs>
          <w:tab w:val="left" w:pos="1656"/>
          <w:tab w:val="left" w:pos="8361"/>
        </w:tabs>
        <w:rPr>
          <w:rFonts w:ascii="楷体" w:eastAsia="楷体" w:hAnsi="楷体" w:hint="eastAsia"/>
          <w:sz w:val="24"/>
          <w:szCs w:val="24"/>
          <w:u w:val="single"/>
        </w:rPr>
      </w:pPr>
      <w:r w:rsidRPr="0096025A">
        <w:rPr>
          <w:rFonts w:ascii="楷体" w:eastAsia="楷体" w:hAnsi="楷体" w:hint="eastAsia"/>
          <w:sz w:val="24"/>
          <w:szCs w:val="24"/>
        </w:rPr>
        <w:t>根据施</w:t>
      </w:r>
      <w:proofErr w:type="gramStart"/>
      <w:r w:rsidRPr="0096025A">
        <w:rPr>
          <w:rFonts w:ascii="楷体" w:eastAsia="楷体" w:hAnsi="楷体" w:hint="eastAsia"/>
          <w:sz w:val="24"/>
          <w:szCs w:val="24"/>
        </w:rPr>
        <w:t>划位置</w:t>
      </w:r>
      <w:proofErr w:type="gramEnd"/>
      <w:r w:rsidRPr="0096025A">
        <w:rPr>
          <w:rFonts w:ascii="楷体" w:eastAsia="楷体" w:hAnsi="楷体" w:hint="eastAsia"/>
          <w:sz w:val="24"/>
          <w:szCs w:val="24"/>
        </w:rPr>
        <w:t>的不同，将公交专用车道分为</w:t>
      </w:r>
      <w:proofErr w:type="gramStart"/>
      <w:r w:rsidR="001F2485" w:rsidRPr="001F2485">
        <w:rPr>
          <w:rFonts w:ascii="楷体" w:eastAsia="楷体" w:hAnsi="楷体" w:hint="eastAsia"/>
          <w:b/>
          <w:bCs/>
          <w:sz w:val="24"/>
          <w:szCs w:val="24"/>
          <w:u w:val="single"/>
        </w:rPr>
        <w:t>路边式</w:t>
      </w:r>
      <w:proofErr w:type="gramEnd"/>
      <w:r w:rsidRPr="0096025A">
        <w:rPr>
          <w:rFonts w:ascii="楷体" w:eastAsia="楷体" w:hAnsi="楷体" w:hint="eastAsia"/>
          <w:sz w:val="24"/>
          <w:szCs w:val="24"/>
        </w:rPr>
        <w:t>车道和</w:t>
      </w:r>
      <w:r w:rsidR="001F2485" w:rsidRPr="001F2485">
        <w:rPr>
          <w:rFonts w:ascii="楷体" w:eastAsia="楷体" w:hAnsi="楷体" w:hint="eastAsia"/>
          <w:b/>
          <w:bCs/>
          <w:sz w:val="24"/>
          <w:szCs w:val="24"/>
          <w:u w:val="single"/>
        </w:rPr>
        <w:t>路中式</w:t>
      </w:r>
      <w:r w:rsidRPr="0096025A">
        <w:rPr>
          <w:rFonts w:ascii="楷体" w:eastAsia="楷体" w:hAnsi="楷体" w:hint="eastAsia"/>
          <w:sz w:val="24"/>
          <w:szCs w:val="24"/>
        </w:rPr>
        <w:t>车道。</w:t>
      </w:r>
      <w:r w:rsidR="001F2485" w:rsidRPr="001F2485">
        <w:rPr>
          <w:rFonts w:ascii="楷体" w:eastAsia="楷体" w:hAnsi="楷体" w:hint="eastAsia"/>
          <w:b/>
          <w:bCs/>
          <w:sz w:val="24"/>
          <w:szCs w:val="24"/>
          <w:u w:val="single"/>
        </w:rPr>
        <w:t>P14</w:t>
      </w:r>
    </w:p>
    <w:p w14:paraId="785E9720" w14:textId="77777777" w:rsidR="00BE1CBE" w:rsidRPr="00BE1CBE" w:rsidRDefault="0096025A" w:rsidP="00BE1CBE">
      <w:pPr>
        <w:pStyle w:val="a9"/>
        <w:numPr>
          <w:ilvl w:val="0"/>
          <w:numId w:val="2"/>
        </w:numPr>
        <w:tabs>
          <w:tab w:val="left" w:pos="1656"/>
          <w:tab w:val="left" w:pos="8361"/>
        </w:tabs>
        <w:rPr>
          <w:rFonts w:ascii="楷体" w:eastAsia="楷体" w:hAnsi="楷体" w:hint="eastAsia"/>
          <w:sz w:val="24"/>
          <w:szCs w:val="24"/>
          <w:u w:val="single"/>
        </w:rPr>
      </w:pPr>
      <w:r w:rsidRPr="0096025A">
        <w:rPr>
          <w:rFonts w:ascii="楷体" w:eastAsia="楷体" w:hAnsi="楷体" w:hint="eastAsia"/>
          <w:sz w:val="24"/>
          <w:szCs w:val="24"/>
        </w:rPr>
        <w:t>最常见的行人过街设施包括</w:t>
      </w:r>
      <w:r w:rsidR="001F2485">
        <w:rPr>
          <w:rFonts w:ascii="楷体" w:eastAsia="楷体" w:hAnsi="楷体" w:hint="eastAsia"/>
          <w:b/>
          <w:bCs/>
          <w:sz w:val="24"/>
          <w:szCs w:val="24"/>
          <w:u w:val="single"/>
        </w:rPr>
        <w:t>过街</w:t>
      </w:r>
      <w:r w:rsidRPr="001F2485">
        <w:rPr>
          <w:rFonts w:ascii="楷体" w:eastAsia="楷体" w:hAnsi="楷体" w:hint="eastAsia"/>
          <w:b/>
          <w:bCs/>
          <w:sz w:val="24"/>
          <w:szCs w:val="24"/>
          <w:u w:val="single"/>
        </w:rPr>
        <w:t>天桥;</w:t>
      </w:r>
      <w:r w:rsidR="001F2485">
        <w:rPr>
          <w:rFonts w:ascii="楷体" w:eastAsia="楷体" w:hAnsi="楷体" w:hint="eastAsia"/>
          <w:b/>
          <w:bCs/>
          <w:sz w:val="24"/>
          <w:szCs w:val="24"/>
          <w:u w:val="single"/>
        </w:rPr>
        <w:t>地下通</w:t>
      </w:r>
      <w:r w:rsidRPr="001F2485">
        <w:rPr>
          <w:rFonts w:ascii="楷体" w:eastAsia="楷体" w:hAnsi="楷体" w:hint="eastAsia"/>
          <w:b/>
          <w:bCs/>
          <w:sz w:val="24"/>
          <w:szCs w:val="24"/>
          <w:u w:val="single"/>
        </w:rPr>
        <w:t>道;无信号控制人行横道;信号控制人行横道</w:t>
      </w:r>
      <w:r w:rsidR="001F2485" w:rsidRPr="001F2485">
        <w:rPr>
          <w:rFonts w:ascii="楷体" w:eastAsia="楷体" w:hAnsi="楷体" w:hint="eastAsia"/>
          <w:b/>
          <w:bCs/>
          <w:sz w:val="24"/>
          <w:szCs w:val="24"/>
          <w:u w:val="single"/>
        </w:rPr>
        <w:t>P7</w:t>
      </w:r>
    </w:p>
    <w:p w14:paraId="390AC14F" w14:textId="43DFCC38" w:rsidR="0096025A" w:rsidRPr="00BE1CBE" w:rsidRDefault="0096025A" w:rsidP="00BE1CBE">
      <w:pPr>
        <w:pStyle w:val="a9"/>
        <w:numPr>
          <w:ilvl w:val="0"/>
          <w:numId w:val="2"/>
        </w:numPr>
        <w:tabs>
          <w:tab w:val="left" w:pos="1656"/>
          <w:tab w:val="left" w:pos="8361"/>
        </w:tabs>
        <w:rPr>
          <w:rFonts w:ascii="楷体" w:eastAsia="楷体" w:hAnsi="楷体" w:hint="eastAsia"/>
          <w:sz w:val="24"/>
          <w:szCs w:val="24"/>
          <w:u w:val="single"/>
        </w:rPr>
      </w:pPr>
      <w:r w:rsidRPr="00BE1CBE">
        <w:rPr>
          <w:rFonts w:ascii="楷体" w:eastAsia="楷体" w:hAnsi="楷体" w:hint="eastAsia"/>
          <w:sz w:val="24"/>
          <w:szCs w:val="24"/>
        </w:rPr>
        <w:t>平面交叉口的交通渠化范围包括</w:t>
      </w:r>
      <w:r w:rsidRPr="00BE1CBE">
        <w:rPr>
          <w:rFonts w:ascii="楷体" w:eastAsia="楷体" w:hAnsi="楷体" w:hint="eastAsia"/>
          <w:b/>
          <w:bCs/>
          <w:sz w:val="24"/>
          <w:szCs w:val="24"/>
          <w:u w:val="single"/>
        </w:rPr>
        <w:t>进口道路;出口道路;交通冲突区</w:t>
      </w:r>
      <w:r w:rsidR="001F2485" w:rsidRPr="00BE1CBE">
        <w:rPr>
          <w:rFonts w:ascii="Calibri" w:eastAsia="楷体" w:hAnsi="Calibri" w:cs="Calibri"/>
          <w:b/>
          <w:bCs/>
          <w:sz w:val="24"/>
          <w:szCs w:val="24"/>
        </w:rPr>
        <w:t>©</w:t>
      </w:r>
      <w:r w:rsidR="001F2485" w:rsidRPr="00BE1CBE">
        <w:rPr>
          <w:rFonts w:ascii="楷体" w:eastAsia="楷体" w:hAnsi="楷体" w:hint="eastAsia"/>
          <w:b/>
          <w:bCs/>
          <w:sz w:val="24"/>
          <w:szCs w:val="24"/>
        </w:rPr>
        <w:t>原则上，不应被机动车的常规运行轨迹使用的道路空间均可以</w:t>
      </w:r>
      <w:proofErr w:type="gramStart"/>
      <w:r w:rsidR="001F2485" w:rsidRPr="00BE1CBE">
        <w:rPr>
          <w:rFonts w:ascii="楷体" w:eastAsia="楷体" w:hAnsi="楷体" w:hint="eastAsia"/>
          <w:b/>
          <w:bCs/>
          <w:sz w:val="24"/>
          <w:szCs w:val="24"/>
        </w:rPr>
        <w:t>施划渠化</w:t>
      </w:r>
      <w:proofErr w:type="gramEnd"/>
      <w:r w:rsidR="001F2485" w:rsidRPr="00BE1CBE">
        <w:rPr>
          <w:rFonts w:ascii="楷体" w:eastAsia="楷体" w:hAnsi="楷体" w:hint="eastAsia"/>
          <w:b/>
          <w:bCs/>
          <w:sz w:val="24"/>
          <w:szCs w:val="24"/>
        </w:rPr>
        <w:t>线。</w:t>
      </w:r>
      <w:r w:rsidR="00BE1CBE" w:rsidRPr="00BE1CBE">
        <w:rPr>
          <w:rFonts w:ascii="楷体" w:eastAsia="楷体" w:hAnsi="楷体" w:hint="eastAsia"/>
          <w:b/>
          <w:bCs/>
          <w:sz w:val="24"/>
          <w:szCs w:val="24"/>
        </w:rPr>
        <w:t>P11</w:t>
      </w:r>
      <w:bookmarkStart w:id="0" w:name="OLE_LINK12"/>
      <w:r w:rsidR="00BE1CBE" w:rsidRPr="00BE1CBE">
        <w:rPr>
          <w:rFonts w:ascii="楷体" w:eastAsia="楷体" w:hAnsi="楷体" w:hint="eastAsia"/>
          <w:b/>
          <w:bCs/>
          <w:sz w:val="24"/>
          <w:szCs w:val="24"/>
        </w:rPr>
        <w:t>交通渠化的范围：</w:t>
      </w:r>
      <w:bookmarkEnd w:id="0"/>
      <w:r w:rsidR="00BE1CBE" w:rsidRPr="00BE1CBE">
        <w:rPr>
          <w:rFonts w:ascii="楷体" w:eastAsia="楷体" w:hAnsi="楷体" w:hint="eastAsia"/>
          <w:b/>
          <w:bCs/>
          <w:sz w:val="24"/>
          <w:szCs w:val="24"/>
        </w:rPr>
        <w:t>进口道路、出口道路、进口道路与上游道路的过渡段、出口道路与下游道路的过渡段、交通冲突区。P19</w:t>
      </w:r>
    </w:p>
    <w:p w14:paraId="0B3EAD49" w14:textId="2685D71C" w:rsidR="0096025A" w:rsidRPr="00BE1CBE" w:rsidRDefault="0096025A" w:rsidP="00BE1CBE">
      <w:pPr>
        <w:pStyle w:val="a9"/>
        <w:numPr>
          <w:ilvl w:val="0"/>
          <w:numId w:val="2"/>
        </w:numPr>
        <w:tabs>
          <w:tab w:val="left" w:pos="284"/>
          <w:tab w:val="left" w:pos="8361"/>
        </w:tabs>
        <w:rPr>
          <w:rFonts w:ascii="楷体" w:eastAsia="楷体" w:hAnsi="楷体" w:hint="eastAsia"/>
          <w:b/>
          <w:bCs/>
          <w:sz w:val="24"/>
          <w:szCs w:val="24"/>
          <w:u w:val="single"/>
        </w:rPr>
      </w:pPr>
      <w:r w:rsidRPr="0096025A">
        <w:rPr>
          <w:rFonts w:ascii="楷体" w:eastAsia="楷体" w:hAnsi="楷体" w:hint="eastAsia"/>
          <w:sz w:val="24"/>
          <w:szCs w:val="24"/>
        </w:rPr>
        <w:t>信号控制交叉口的机动车进口道路的展宽方式包括</w:t>
      </w:r>
      <w:r w:rsidRPr="00BE1CBE">
        <w:rPr>
          <w:rFonts w:ascii="楷体" w:eastAsia="楷体" w:hAnsi="楷体" w:hint="eastAsia"/>
          <w:b/>
          <w:bCs/>
          <w:sz w:val="24"/>
          <w:szCs w:val="24"/>
          <w:u w:val="single"/>
        </w:rPr>
        <w:t>(</w:t>
      </w:r>
      <w:r w:rsidRPr="00BE1CBE">
        <w:rPr>
          <w:rFonts w:ascii="楷体" w:eastAsia="楷体" w:hAnsi="楷体" w:hint="eastAsia"/>
          <w:sz w:val="24"/>
          <w:szCs w:val="24"/>
          <w:u w:val="single"/>
        </w:rPr>
        <w:t>1)左侧展宽;(2)右侧展宽;(3)左右</w:t>
      </w:r>
      <w:proofErr w:type="gramStart"/>
      <w:r w:rsidRPr="00BE1CBE">
        <w:rPr>
          <w:rFonts w:ascii="楷体" w:eastAsia="楷体" w:hAnsi="楷体" w:hint="eastAsia"/>
          <w:sz w:val="24"/>
          <w:szCs w:val="24"/>
          <w:u w:val="single"/>
        </w:rPr>
        <w:t>侧同时</w:t>
      </w:r>
      <w:proofErr w:type="gramEnd"/>
      <w:r w:rsidRPr="00BE1CBE">
        <w:rPr>
          <w:rFonts w:ascii="楷体" w:eastAsia="楷体" w:hAnsi="楷体" w:hint="eastAsia"/>
          <w:sz w:val="24"/>
          <w:szCs w:val="24"/>
          <w:u w:val="single"/>
        </w:rPr>
        <w:t>展宽</w:t>
      </w:r>
      <w:r w:rsidR="00BE1CBE" w:rsidRPr="00BE1CBE">
        <w:rPr>
          <w:rFonts w:ascii="楷体" w:eastAsia="楷体" w:hAnsi="楷体" w:hint="eastAsia"/>
          <w:sz w:val="24"/>
          <w:szCs w:val="24"/>
          <w:u w:val="single"/>
        </w:rPr>
        <w:t>P19</w:t>
      </w:r>
    </w:p>
    <w:p w14:paraId="21DAD056" w14:textId="63EE3C8F"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展宽后的机动车进口道路的长度由(1)长度和(2)长度组成。(1)展宽渐变段;(2)展宽段。</w:t>
      </w:r>
      <w:r w:rsidR="00BE1CBE">
        <w:rPr>
          <w:rFonts w:ascii="楷体" w:eastAsia="楷体" w:hAnsi="楷体" w:hint="eastAsia"/>
          <w:sz w:val="24"/>
          <w:szCs w:val="24"/>
        </w:rPr>
        <w:t>(应该没讲)</w:t>
      </w:r>
    </w:p>
    <w:p w14:paraId="2F5589F6" w14:textId="77777777"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治理老旧城区的交通问题时，(1)发达的区域适宜设置单行路。</w:t>
      </w:r>
      <w:r w:rsidRPr="0096025A">
        <w:rPr>
          <w:rFonts w:ascii="楷体" w:eastAsia="楷体" w:hAnsi="楷体" w:hint="eastAsia"/>
          <w:sz w:val="24"/>
          <w:szCs w:val="24"/>
          <w:u w:val="single"/>
        </w:rPr>
        <w:t>(1)支路网络</w:t>
      </w:r>
    </w:p>
    <w:p w14:paraId="6A344A54" w14:textId="7C0950CA"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施划了可变导向车道线的导向车道内不应设置</w:t>
      </w:r>
      <w:r w:rsidRPr="00BE1CBE">
        <w:rPr>
          <w:rFonts w:ascii="楷体" w:eastAsia="楷体" w:hAnsi="楷体" w:hint="eastAsia"/>
          <w:b/>
          <w:bCs/>
          <w:sz w:val="24"/>
          <w:szCs w:val="24"/>
          <w:u w:val="single"/>
        </w:rPr>
        <w:t>导向箭头</w:t>
      </w:r>
      <w:r w:rsidR="00BE1CBE" w:rsidRPr="00BE1CBE">
        <w:rPr>
          <w:rFonts w:ascii="楷体" w:eastAsia="楷体" w:hAnsi="楷体" w:hint="eastAsia"/>
          <w:b/>
          <w:bCs/>
          <w:sz w:val="24"/>
          <w:szCs w:val="24"/>
          <w:u w:val="single"/>
        </w:rPr>
        <w:t>P6</w:t>
      </w:r>
    </w:p>
    <w:p w14:paraId="62203BE4" w14:textId="7A1255FF" w:rsidR="0096025A" w:rsidRPr="00BE1CBE" w:rsidRDefault="0096025A" w:rsidP="0096025A">
      <w:pPr>
        <w:pStyle w:val="a9"/>
        <w:numPr>
          <w:ilvl w:val="0"/>
          <w:numId w:val="2"/>
        </w:numPr>
        <w:tabs>
          <w:tab w:val="left" w:pos="426"/>
          <w:tab w:val="left" w:pos="8361"/>
        </w:tabs>
        <w:rPr>
          <w:rFonts w:ascii="楷体" w:eastAsia="楷体" w:hAnsi="楷体" w:hint="eastAsia"/>
          <w:b/>
          <w:bCs/>
          <w:sz w:val="24"/>
          <w:szCs w:val="24"/>
          <w:u w:val="single"/>
        </w:rPr>
      </w:pPr>
      <w:r w:rsidRPr="0096025A">
        <w:rPr>
          <w:rFonts w:ascii="楷体" w:eastAsia="楷体" w:hAnsi="楷体" w:hint="eastAsia"/>
          <w:sz w:val="24"/>
          <w:szCs w:val="24"/>
        </w:rPr>
        <w:t>根据现行国家标准，潮汐车道线为</w:t>
      </w:r>
      <w:r w:rsidR="00BE1CBE" w:rsidRPr="00BE1CBE">
        <w:rPr>
          <w:rFonts w:ascii="楷体" w:eastAsia="楷体" w:hAnsi="楷体" w:hint="eastAsia"/>
          <w:b/>
          <w:bCs/>
          <w:sz w:val="24"/>
          <w:szCs w:val="24"/>
          <w:u w:val="single"/>
        </w:rPr>
        <w:t>双黄虚线</w:t>
      </w:r>
      <w:r w:rsidRPr="0096025A">
        <w:rPr>
          <w:rFonts w:ascii="楷体" w:eastAsia="楷体" w:hAnsi="楷体" w:hint="eastAsia"/>
          <w:sz w:val="24"/>
          <w:szCs w:val="24"/>
        </w:rPr>
        <w:t>，左弯</w:t>
      </w:r>
      <w:proofErr w:type="gramStart"/>
      <w:r w:rsidRPr="0096025A">
        <w:rPr>
          <w:rFonts w:ascii="楷体" w:eastAsia="楷体" w:hAnsi="楷体" w:hint="eastAsia"/>
          <w:sz w:val="24"/>
          <w:szCs w:val="24"/>
        </w:rPr>
        <w:t>待转区线</w:t>
      </w:r>
      <w:proofErr w:type="gramEnd"/>
      <w:r w:rsidRPr="0096025A">
        <w:rPr>
          <w:rFonts w:ascii="楷体" w:eastAsia="楷体" w:hAnsi="楷体" w:hint="eastAsia"/>
          <w:sz w:val="24"/>
          <w:szCs w:val="24"/>
        </w:rPr>
        <w:t>为</w:t>
      </w:r>
      <w:r w:rsidR="00BE1CBE" w:rsidRPr="00BE1CBE">
        <w:rPr>
          <w:rFonts w:ascii="楷体" w:eastAsia="楷体" w:hAnsi="楷体" w:hint="eastAsia"/>
          <w:b/>
          <w:bCs/>
          <w:sz w:val="24"/>
          <w:szCs w:val="24"/>
          <w:u w:val="single"/>
        </w:rPr>
        <w:t>白色虚线</w:t>
      </w:r>
      <w:r w:rsidRPr="0096025A">
        <w:rPr>
          <w:rFonts w:ascii="楷体" w:eastAsia="楷体" w:hAnsi="楷体" w:hint="eastAsia"/>
          <w:sz w:val="24"/>
          <w:szCs w:val="24"/>
        </w:rPr>
        <w:t>，导向车道线为</w:t>
      </w:r>
      <w:r w:rsidRPr="00BE1CBE">
        <w:rPr>
          <w:rFonts w:ascii="楷体" w:eastAsia="楷体" w:hAnsi="楷体" w:hint="eastAsia"/>
          <w:b/>
          <w:bCs/>
          <w:sz w:val="24"/>
          <w:szCs w:val="24"/>
          <w:u w:val="single"/>
        </w:rPr>
        <w:t>白色实线</w:t>
      </w:r>
    </w:p>
    <w:p w14:paraId="5A65CC7B" w14:textId="5CEFA5DA" w:rsidR="0096025A" w:rsidRPr="00BE1CBE" w:rsidRDefault="0096025A" w:rsidP="0096025A">
      <w:pPr>
        <w:pStyle w:val="a9"/>
        <w:numPr>
          <w:ilvl w:val="0"/>
          <w:numId w:val="2"/>
        </w:numPr>
        <w:tabs>
          <w:tab w:val="left" w:pos="426"/>
          <w:tab w:val="left" w:pos="8361"/>
        </w:tabs>
        <w:rPr>
          <w:rFonts w:ascii="楷体" w:eastAsia="楷体" w:hAnsi="楷体" w:hint="eastAsia"/>
          <w:b/>
          <w:bCs/>
          <w:sz w:val="24"/>
          <w:szCs w:val="24"/>
          <w:u w:val="single"/>
        </w:rPr>
      </w:pPr>
      <w:r w:rsidRPr="0096025A">
        <w:rPr>
          <w:rFonts w:ascii="楷体" w:eastAsia="楷体" w:hAnsi="楷体" w:hint="eastAsia"/>
          <w:sz w:val="24"/>
          <w:szCs w:val="24"/>
        </w:rPr>
        <w:t>根据现行国家标准，禁止跨越对向车行道分界线包括</w:t>
      </w:r>
      <w:r w:rsidRPr="00BE1CBE">
        <w:rPr>
          <w:rFonts w:ascii="楷体" w:eastAsia="楷体" w:hAnsi="楷体" w:hint="eastAsia"/>
          <w:b/>
          <w:bCs/>
          <w:sz w:val="24"/>
          <w:szCs w:val="24"/>
          <w:u w:val="single"/>
        </w:rPr>
        <w:t>(1)双黄实线;(2)黄色虚实线;(3)单黄实线</w:t>
      </w:r>
    </w:p>
    <w:p w14:paraId="0FC3318C" w14:textId="77777777" w:rsidR="00BE1CBE" w:rsidRPr="00BE1CBE" w:rsidRDefault="0096025A" w:rsidP="00BE1CBE">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根据道路使用者进入和离开交叉口的方向</w:t>
      </w:r>
      <w:r w:rsidR="00BE1CBE">
        <w:rPr>
          <w:rFonts w:ascii="楷体" w:eastAsia="楷体" w:hAnsi="楷体" w:hint="eastAsia"/>
          <w:sz w:val="24"/>
          <w:szCs w:val="24"/>
        </w:rPr>
        <w:t>（轨迹线的相交方式）</w:t>
      </w:r>
      <w:r w:rsidRPr="0096025A">
        <w:rPr>
          <w:rFonts w:ascii="楷体" w:eastAsia="楷体" w:hAnsi="楷体" w:hint="eastAsia"/>
          <w:sz w:val="24"/>
          <w:szCs w:val="24"/>
        </w:rPr>
        <w:t>，将隐式交通冲突分为</w:t>
      </w:r>
      <w:r w:rsidRPr="00BE1CBE">
        <w:rPr>
          <w:rFonts w:ascii="楷体" w:eastAsia="楷体" w:hAnsi="楷体" w:hint="eastAsia"/>
          <w:b/>
          <w:bCs/>
          <w:sz w:val="24"/>
          <w:szCs w:val="24"/>
          <w:u w:val="single"/>
        </w:rPr>
        <w:t>交叉冲突;合流冲突;分流冲突</w:t>
      </w:r>
      <w:r w:rsidR="00BE1CBE">
        <w:rPr>
          <w:rFonts w:ascii="楷体" w:eastAsia="楷体" w:hAnsi="楷体" w:hint="eastAsia"/>
          <w:b/>
          <w:bCs/>
          <w:sz w:val="24"/>
          <w:szCs w:val="24"/>
          <w:u w:val="single"/>
        </w:rPr>
        <w:t>P17</w:t>
      </w:r>
    </w:p>
    <w:p w14:paraId="0E84F17D" w14:textId="5CCBD192" w:rsidR="00BE1CBE" w:rsidRPr="00FB26B9" w:rsidRDefault="0096025A" w:rsidP="00FB26B9">
      <w:pPr>
        <w:pStyle w:val="a9"/>
        <w:numPr>
          <w:ilvl w:val="0"/>
          <w:numId w:val="2"/>
        </w:numPr>
        <w:tabs>
          <w:tab w:val="left" w:pos="426"/>
          <w:tab w:val="left" w:pos="8361"/>
        </w:tabs>
        <w:rPr>
          <w:rFonts w:ascii="楷体" w:eastAsia="楷体" w:hAnsi="楷体" w:hint="eastAsia"/>
          <w:sz w:val="24"/>
          <w:szCs w:val="24"/>
          <w:u w:val="single"/>
        </w:rPr>
      </w:pPr>
      <w:r w:rsidRPr="00BE1CBE">
        <w:rPr>
          <w:rFonts w:ascii="楷体" w:eastAsia="楷体" w:hAnsi="楷体" w:hint="eastAsia"/>
          <w:sz w:val="24"/>
          <w:szCs w:val="24"/>
        </w:rPr>
        <w:t>对于预设时间式信号控制交叉口，为了适应道路使用者交通需求的(1)，必须将全天的控制过程划分成多个(2)，以便设计和使用不同的(3)。(1)宏观时变特性;(2)控制时段;(3)信号配时方案</w:t>
      </w:r>
      <w:r w:rsidR="00BE1CBE" w:rsidRPr="00BE1CBE">
        <w:rPr>
          <w:rFonts w:ascii="楷体" w:eastAsia="楷体" w:hAnsi="楷体" w:hint="eastAsia"/>
          <w:b/>
          <w:bCs/>
          <w:sz w:val="24"/>
          <w:szCs w:val="24"/>
        </w:rPr>
        <w:t>P37</w:t>
      </w:r>
      <w:r w:rsidR="00BE1CBE" w:rsidRPr="00BE1CBE">
        <w:rPr>
          <w:rFonts w:ascii="Calibri" w:eastAsia="楷体" w:hAnsi="Calibri" w:cs="Calibri"/>
          <w:sz w:val="24"/>
          <w:szCs w:val="24"/>
        </w:rPr>
        <w:t>©</w:t>
      </w:r>
      <w:r w:rsidR="00BE1CBE" w:rsidRPr="00BE1CBE">
        <w:rPr>
          <w:rFonts w:ascii="楷体" w:eastAsia="楷体" w:hAnsi="楷体" w:hint="eastAsia"/>
          <w:sz w:val="24"/>
          <w:szCs w:val="24"/>
        </w:rPr>
        <w:t>根据以往多天在某些道路断面采集的机动车交通量，将交叉口全天的信号控制过程预先划分成多个信号控制时段。每个信号控制时段服务一种交通需求模式。</w:t>
      </w:r>
      <w:r w:rsidR="00BE1CBE" w:rsidRPr="00FB26B9">
        <w:rPr>
          <w:rFonts w:ascii="Calibri" w:eastAsia="楷体" w:hAnsi="Calibri" w:cs="Calibri"/>
          <w:sz w:val="24"/>
          <w:szCs w:val="24"/>
        </w:rPr>
        <w:t>©</w:t>
      </w:r>
      <w:r w:rsidR="00BE1CBE" w:rsidRPr="00FB26B9">
        <w:rPr>
          <w:rFonts w:ascii="楷体" w:eastAsia="楷体" w:hAnsi="楷体" w:hint="eastAsia"/>
          <w:sz w:val="24"/>
          <w:szCs w:val="24"/>
        </w:rPr>
        <w:t>根据目标</w:t>
      </w:r>
      <w:proofErr w:type="gramStart"/>
      <w:r w:rsidR="00BE1CBE" w:rsidRPr="00FB26B9">
        <w:rPr>
          <w:rFonts w:ascii="楷体" w:eastAsia="楷体" w:hAnsi="楷体" w:hint="eastAsia"/>
          <w:sz w:val="24"/>
          <w:szCs w:val="24"/>
        </w:rPr>
        <w:t>日每个</w:t>
      </w:r>
      <w:proofErr w:type="gramEnd"/>
      <w:r w:rsidR="00BE1CBE" w:rsidRPr="00FB26B9">
        <w:rPr>
          <w:rFonts w:ascii="楷体" w:eastAsia="楷体" w:hAnsi="楷体" w:hint="eastAsia"/>
          <w:sz w:val="24"/>
          <w:szCs w:val="24"/>
        </w:rPr>
        <w:t>信号控制时段的机动车交通量预测值，为每个交叉口生成定时</w:t>
      </w:r>
      <w:proofErr w:type="gramStart"/>
      <w:r w:rsidR="00BE1CBE" w:rsidRPr="00FB26B9">
        <w:rPr>
          <w:rFonts w:ascii="楷体" w:eastAsia="楷体" w:hAnsi="楷体" w:hint="eastAsia"/>
          <w:sz w:val="24"/>
          <w:szCs w:val="24"/>
        </w:rPr>
        <w:t>式协调</w:t>
      </w:r>
      <w:proofErr w:type="gramEnd"/>
      <w:r w:rsidR="00BE1CBE" w:rsidRPr="00FB26B9">
        <w:rPr>
          <w:rFonts w:ascii="楷体" w:eastAsia="楷体" w:hAnsi="楷体" w:hint="eastAsia"/>
          <w:sz w:val="24"/>
          <w:szCs w:val="24"/>
        </w:rPr>
        <w:t>信号配时方案，</w:t>
      </w:r>
      <w:r w:rsidR="00BE1CBE" w:rsidRPr="00FB26B9">
        <w:rPr>
          <w:rFonts w:ascii="楷体" w:eastAsia="楷体" w:hAnsi="楷体" w:hint="eastAsia"/>
          <w:b/>
          <w:bCs/>
          <w:sz w:val="24"/>
          <w:szCs w:val="24"/>
        </w:rPr>
        <w:t>简称背景方案。P52</w:t>
      </w:r>
    </w:p>
    <w:p w14:paraId="3EDB7566" w14:textId="77777777" w:rsidR="00FB26B9" w:rsidRDefault="0096025A" w:rsidP="00FB26B9">
      <w:pPr>
        <w:pStyle w:val="a9"/>
        <w:numPr>
          <w:ilvl w:val="0"/>
          <w:numId w:val="2"/>
        </w:numPr>
        <w:tabs>
          <w:tab w:val="left" w:pos="426"/>
          <w:tab w:val="left" w:pos="8361"/>
        </w:tabs>
        <w:rPr>
          <w:rFonts w:ascii="楷体" w:eastAsia="楷体" w:hAnsi="楷体" w:hint="eastAsia"/>
          <w:b/>
          <w:bCs/>
          <w:sz w:val="24"/>
          <w:szCs w:val="24"/>
          <w:u w:val="single"/>
        </w:rPr>
      </w:pPr>
      <w:r w:rsidRPr="0096025A">
        <w:rPr>
          <w:rFonts w:ascii="楷体" w:eastAsia="楷体" w:hAnsi="楷体" w:hint="eastAsia"/>
          <w:sz w:val="24"/>
          <w:szCs w:val="24"/>
        </w:rPr>
        <w:t>信号控制交叉口的相对进口布设逆向左转车道后，必须采用先(1)、后(2)的相位显示顺序。</w:t>
      </w:r>
      <w:r w:rsidRPr="00FB26B9">
        <w:rPr>
          <w:rFonts w:ascii="楷体" w:eastAsia="楷体" w:hAnsi="楷体" w:hint="eastAsia"/>
          <w:b/>
          <w:bCs/>
          <w:sz w:val="24"/>
          <w:szCs w:val="24"/>
          <w:u w:val="single"/>
        </w:rPr>
        <w:t>(1)左转;(2)直行</w:t>
      </w:r>
    </w:p>
    <w:p w14:paraId="615915F3" w14:textId="17CA16DA" w:rsidR="0096025A" w:rsidRPr="00FB26B9" w:rsidRDefault="0096025A" w:rsidP="00FB26B9">
      <w:pPr>
        <w:pStyle w:val="a9"/>
        <w:numPr>
          <w:ilvl w:val="0"/>
          <w:numId w:val="2"/>
        </w:numPr>
        <w:tabs>
          <w:tab w:val="left" w:pos="426"/>
          <w:tab w:val="left" w:pos="8361"/>
        </w:tabs>
        <w:rPr>
          <w:rFonts w:ascii="楷体" w:eastAsia="楷体" w:hAnsi="楷体" w:hint="eastAsia"/>
          <w:b/>
          <w:bCs/>
          <w:sz w:val="24"/>
          <w:szCs w:val="24"/>
          <w:u w:val="single"/>
        </w:rPr>
      </w:pPr>
      <w:r w:rsidRPr="00FB26B9">
        <w:rPr>
          <w:rFonts w:ascii="楷体" w:eastAsia="楷体" w:hAnsi="楷体" w:hint="eastAsia"/>
          <w:sz w:val="24"/>
          <w:szCs w:val="24"/>
        </w:rPr>
        <w:t>信号控制交叉口的信号周期时长等于关键相位的(1)与(2)之</w:t>
      </w:r>
      <w:proofErr w:type="gramStart"/>
      <w:r w:rsidRPr="00FB26B9">
        <w:rPr>
          <w:rFonts w:ascii="楷体" w:eastAsia="楷体" w:hAnsi="楷体" w:hint="eastAsia"/>
          <w:sz w:val="24"/>
          <w:szCs w:val="24"/>
        </w:rPr>
        <w:t>和</w:t>
      </w:r>
      <w:proofErr w:type="gramEnd"/>
      <w:r w:rsidRPr="00FB26B9">
        <w:rPr>
          <w:rFonts w:ascii="楷体" w:eastAsia="楷体" w:hAnsi="楷体" w:hint="eastAsia"/>
          <w:sz w:val="24"/>
          <w:szCs w:val="24"/>
        </w:rPr>
        <w:t>。</w:t>
      </w:r>
      <w:r w:rsidRPr="00FB26B9">
        <w:rPr>
          <w:rFonts w:ascii="楷体" w:eastAsia="楷体" w:hAnsi="楷体" w:hint="eastAsia"/>
          <w:sz w:val="24"/>
          <w:szCs w:val="24"/>
          <w:u w:val="single"/>
        </w:rPr>
        <w:t>(1)绿灯时长;(2)绿灯间隔时长</w:t>
      </w:r>
      <w:r w:rsidR="00FB26B9" w:rsidRPr="00FB26B9">
        <w:rPr>
          <w:rFonts w:ascii="Calibri" w:eastAsia="楷体" w:hAnsi="Calibri" w:cs="Calibri"/>
          <w:sz w:val="24"/>
          <w:szCs w:val="24"/>
        </w:rPr>
        <w:t>©</w:t>
      </w:r>
      <w:r w:rsidR="00FB26B9" w:rsidRPr="00FB26B9">
        <w:rPr>
          <w:rFonts w:ascii="楷体" w:eastAsia="楷体" w:hAnsi="楷体" w:hint="eastAsia"/>
          <w:b/>
          <w:bCs/>
          <w:sz w:val="24"/>
          <w:szCs w:val="24"/>
        </w:rPr>
        <w:t>一条相位链上所有相位的绿灯时长之和加上绿灯间隔时长之和等于周期时长P39</w:t>
      </w:r>
    </w:p>
    <w:p w14:paraId="36B1FF0B" w14:textId="4A93CBD7"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lastRenderedPageBreak/>
        <w:t>主动式公交信号优先控制方式包括(1)、(2)、(3)、(4)、(5)。(1)绿灯延长;(2)</w:t>
      </w:r>
      <w:proofErr w:type="gramStart"/>
      <w:r w:rsidRPr="0096025A">
        <w:rPr>
          <w:rFonts w:ascii="楷体" w:eastAsia="楷体" w:hAnsi="楷体" w:hint="eastAsia"/>
          <w:sz w:val="24"/>
          <w:szCs w:val="24"/>
        </w:rPr>
        <w:t>绿灯早启</w:t>
      </w:r>
      <w:proofErr w:type="gramEnd"/>
      <w:r w:rsidRPr="0096025A">
        <w:rPr>
          <w:rFonts w:ascii="楷体" w:eastAsia="楷体" w:hAnsi="楷体" w:hint="eastAsia"/>
          <w:sz w:val="24"/>
          <w:szCs w:val="24"/>
        </w:rPr>
        <w:t>(或红灯早断);(3)相位插入:(4)相位跳转:(5)排队跳跃</w:t>
      </w:r>
      <w:r w:rsidR="00FB26B9">
        <w:rPr>
          <w:rFonts w:ascii="楷体" w:eastAsia="楷体" w:hAnsi="楷体" w:hint="eastAsia"/>
          <w:sz w:val="24"/>
          <w:szCs w:val="24"/>
        </w:rPr>
        <w:t>（无）</w:t>
      </w:r>
    </w:p>
    <w:p w14:paraId="578EFFC9" w14:textId="21DA85C6"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相邻信号控制交叉口的(1)是判断是否适宜实施协调信号控制的重要依据。</w:t>
      </w:r>
      <w:r w:rsidRPr="0096025A">
        <w:rPr>
          <w:rFonts w:ascii="楷体" w:eastAsia="楷体" w:hAnsi="楷体" w:hint="eastAsia"/>
          <w:sz w:val="24"/>
          <w:szCs w:val="24"/>
          <w:u w:val="single"/>
        </w:rPr>
        <w:t>(1)空间距离</w:t>
      </w:r>
    </w:p>
    <w:p w14:paraId="4CE193BE" w14:textId="77777777" w:rsid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治理老旧城区的交通问题时，(1)发达的区域适宜设置单行路。</w:t>
      </w:r>
      <w:r w:rsidRPr="0096025A">
        <w:rPr>
          <w:rFonts w:ascii="楷体" w:eastAsia="楷体" w:hAnsi="楷体" w:hint="eastAsia"/>
          <w:sz w:val="24"/>
          <w:szCs w:val="24"/>
          <w:u w:val="single"/>
        </w:rPr>
        <w:t>(1)支路网络</w:t>
      </w:r>
    </w:p>
    <w:p w14:paraId="5686C358" w14:textId="6EB64D20"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对于信号控制交叉口，可以在不同的控制时段采用不同的(1)或者(2)。</w:t>
      </w:r>
      <w:r w:rsidRPr="0096025A">
        <w:rPr>
          <w:rFonts w:ascii="楷体" w:eastAsia="楷体" w:hAnsi="楷体" w:hint="eastAsia"/>
          <w:sz w:val="24"/>
          <w:szCs w:val="24"/>
          <w:u w:val="single"/>
        </w:rPr>
        <w:t>(1)信号控制技术;(2)信号配时方案</w:t>
      </w:r>
    </w:p>
    <w:p w14:paraId="20100CAA" w14:textId="77777777" w:rsid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信号控制交叉口的典型控制时段包括(1)、(2)、(3)、(4)、(5)。</w:t>
      </w:r>
      <w:r w:rsidRPr="0096025A">
        <w:rPr>
          <w:rFonts w:ascii="楷体" w:eastAsia="楷体" w:hAnsi="楷体" w:hint="eastAsia"/>
          <w:sz w:val="24"/>
          <w:szCs w:val="24"/>
          <w:u w:val="single"/>
        </w:rPr>
        <w:t>(1)早晨高峰时段;(2)白天非高峰时段:(3)晚间高峰时段;(4)晚间非高峰时段;(5)夜间非高峰时段</w:t>
      </w:r>
    </w:p>
    <w:p w14:paraId="57C290E0" w14:textId="77777777" w:rsid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机动车行经停车让行控制交叉口时，应当先(1)、再(2)。</w:t>
      </w:r>
      <w:r w:rsidRPr="0096025A">
        <w:rPr>
          <w:rFonts w:ascii="楷体" w:eastAsia="楷体" w:hAnsi="楷体" w:hint="eastAsia"/>
          <w:sz w:val="24"/>
          <w:szCs w:val="24"/>
          <w:u w:val="single"/>
        </w:rPr>
        <w:t>(1)停车;(2)通过</w:t>
      </w:r>
    </w:p>
    <w:p w14:paraId="0B00E502" w14:textId="4F7F0C7C"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信号控制交叉口处，调头车道右置的主要目的是为了满足</w:t>
      </w:r>
      <w:r w:rsidR="00733B7E" w:rsidRPr="00733B7E">
        <w:rPr>
          <w:rFonts w:ascii="楷体" w:eastAsia="楷体" w:hAnsi="楷体" w:hint="eastAsia"/>
          <w:b/>
          <w:bCs/>
          <w:sz w:val="24"/>
          <w:szCs w:val="24"/>
          <w:u w:val="single"/>
        </w:rPr>
        <w:t>大中型车辆</w:t>
      </w:r>
      <w:r w:rsidRPr="0096025A">
        <w:rPr>
          <w:rFonts w:ascii="楷体" w:eastAsia="楷体" w:hAnsi="楷体" w:hint="eastAsia"/>
          <w:sz w:val="24"/>
          <w:szCs w:val="24"/>
        </w:rPr>
        <w:t>一次性完成调头过程的需要。</w:t>
      </w:r>
    </w:p>
    <w:p w14:paraId="3C5E2FA1" w14:textId="53B679CD" w:rsidR="0096025A" w:rsidRPr="00733B7E" w:rsidRDefault="0096025A" w:rsidP="00733B7E">
      <w:pPr>
        <w:tabs>
          <w:tab w:val="left" w:pos="1656"/>
          <w:tab w:val="left" w:pos="8361"/>
        </w:tabs>
        <w:ind w:leftChars="202" w:left="424" w:firstLine="2"/>
        <w:rPr>
          <w:rFonts w:ascii="楷体" w:eastAsia="楷体" w:hAnsi="楷体" w:hint="eastAsia"/>
          <w:sz w:val="24"/>
          <w:szCs w:val="24"/>
        </w:rPr>
      </w:pPr>
      <w:r w:rsidRPr="0096025A">
        <w:rPr>
          <w:rFonts w:ascii="楷体" w:eastAsia="楷体" w:hAnsi="楷体" w:hint="eastAsia"/>
          <w:sz w:val="24"/>
          <w:szCs w:val="24"/>
        </w:rPr>
        <w:t>根据协调方向数量的不同，将干道协调信号控制分为(1)和(2)。</w:t>
      </w:r>
      <w:r w:rsidRPr="0096025A">
        <w:rPr>
          <w:rFonts w:ascii="楷体" w:eastAsia="楷体" w:hAnsi="楷体" w:hint="eastAsia"/>
          <w:sz w:val="24"/>
          <w:szCs w:val="24"/>
          <w:u w:val="single"/>
        </w:rPr>
        <w:t>(1)单向协调;(2)双向协调</w:t>
      </w:r>
      <w:r w:rsidR="00733B7E" w:rsidRPr="00733B7E">
        <w:rPr>
          <w:rFonts w:ascii="Calibri" w:eastAsia="楷体" w:hAnsi="Calibri" w:cs="Calibri"/>
          <w:b/>
          <w:bCs/>
          <w:sz w:val="24"/>
          <w:szCs w:val="24"/>
        </w:rPr>
        <w:t>©</w:t>
      </w:r>
      <w:r w:rsidR="00733B7E" w:rsidRPr="00733B7E">
        <w:rPr>
          <w:rFonts w:ascii="楷体" w:eastAsia="楷体" w:hAnsi="楷体" w:hint="eastAsia"/>
          <w:b/>
          <w:bCs/>
          <w:sz w:val="24"/>
          <w:szCs w:val="24"/>
        </w:rPr>
        <w:t>协调信号控制按照协调方向数量分为单向协调和双向协调。</w:t>
      </w:r>
      <w:r w:rsidR="00733B7E">
        <w:rPr>
          <w:rFonts w:ascii="楷体" w:eastAsia="楷体" w:hAnsi="楷体" w:hint="eastAsia"/>
          <w:b/>
          <w:bCs/>
          <w:sz w:val="24"/>
          <w:szCs w:val="24"/>
        </w:rPr>
        <w:t>P51</w:t>
      </w:r>
    </w:p>
    <w:p w14:paraId="04560C48" w14:textId="02A58DCE" w:rsidR="0096025A" w:rsidRPr="0096025A" w:rsidRDefault="0096025A" w:rsidP="0096025A">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根据行人一次过街控制人行横道的时间距离关系，人行横道越长，行人最小绿灯时长越(1)和行人清空时长越(2)。</w:t>
      </w:r>
      <w:r w:rsidRPr="0096025A">
        <w:rPr>
          <w:rFonts w:ascii="楷体" w:eastAsia="楷体" w:hAnsi="楷体" w:hint="eastAsia"/>
          <w:sz w:val="24"/>
          <w:szCs w:val="24"/>
          <w:u w:val="single"/>
        </w:rPr>
        <w:t>(1)大;(2)大</w:t>
      </w:r>
    </w:p>
    <w:p w14:paraId="1E5D876F" w14:textId="1A6B9D7E" w:rsidR="0096025A" w:rsidRPr="00733B7E" w:rsidRDefault="0096025A" w:rsidP="0096025A">
      <w:pPr>
        <w:pStyle w:val="a9"/>
        <w:numPr>
          <w:ilvl w:val="0"/>
          <w:numId w:val="2"/>
        </w:numPr>
        <w:tabs>
          <w:tab w:val="left" w:pos="426"/>
          <w:tab w:val="left" w:pos="8361"/>
        </w:tabs>
        <w:rPr>
          <w:rFonts w:ascii="楷体" w:eastAsia="楷体" w:hAnsi="楷体" w:hint="eastAsia"/>
          <w:b/>
          <w:bCs/>
          <w:sz w:val="24"/>
          <w:szCs w:val="24"/>
          <w:u w:val="single"/>
        </w:rPr>
      </w:pPr>
      <w:r w:rsidRPr="0096025A">
        <w:rPr>
          <w:rFonts w:ascii="楷体" w:eastAsia="楷体" w:hAnsi="楷体" w:hint="eastAsia"/>
          <w:sz w:val="24"/>
          <w:szCs w:val="24"/>
        </w:rPr>
        <w:t>(1)是缓解城市交通拥堵、转变城市交通发展方式、提升人民群众生活品质、提高政府基本公共服务水平的必然要求。</w:t>
      </w:r>
      <w:r w:rsidRPr="0096025A">
        <w:rPr>
          <w:rFonts w:ascii="楷体" w:eastAsia="楷体" w:hAnsi="楷体" w:hint="eastAsia"/>
          <w:sz w:val="24"/>
          <w:szCs w:val="24"/>
          <w:u w:val="single"/>
        </w:rPr>
        <w:t>(1)优先发展公共交通</w:t>
      </w:r>
      <w:r w:rsidR="00733B7E" w:rsidRPr="00733B7E">
        <w:rPr>
          <w:rFonts w:ascii="楷体" w:eastAsia="楷体" w:hAnsi="楷体" w:hint="eastAsia"/>
          <w:b/>
          <w:bCs/>
          <w:sz w:val="24"/>
          <w:szCs w:val="24"/>
          <w:u w:val="single"/>
        </w:rPr>
        <w:t>第一章</w:t>
      </w:r>
    </w:p>
    <w:p w14:paraId="7421E2FF" w14:textId="732A1C2E" w:rsidR="0096025A" w:rsidRPr="00733B7E" w:rsidRDefault="0096025A" w:rsidP="0096025A">
      <w:pPr>
        <w:pStyle w:val="a9"/>
        <w:numPr>
          <w:ilvl w:val="0"/>
          <w:numId w:val="2"/>
        </w:numPr>
        <w:tabs>
          <w:tab w:val="left" w:pos="426"/>
          <w:tab w:val="left" w:pos="8361"/>
        </w:tabs>
        <w:rPr>
          <w:rFonts w:ascii="楷体" w:eastAsia="楷体" w:hAnsi="楷体" w:hint="eastAsia"/>
          <w:b/>
          <w:bCs/>
          <w:sz w:val="24"/>
          <w:szCs w:val="24"/>
          <w:u w:val="single"/>
        </w:rPr>
      </w:pPr>
      <w:r w:rsidRPr="0096025A">
        <w:rPr>
          <w:rFonts w:ascii="楷体" w:eastAsia="楷体" w:hAnsi="楷体" w:hint="eastAsia"/>
          <w:sz w:val="24"/>
          <w:szCs w:val="24"/>
        </w:rPr>
        <w:t>对于信号控制交叉口的任意机动车相位，一旦确定了设计流率，随着进口车道数的增加，饱和流率将大幅(1)，流率比将大幅(2)，反之亦然。</w:t>
      </w:r>
      <w:r w:rsidRPr="00733B7E">
        <w:rPr>
          <w:rFonts w:ascii="楷体" w:eastAsia="楷体" w:hAnsi="楷体" w:hint="eastAsia"/>
          <w:b/>
          <w:bCs/>
          <w:sz w:val="24"/>
          <w:szCs w:val="24"/>
          <w:u w:val="single"/>
        </w:rPr>
        <w:t>(1)增加(或增大);(2)降低(或减小)</w:t>
      </w:r>
      <w:r w:rsidR="00733B7E" w:rsidRPr="00733B7E">
        <w:rPr>
          <w:rFonts w:ascii="楷体" w:eastAsia="楷体" w:hAnsi="楷体" w:hint="eastAsia"/>
          <w:b/>
          <w:bCs/>
          <w:sz w:val="24"/>
          <w:szCs w:val="24"/>
          <w:u w:val="single"/>
        </w:rPr>
        <w:t>P38</w:t>
      </w:r>
    </w:p>
    <w:p w14:paraId="63EA5219" w14:textId="57240A9B" w:rsidR="00733B7E" w:rsidRPr="00733B7E" w:rsidRDefault="0096025A" w:rsidP="00733B7E">
      <w:pPr>
        <w:pStyle w:val="a9"/>
        <w:numPr>
          <w:ilvl w:val="0"/>
          <w:numId w:val="2"/>
        </w:numPr>
        <w:tabs>
          <w:tab w:val="left" w:pos="426"/>
          <w:tab w:val="left" w:pos="8361"/>
        </w:tabs>
        <w:rPr>
          <w:rFonts w:ascii="楷体" w:eastAsia="楷体" w:hAnsi="楷体" w:hint="eastAsia"/>
          <w:sz w:val="24"/>
          <w:szCs w:val="24"/>
          <w:u w:val="single"/>
        </w:rPr>
      </w:pPr>
      <w:r w:rsidRPr="0096025A">
        <w:rPr>
          <w:rFonts w:ascii="楷体" w:eastAsia="楷体" w:hAnsi="楷体" w:hint="eastAsia"/>
          <w:sz w:val="24"/>
          <w:szCs w:val="24"/>
        </w:rPr>
        <w:t>对于城市干路相交形成的信号控制交叉口，应当通过增加(1)的方式，对(2)实施展宽处理。</w:t>
      </w:r>
      <w:r w:rsidRPr="0096025A">
        <w:rPr>
          <w:rFonts w:ascii="楷体" w:eastAsia="楷体" w:hAnsi="楷体" w:hint="eastAsia"/>
          <w:sz w:val="24"/>
          <w:szCs w:val="24"/>
          <w:u w:val="single"/>
        </w:rPr>
        <w:t>(1)进口车道数;(2)进口道路</w:t>
      </w:r>
      <w:r w:rsidR="00733B7E" w:rsidRPr="00733B7E">
        <w:rPr>
          <w:rFonts w:ascii="Calibri" w:eastAsia="楷体" w:hAnsi="Calibri" w:cs="Calibri"/>
          <w:sz w:val="24"/>
          <w:szCs w:val="24"/>
        </w:rPr>
        <w:t>©</w:t>
      </w:r>
      <w:r w:rsidR="00733B7E" w:rsidRPr="00733B7E">
        <w:rPr>
          <w:rFonts w:ascii="楷体" w:eastAsia="楷体" w:hAnsi="楷体" w:hint="eastAsia"/>
          <w:sz w:val="24"/>
          <w:szCs w:val="24"/>
        </w:rPr>
        <w:t>对于干路沿线的信号控制交叉口，为了使机动车进口道路与上游道路的服务能力相匹配，必须通过增加进口车道数的方式增大进口道路的服务能力，因此，应当对机动车进口道路做展宽处理</w:t>
      </w:r>
      <w:r w:rsidR="00733B7E" w:rsidRPr="00733B7E">
        <w:rPr>
          <w:rFonts w:ascii="楷体" w:eastAsia="楷体" w:hAnsi="楷体" w:hint="eastAsia"/>
          <w:b/>
          <w:bCs/>
          <w:sz w:val="24"/>
          <w:szCs w:val="24"/>
        </w:rPr>
        <w:t>P19</w:t>
      </w:r>
    </w:p>
    <w:p w14:paraId="7AD54CA5" w14:textId="77777777" w:rsidR="00733B7E" w:rsidRPr="00733B7E" w:rsidRDefault="00733B7E" w:rsidP="00733B7E">
      <w:pPr>
        <w:tabs>
          <w:tab w:val="left" w:pos="426"/>
          <w:tab w:val="left" w:pos="8361"/>
        </w:tabs>
        <w:rPr>
          <w:rFonts w:ascii="楷体" w:eastAsia="楷体" w:hAnsi="楷体" w:hint="eastAsia"/>
          <w:sz w:val="24"/>
          <w:szCs w:val="24"/>
          <w:u w:val="single"/>
        </w:rPr>
      </w:pPr>
    </w:p>
    <w:p w14:paraId="02FC7A99" w14:textId="3FE0FEA7" w:rsidR="0096025A" w:rsidRPr="00C812AC" w:rsidRDefault="0096025A" w:rsidP="0096025A">
      <w:pPr>
        <w:rPr>
          <w:rFonts w:ascii="方正小标宋简体" w:eastAsia="方正小标宋简体"/>
          <w:sz w:val="24"/>
          <w:szCs w:val="24"/>
        </w:rPr>
      </w:pPr>
      <w:r w:rsidRPr="00C812AC">
        <w:rPr>
          <w:rFonts w:ascii="方正小标宋简体" w:eastAsia="方正小标宋简体" w:hint="eastAsia"/>
          <w:sz w:val="24"/>
          <w:szCs w:val="24"/>
        </w:rPr>
        <w:t>名词解释：</w:t>
      </w:r>
    </w:p>
    <w:p w14:paraId="512D943A" w14:textId="5C9C89F3" w:rsidR="00733B7E" w:rsidRPr="00733B7E" w:rsidRDefault="00733B7E" w:rsidP="00EA1351">
      <w:pPr>
        <w:rPr>
          <w:rFonts w:ascii="楷体" w:eastAsia="楷体" w:hAnsi="楷体" w:hint="eastAsia"/>
          <w:b/>
          <w:bCs/>
          <w:sz w:val="24"/>
          <w:szCs w:val="24"/>
        </w:rPr>
      </w:pPr>
      <w:r>
        <w:rPr>
          <w:rFonts w:ascii="Calibri" w:eastAsia="楷体" w:hAnsi="Calibri" w:cs="Calibri"/>
          <w:sz w:val="24"/>
          <w:szCs w:val="24"/>
        </w:rPr>
        <w:t>©</w:t>
      </w:r>
      <w:r w:rsidRPr="00623692">
        <w:rPr>
          <w:rFonts w:ascii="楷体" w:eastAsia="楷体" w:hAnsi="楷体" w:hint="eastAsia"/>
          <w:b/>
          <w:bCs/>
          <w:sz w:val="24"/>
          <w:szCs w:val="24"/>
        </w:rPr>
        <w:t>交通拥堵</w:t>
      </w:r>
      <w:r w:rsidRPr="00623692">
        <w:rPr>
          <w:rFonts w:ascii="楷体" w:eastAsia="楷体" w:hAnsi="楷体" w:hint="eastAsia"/>
          <w:sz w:val="24"/>
          <w:szCs w:val="24"/>
        </w:rPr>
        <w:t>是指在一定时间和空间范围内，道路使用者由于受到干扰或者阻滞而大量聚集的现象。</w:t>
      </w:r>
      <w:r w:rsidRPr="00733B7E">
        <w:rPr>
          <w:rFonts w:ascii="楷体" w:eastAsia="楷体" w:hAnsi="楷体" w:hint="eastAsia"/>
          <w:b/>
          <w:bCs/>
          <w:sz w:val="24"/>
          <w:szCs w:val="24"/>
        </w:rPr>
        <w:t>P2</w:t>
      </w:r>
    </w:p>
    <w:p w14:paraId="46885ADE" w14:textId="77777777" w:rsidR="00C812AC" w:rsidRP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道路交通秩序</w:t>
      </w:r>
      <w:r w:rsidRPr="00C812AC">
        <w:rPr>
          <w:rFonts w:ascii="楷体" w:eastAsia="楷体" w:hAnsi="楷体" w:hint="eastAsia"/>
          <w:sz w:val="24"/>
          <w:szCs w:val="24"/>
        </w:rPr>
        <w:t>是</w:t>
      </w:r>
      <w:proofErr w:type="gramStart"/>
      <w:r w:rsidRPr="00C812AC">
        <w:rPr>
          <w:rFonts w:ascii="楷体" w:eastAsia="楷体" w:hAnsi="楷体" w:hint="eastAsia"/>
          <w:sz w:val="24"/>
          <w:szCs w:val="24"/>
        </w:rPr>
        <w:t>指道路</w:t>
      </w:r>
      <w:proofErr w:type="gramEnd"/>
      <w:r w:rsidRPr="00C812AC">
        <w:rPr>
          <w:rFonts w:ascii="楷体" w:eastAsia="楷体" w:hAnsi="楷体" w:hint="eastAsia"/>
          <w:sz w:val="24"/>
          <w:szCs w:val="24"/>
        </w:rPr>
        <w:t>使用者应当遵守的道德规范和行为准则。</w:t>
      </w:r>
    </w:p>
    <w:p w14:paraId="053C986E" w14:textId="69FE4401" w:rsidR="00C812AC" w:rsidRDefault="00EA1351" w:rsidP="00EA1351">
      <w:pPr>
        <w:rPr>
          <w:rFonts w:ascii="楷体" w:eastAsia="楷体" w:hAnsi="楷体" w:hint="eastAsia"/>
          <w:sz w:val="24"/>
          <w:szCs w:val="24"/>
        </w:rPr>
      </w:pPr>
      <w:r w:rsidRPr="00F75881">
        <w:rPr>
          <w:rFonts w:ascii="楷体" w:eastAsia="楷体" w:hAnsi="楷体" w:hint="eastAsia"/>
          <w:b/>
          <w:bCs/>
          <w:sz w:val="24"/>
          <w:szCs w:val="24"/>
        </w:rPr>
        <w:t>混合交通</w:t>
      </w:r>
      <w:r w:rsidRPr="008118BB">
        <w:rPr>
          <w:rFonts w:ascii="楷体" w:eastAsia="楷体" w:hAnsi="楷体" w:hint="eastAsia"/>
          <w:sz w:val="24"/>
          <w:szCs w:val="24"/>
        </w:rPr>
        <w:t>是指交通特性不同的道路使用者在同一道路空间内混合运行的现象</w:t>
      </w:r>
      <w:r w:rsidRPr="00EA1351">
        <w:rPr>
          <w:rFonts w:ascii="楷体" w:eastAsia="楷体" w:hAnsi="楷体" w:hint="eastAsia"/>
          <w:b/>
          <w:bCs/>
          <w:sz w:val="24"/>
          <w:szCs w:val="24"/>
        </w:rPr>
        <w:t>P3</w:t>
      </w:r>
    </w:p>
    <w:p w14:paraId="152130C3" w14:textId="7B4E72E2" w:rsidR="00EA1351" w:rsidRPr="00EA1351" w:rsidRDefault="00EA1351" w:rsidP="00EA1351">
      <w:pPr>
        <w:rPr>
          <w:rFonts w:ascii="楷体" w:eastAsia="楷体" w:hAnsi="楷体" w:hint="eastAsia"/>
          <w:b/>
          <w:bCs/>
          <w:sz w:val="24"/>
          <w:szCs w:val="24"/>
        </w:rPr>
      </w:pPr>
      <w:r w:rsidRPr="0012130F">
        <w:rPr>
          <w:rFonts w:ascii="楷体" w:eastAsia="楷体" w:hAnsi="楷体" w:hint="eastAsia"/>
          <w:b/>
          <w:bCs/>
          <w:sz w:val="24"/>
          <w:szCs w:val="24"/>
        </w:rPr>
        <w:t>单行路，也称单行线</w:t>
      </w:r>
      <w:r w:rsidRPr="00972899">
        <w:rPr>
          <w:rFonts w:ascii="楷体" w:eastAsia="楷体" w:hAnsi="楷体" w:hint="eastAsia"/>
          <w:sz w:val="24"/>
          <w:szCs w:val="24"/>
        </w:rPr>
        <w:t>，是指全天只允许机动车沿着一个方向行驶的道路，</w:t>
      </w:r>
      <w:r w:rsidRPr="00EA1351">
        <w:rPr>
          <w:rFonts w:ascii="楷体" w:eastAsia="楷体" w:hAnsi="楷体" w:hint="eastAsia"/>
          <w:b/>
          <w:bCs/>
          <w:sz w:val="24"/>
          <w:szCs w:val="24"/>
        </w:rPr>
        <w:t>P12</w:t>
      </w:r>
    </w:p>
    <w:p w14:paraId="00B06C3C" w14:textId="77777777"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动态车道</w:t>
      </w:r>
      <w:r w:rsidRPr="00C812AC">
        <w:rPr>
          <w:rFonts w:ascii="楷体" w:eastAsia="楷体" w:hAnsi="楷体" w:hint="eastAsia"/>
          <w:sz w:val="24"/>
          <w:szCs w:val="24"/>
        </w:rPr>
        <w:t>是指规定行车方向在一天中发生变化的车行道。</w:t>
      </w:r>
    </w:p>
    <w:p w14:paraId="3DB1F379" w14:textId="4DCD9EC4" w:rsidR="00EA1351" w:rsidRPr="00EA1351" w:rsidRDefault="00EA1351" w:rsidP="00EA1351">
      <w:pPr>
        <w:ind w:left="420"/>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动态车道是指规定行车方向会在一天中发生变化的机动车道。一条动态车道通常具有两个规定行车方向。</w:t>
      </w:r>
      <w:r w:rsidRPr="00EA1351">
        <w:rPr>
          <w:rFonts w:ascii="楷体" w:eastAsia="楷体" w:hAnsi="楷体" w:hint="eastAsia"/>
          <w:b/>
          <w:bCs/>
          <w:sz w:val="24"/>
          <w:szCs w:val="24"/>
        </w:rPr>
        <w:t>P12</w:t>
      </w:r>
    </w:p>
    <w:p w14:paraId="0B34FD16" w14:textId="2810561A" w:rsidR="00C812AC"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公交专用车道</w:t>
      </w:r>
      <w:r w:rsidRPr="00C812AC">
        <w:rPr>
          <w:rFonts w:ascii="楷体" w:eastAsia="楷体" w:hAnsi="楷体" w:hint="eastAsia"/>
          <w:sz w:val="24"/>
          <w:szCs w:val="24"/>
        </w:rPr>
        <w:t>是指利用道路交通标志、标线、实体隔离设施等明确标示公共汽(电)车专用路权的车行道。</w:t>
      </w:r>
      <w:r w:rsidR="00EA1351" w:rsidRPr="00EA1351">
        <w:rPr>
          <w:rFonts w:ascii="楷体" w:eastAsia="楷体" w:hAnsi="楷体" w:hint="eastAsia"/>
          <w:b/>
          <w:bCs/>
          <w:sz w:val="24"/>
          <w:szCs w:val="24"/>
        </w:rPr>
        <w:t>P14</w:t>
      </w:r>
    </w:p>
    <w:p w14:paraId="15EDA3D7" w14:textId="35BECC17" w:rsidR="00EA1351" w:rsidRPr="00EA1351" w:rsidRDefault="00EA1351" w:rsidP="00C812AC">
      <w:pPr>
        <w:tabs>
          <w:tab w:val="left" w:pos="426"/>
          <w:tab w:val="left" w:pos="8361"/>
        </w:tabs>
        <w:rPr>
          <w:rFonts w:ascii="楷体" w:eastAsia="楷体" w:hAnsi="楷体" w:hint="eastAsia"/>
          <w:b/>
          <w:bCs/>
          <w:sz w:val="24"/>
          <w:szCs w:val="24"/>
        </w:rPr>
      </w:pPr>
      <w:r w:rsidRPr="00EA1351">
        <w:rPr>
          <w:rFonts w:ascii="楷体" w:eastAsia="楷体" w:hAnsi="楷体"/>
          <w:b/>
          <w:bCs/>
          <w:noProof/>
          <w:sz w:val="24"/>
          <w:szCs w:val="24"/>
        </w:rPr>
        <w:drawing>
          <wp:inline distT="0" distB="0" distL="0" distR="0" wp14:anchorId="73A8589B" wp14:editId="1C5C32BD">
            <wp:extent cx="5572903" cy="552527"/>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2903" cy="552527"/>
                    </a:xfrm>
                    <a:prstGeom prst="rect">
                      <a:avLst/>
                    </a:prstGeom>
                  </pic:spPr>
                </pic:pic>
              </a:graphicData>
            </a:graphic>
          </wp:inline>
        </w:drawing>
      </w:r>
    </w:p>
    <w:p w14:paraId="17DB548D" w14:textId="72492EBA" w:rsidR="00EA1351" w:rsidRPr="00EA1351" w:rsidRDefault="00EA1351" w:rsidP="00EA1351">
      <w:pPr>
        <w:rPr>
          <w:rFonts w:ascii="楷体" w:eastAsia="楷体" w:hAnsi="楷体" w:hint="eastAsia"/>
          <w:b/>
          <w:bCs/>
          <w:sz w:val="24"/>
          <w:szCs w:val="24"/>
        </w:rPr>
      </w:pPr>
      <w:r w:rsidRPr="00EA1351">
        <w:rPr>
          <w:rFonts w:ascii="Calibri" w:eastAsia="楷体" w:hAnsi="Calibri" w:cs="Calibri"/>
          <w:b/>
          <w:bCs/>
          <w:sz w:val="24"/>
          <w:szCs w:val="24"/>
        </w:rPr>
        <w:t>©</w:t>
      </w:r>
      <w:r w:rsidRPr="00EA1351">
        <w:rPr>
          <w:rFonts w:ascii="楷体" w:eastAsia="楷体" w:hAnsi="楷体" w:hint="eastAsia"/>
          <w:b/>
          <w:bCs/>
          <w:sz w:val="24"/>
          <w:szCs w:val="24"/>
        </w:rPr>
        <w:t>交通渠化</w:t>
      </w:r>
      <w:r w:rsidRPr="0063501A">
        <w:rPr>
          <w:rFonts w:ascii="楷体" w:eastAsia="楷体" w:hAnsi="楷体" w:hint="eastAsia"/>
          <w:sz w:val="24"/>
          <w:szCs w:val="24"/>
        </w:rPr>
        <w:t>是指利用道路交通标志、标线、实体隔离设施等，为道路使用者分配道路空间并引导他们在规定的道路空间内运行</w:t>
      </w:r>
      <w:r w:rsidRPr="00EA1351">
        <w:rPr>
          <w:rFonts w:ascii="楷体" w:eastAsia="楷体" w:hAnsi="楷体" w:hint="eastAsia"/>
          <w:b/>
          <w:bCs/>
          <w:sz w:val="24"/>
          <w:szCs w:val="24"/>
        </w:rPr>
        <w:t>P19</w:t>
      </w:r>
    </w:p>
    <w:p w14:paraId="7ED2D943" w14:textId="20F91BA3" w:rsidR="00C812AC" w:rsidRPr="00EA1351"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行人过街安全岛</w:t>
      </w:r>
      <w:r w:rsidRPr="00C812AC">
        <w:rPr>
          <w:rFonts w:ascii="楷体" w:eastAsia="楷体" w:hAnsi="楷体" w:hint="eastAsia"/>
          <w:sz w:val="24"/>
          <w:szCs w:val="24"/>
        </w:rPr>
        <w:t>是指在道路中央分隔带或对向车行道分界线处的人行横道上为行人提供的等待空间。</w:t>
      </w:r>
      <w:r w:rsidR="00EA1351" w:rsidRPr="00EA1351">
        <w:rPr>
          <w:rFonts w:ascii="楷体" w:eastAsia="楷体" w:hAnsi="楷体" w:hint="eastAsia"/>
          <w:b/>
          <w:bCs/>
          <w:sz w:val="24"/>
          <w:szCs w:val="24"/>
        </w:rPr>
        <w:t>P22第3.5</w:t>
      </w:r>
    </w:p>
    <w:p w14:paraId="79E5E4E5" w14:textId="77777777" w:rsidR="00C812AC" w:rsidRDefault="00C812AC" w:rsidP="00C812AC">
      <w:pPr>
        <w:tabs>
          <w:tab w:val="left" w:pos="426"/>
          <w:tab w:val="left" w:pos="8361"/>
        </w:tabs>
        <w:rPr>
          <w:rFonts w:ascii="楷体" w:eastAsia="楷体" w:hAnsi="楷体" w:hint="eastAsia"/>
          <w:sz w:val="24"/>
          <w:szCs w:val="24"/>
        </w:rPr>
      </w:pPr>
      <w:proofErr w:type="gramStart"/>
      <w:r w:rsidRPr="00C812AC">
        <w:rPr>
          <w:rFonts w:ascii="楷体" w:eastAsia="楷体" w:hAnsi="楷体" w:hint="eastAsia"/>
          <w:b/>
          <w:bCs/>
          <w:sz w:val="24"/>
          <w:szCs w:val="24"/>
        </w:rPr>
        <w:lastRenderedPageBreak/>
        <w:t>左转非</w:t>
      </w:r>
      <w:proofErr w:type="gramEnd"/>
      <w:r w:rsidRPr="00C812AC">
        <w:rPr>
          <w:rFonts w:ascii="楷体" w:eastAsia="楷体" w:hAnsi="楷体" w:hint="eastAsia"/>
          <w:b/>
          <w:bCs/>
          <w:sz w:val="24"/>
          <w:szCs w:val="24"/>
        </w:rPr>
        <w:t>机动车一次过街</w:t>
      </w:r>
      <w:r w:rsidRPr="00C812AC">
        <w:rPr>
          <w:rFonts w:ascii="楷体" w:eastAsia="楷体" w:hAnsi="楷体" w:hint="eastAsia"/>
          <w:sz w:val="24"/>
          <w:szCs w:val="24"/>
        </w:rPr>
        <w:t>是指</w:t>
      </w:r>
      <w:proofErr w:type="gramStart"/>
      <w:r w:rsidRPr="00C812AC">
        <w:rPr>
          <w:rFonts w:ascii="楷体" w:eastAsia="楷体" w:hAnsi="楷体" w:hint="eastAsia"/>
          <w:sz w:val="24"/>
          <w:szCs w:val="24"/>
        </w:rPr>
        <w:t>左转非</w:t>
      </w:r>
      <w:proofErr w:type="gramEnd"/>
      <w:r w:rsidRPr="00C812AC">
        <w:rPr>
          <w:rFonts w:ascii="楷体" w:eastAsia="楷体" w:hAnsi="楷体" w:hint="eastAsia"/>
          <w:sz w:val="24"/>
          <w:szCs w:val="24"/>
        </w:rPr>
        <w:t>机动车跟随本向的左转机动车通过交叉口的交通运行管理方式。</w:t>
      </w:r>
    </w:p>
    <w:p w14:paraId="78CFFF9C" w14:textId="3EA8AABC" w:rsidR="00EA1351" w:rsidRPr="00EA1351" w:rsidRDefault="00EA1351" w:rsidP="00EA1351">
      <w:pPr>
        <w:ind w:left="420"/>
        <w:rPr>
          <w:rFonts w:ascii="楷体" w:eastAsia="楷体" w:hAnsi="楷体" w:hint="eastAsia"/>
          <w:sz w:val="24"/>
          <w:szCs w:val="24"/>
        </w:rPr>
      </w:pPr>
      <w:r>
        <w:rPr>
          <w:rFonts w:ascii="Calibri" w:eastAsia="楷体" w:hAnsi="Calibri" w:cs="Calibri"/>
          <w:sz w:val="24"/>
          <w:szCs w:val="24"/>
        </w:rPr>
        <w:t>©</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机动车一次过街是指</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机动车跟随本向的左转机动车通过交叉口的交通运行管理方式，适宜应用在</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机动车交通量较大的交叉</w:t>
      </w:r>
      <w:r>
        <w:rPr>
          <w:rFonts w:ascii="楷体" w:eastAsia="楷体" w:hAnsi="楷体" w:hint="eastAsia"/>
          <w:sz w:val="24"/>
          <w:szCs w:val="24"/>
        </w:rPr>
        <w:t>口</w:t>
      </w:r>
      <w:r w:rsidRPr="00EA1351">
        <w:rPr>
          <w:rFonts w:ascii="楷体" w:eastAsia="楷体" w:hAnsi="楷体" w:hint="eastAsia"/>
          <w:b/>
          <w:bCs/>
          <w:sz w:val="24"/>
          <w:szCs w:val="24"/>
        </w:rPr>
        <w:t>P21</w:t>
      </w:r>
    </w:p>
    <w:p w14:paraId="4215F7F9" w14:textId="038332DA" w:rsidR="0096025A" w:rsidRDefault="00C812AC" w:rsidP="00C812AC">
      <w:pPr>
        <w:tabs>
          <w:tab w:val="left" w:pos="426"/>
          <w:tab w:val="left" w:pos="8361"/>
        </w:tabs>
        <w:rPr>
          <w:rFonts w:ascii="楷体" w:eastAsia="楷体" w:hAnsi="楷体" w:hint="eastAsia"/>
          <w:sz w:val="24"/>
          <w:szCs w:val="24"/>
        </w:rPr>
      </w:pPr>
      <w:proofErr w:type="gramStart"/>
      <w:r w:rsidRPr="00C812AC">
        <w:rPr>
          <w:rFonts w:ascii="楷体" w:eastAsia="楷体" w:hAnsi="楷体" w:hint="eastAsia"/>
          <w:b/>
          <w:bCs/>
          <w:sz w:val="24"/>
          <w:szCs w:val="24"/>
        </w:rPr>
        <w:t>左转非</w:t>
      </w:r>
      <w:proofErr w:type="gramEnd"/>
      <w:r w:rsidRPr="00C812AC">
        <w:rPr>
          <w:rFonts w:ascii="楷体" w:eastAsia="楷体" w:hAnsi="楷体" w:hint="eastAsia"/>
          <w:b/>
          <w:bCs/>
          <w:sz w:val="24"/>
          <w:szCs w:val="24"/>
        </w:rPr>
        <w:t>机动车二次过街</w:t>
      </w:r>
      <w:r w:rsidRPr="00C812AC">
        <w:rPr>
          <w:rFonts w:ascii="楷体" w:eastAsia="楷体" w:hAnsi="楷体" w:hint="eastAsia"/>
          <w:sz w:val="24"/>
          <w:szCs w:val="24"/>
        </w:rPr>
        <w:t>是指</w:t>
      </w:r>
      <w:proofErr w:type="gramStart"/>
      <w:r w:rsidRPr="00C812AC">
        <w:rPr>
          <w:rFonts w:ascii="楷体" w:eastAsia="楷体" w:hAnsi="楷体" w:hint="eastAsia"/>
          <w:sz w:val="24"/>
          <w:szCs w:val="24"/>
        </w:rPr>
        <w:t>左转非</w:t>
      </w:r>
      <w:proofErr w:type="gramEnd"/>
      <w:r w:rsidRPr="00C812AC">
        <w:rPr>
          <w:rFonts w:ascii="楷体" w:eastAsia="楷体" w:hAnsi="楷体" w:hint="eastAsia"/>
          <w:sz w:val="24"/>
          <w:szCs w:val="24"/>
        </w:rPr>
        <w:t>机动车先后跟随本向和相交道路的直行机动车通过交叉口的交通运行管理方式。</w:t>
      </w:r>
      <w:r w:rsidR="00EA1351" w:rsidRPr="00EA1351">
        <w:rPr>
          <w:rFonts w:ascii="楷体" w:eastAsia="楷体" w:hAnsi="楷体" w:hint="eastAsia"/>
          <w:b/>
          <w:bCs/>
          <w:sz w:val="24"/>
          <w:szCs w:val="24"/>
        </w:rPr>
        <w:t>P22</w:t>
      </w:r>
    </w:p>
    <w:p w14:paraId="1E658BFC" w14:textId="29783482" w:rsidR="00EA1351" w:rsidRPr="00EA1351" w:rsidRDefault="00EA1351" w:rsidP="00EA1351">
      <w:pPr>
        <w:ind w:left="420"/>
        <w:rPr>
          <w:rFonts w:ascii="楷体" w:eastAsia="楷体" w:hAnsi="楷体" w:hint="eastAsia"/>
          <w:sz w:val="24"/>
          <w:szCs w:val="24"/>
        </w:rPr>
      </w:pPr>
      <w:r>
        <w:rPr>
          <w:rFonts w:ascii="Calibri" w:eastAsia="楷体" w:hAnsi="Calibri" w:cs="Calibri"/>
          <w:sz w:val="24"/>
          <w:szCs w:val="24"/>
        </w:rPr>
        <w:t>©</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机动车二次过街是指</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机动车先后跟随本向和相交道路的直行机动车通过交叉口的交通运行管理方式，适宜应用在</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机动车交通量不大的交叉口。</w:t>
      </w:r>
    </w:p>
    <w:p w14:paraId="40E40F79" w14:textId="3F85FE86" w:rsidR="00EA1351" w:rsidRPr="00EA1351" w:rsidRDefault="00EA1351" w:rsidP="00EA1351">
      <w:pPr>
        <w:rPr>
          <w:rFonts w:ascii="楷体" w:eastAsia="楷体" w:hAnsi="楷体" w:hint="eastAsia"/>
          <w:b/>
          <w:bCs/>
          <w:sz w:val="24"/>
          <w:szCs w:val="24"/>
        </w:rPr>
      </w:pPr>
      <w:r>
        <w:rPr>
          <w:rFonts w:ascii="Calibri" w:eastAsia="楷体" w:hAnsi="Calibri" w:cs="Calibri"/>
          <w:sz w:val="24"/>
          <w:szCs w:val="24"/>
        </w:rPr>
        <w:t>©</w:t>
      </w:r>
      <w:r w:rsidRPr="004C5C6B">
        <w:rPr>
          <w:rFonts w:ascii="楷体" w:eastAsia="楷体" w:hAnsi="楷体" w:hint="eastAsia"/>
          <w:sz w:val="24"/>
          <w:szCs w:val="24"/>
        </w:rPr>
        <w:t>车头时距(Headway)是指在一条机动车道上行驶的连续车辆中，前车车头与后车车头的时间距离。</w:t>
      </w:r>
      <w:r w:rsidRPr="00EA1351">
        <w:rPr>
          <w:rFonts w:ascii="楷体" w:eastAsia="楷体" w:hAnsi="楷体" w:hint="eastAsia"/>
          <w:b/>
          <w:bCs/>
          <w:sz w:val="24"/>
          <w:szCs w:val="24"/>
        </w:rPr>
        <w:t>P36</w:t>
      </w:r>
    </w:p>
    <w:p w14:paraId="363AC1D6" w14:textId="77777777"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流率</w:t>
      </w:r>
      <w:r w:rsidRPr="00C812AC">
        <w:rPr>
          <w:rFonts w:ascii="楷体" w:eastAsia="楷体" w:hAnsi="楷体" w:hint="eastAsia"/>
          <w:sz w:val="24"/>
          <w:szCs w:val="24"/>
        </w:rPr>
        <w:t>是指单位时间内(通常为15分钟)通过某一道路断面的等效小时流量。</w:t>
      </w:r>
    </w:p>
    <w:p w14:paraId="2512076D" w14:textId="1CDE821C" w:rsidR="00EA1351" w:rsidRPr="00EA1351" w:rsidRDefault="00EA1351" w:rsidP="00EA1351">
      <w:pPr>
        <w:ind w:left="420"/>
        <w:rPr>
          <w:rFonts w:ascii="楷体" w:eastAsia="楷体" w:hAnsi="楷体" w:hint="eastAsia"/>
          <w:b/>
          <w:bCs/>
          <w:sz w:val="24"/>
          <w:szCs w:val="24"/>
        </w:rPr>
      </w:pPr>
      <w:r w:rsidRPr="004C5C6B">
        <w:rPr>
          <w:rFonts w:ascii="Calibri" w:eastAsia="楷体" w:hAnsi="Calibri" w:cs="Calibri"/>
          <w:sz w:val="24"/>
          <w:szCs w:val="24"/>
        </w:rPr>
        <w:t>©</w:t>
      </w:r>
      <w:r w:rsidRPr="004C5C6B">
        <w:rPr>
          <w:rFonts w:ascii="楷体" w:eastAsia="楷体" w:hAnsi="楷体" w:hint="eastAsia"/>
          <w:sz w:val="24"/>
          <w:szCs w:val="24"/>
        </w:rPr>
        <w:t>流率(Flow Rate)是指根据15min流量换算的1h流量。</w:t>
      </w:r>
      <w:r w:rsidRPr="00EA1351">
        <w:rPr>
          <w:rFonts w:ascii="楷体" w:eastAsia="楷体" w:hAnsi="楷体" w:hint="eastAsia"/>
          <w:b/>
          <w:bCs/>
          <w:sz w:val="24"/>
          <w:szCs w:val="24"/>
        </w:rPr>
        <w:t>P36</w:t>
      </w:r>
    </w:p>
    <w:p w14:paraId="5B9B28C4" w14:textId="473EF398"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行人一次过街控制</w:t>
      </w:r>
      <w:r w:rsidRPr="00C812AC">
        <w:rPr>
          <w:rFonts w:ascii="楷体" w:eastAsia="楷体" w:hAnsi="楷体" w:hint="eastAsia"/>
          <w:sz w:val="24"/>
          <w:szCs w:val="24"/>
        </w:rPr>
        <w:t>是指行人只需要获得一次通行权就能够以设计速度通过整条人行横道的交通信号控制方式。</w:t>
      </w:r>
    </w:p>
    <w:p w14:paraId="5EC786AB" w14:textId="6B746702" w:rsidR="00EA1351" w:rsidRPr="00EA1351" w:rsidRDefault="00EA1351" w:rsidP="00EA1351">
      <w:pPr>
        <w:ind w:left="420"/>
        <w:rPr>
          <w:rFonts w:ascii="楷体" w:eastAsia="楷体" w:hAnsi="楷体" w:hint="eastAsia"/>
          <w:b/>
          <w:bCs/>
          <w:sz w:val="24"/>
          <w:szCs w:val="24"/>
        </w:rPr>
      </w:pPr>
      <w:r w:rsidRPr="00EA1351">
        <w:rPr>
          <w:rFonts w:ascii="Calibri" w:eastAsia="楷体" w:hAnsi="Calibri" w:cs="Calibri"/>
          <w:b/>
          <w:bCs/>
          <w:sz w:val="24"/>
          <w:szCs w:val="24"/>
        </w:rPr>
        <w:t>©</w:t>
      </w:r>
      <w:r w:rsidRPr="00EA1351">
        <w:rPr>
          <w:rFonts w:ascii="楷体" w:eastAsia="楷体" w:hAnsi="楷体" w:hint="eastAsia"/>
          <w:b/>
          <w:bCs/>
          <w:sz w:val="24"/>
          <w:szCs w:val="24"/>
        </w:rPr>
        <w:t>行人一次过街</w:t>
      </w:r>
      <w:r w:rsidRPr="00DC0A95">
        <w:rPr>
          <w:rFonts w:ascii="楷体" w:eastAsia="楷体" w:hAnsi="楷体" w:hint="eastAsia"/>
          <w:sz w:val="24"/>
          <w:szCs w:val="24"/>
        </w:rPr>
        <w:t>是指人行横道两端的行人只需要获得一次通行权就能够以设计步</w:t>
      </w:r>
      <w:proofErr w:type="gramStart"/>
      <w:r w:rsidRPr="00DC0A95">
        <w:rPr>
          <w:rFonts w:ascii="楷体" w:eastAsia="楷体" w:hAnsi="楷体" w:hint="eastAsia"/>
          <w:sz w:val="24"/>
          <w:szCs w:val="24"/>
        </w:rPr>
        <w:t>速通过</w:t>
      </w:r>
      <w:proofErr w:type="gramEnd"/>
      <w:r w:rsidRPr="00DC0A95">
        <w:rPr>
          <w:rFonts w:ascii="楷体" w:eastAsia="楷体" w:hAnsi="楷体" w:hint="eastAsia"/>
          <w:sz w:val="24"/>
          <w:szCs w:val="24"/>
        </w:rPr>
        <w:t>整条人行横道。</w:t>
      </w:r>
      <w:r w:rsidRPr="00EA1351">
        <w:rPr>
          <w:rFonts w:ascii="楷体" w:eastAsia="楷体" w:hAnsi="楷体" w:hint="eastAsia"/>
          <w:b/>
          <w:bCs/>
          <w:sz w:val="24"/>
          <w:szCs w:val="24"/>
        </w:rPr>
        <w:t>P25</w:t>
      </w:r>
    </w:p>
    <w:p w14:paraId="6A77CF47" w14:textId="32C9CA49"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行人二次过街控制</w:t>
      </w:r>
      <w:r w:rsidRPr="00C812AC">
        <w:rPr>
          <w:rFonts w:ascii="楷体" w:eastAsia="楷体" w:hAnsi="楷体" w:hint="eastAsia"/>
          <w:sz w:val="24"/>
          <w:szCs w:val="24"/>
        </w:rPr>
        <w:t>是指行人至多需要获得两次通行权就能够以设计速度通过整条人行横道的交通信号控制方式。</w:t>
      </w:r>
    </w:p>
    <w:p w14:paraId="1713C49E" w14:textId="7E2E6550" w:rsidR="00EA1351" w:rsidRPr="00EA1351" w:rsidRDefault="00EA1351" w:rsidP="00EA1351">
      <w:pPr>
        <w:ind w:left="420"/>
        <w:rPr>
          <w:rFonts w:ascii="楷体" w:eastAsia="楷体" w:hAnsi="楷体" w:hint="eastAsia"/>
          <w:b/>
          <w:bCs/>
          <w:sz w:val="24"/>
          <w:szCs w:val="24"/>
        </w:rPr>
      </w:pPr>
      <w:r>
        <w:rPr>
          <w:rFonts w:ascii="Calibri" w:eastAsia="楷体" w:hAnsi="Calibri" w:cs="Calibri"/>
          <w:sz w:val="24"/>
          <w:szCs w:val="24"/>
        </w:rPr>
        <w:t>©</w:t>
      </w:r>
      <w:r w:rsidRPr="00DC0A95">
        <w:rPr>
          <w:rFonts w:ascii="楷体" w:eastAsia="楷体" w:hAnsi="楷体" w:hint="eastAsia"/>
          <w:sz w:val="24"/>
          <w:szCs w:val="24"/>
        </w:rPr>
        <w:t>行人二次过街是指行人至多需要获得两次通行权就能够以设计步</w:t>
      </w:r>
      <w:proofErr w:type="gramStart"/>
      <w:r w:rsidRPr="00DC0A95">
        <w:rPr>
          <w:rFonts w:ascii="楷体" w:eastAsia="楷体" w:hAnsi="楷体" w:hint="eastAsia"/>
          <w:sz w:val="24"/>
          <w:szCs w:val="24"/>
        </w:rPr>
        <w:t>速通过</w:t>
      </w:r>
      <w:proofErr w:type="gramEnd"/>
      <w:r w:rsidRPr="00DC0A95">
        <w:rPr>
          <w:rFonts w:ascii="楷体" w:eastAsia="楷体" w:hAnsi="楷体" w:hint="eastAsia"/>
          <w:sz w:val="24"/>
          <w:szCs w:val="24"/>
        </w:rPr>
        <w:t>整条人行横道。</w:t>
      </w:r>
      <w:r w:rsidRPr="00EA1351">
        <w:rPr>
          <w:rFonts w:ascii="楷体" w:eastAsia="楷体" w:hAnsi="楷体" w:hint="eastAsia"/>
          <w:b/>
          <w:bCs/>
          <w:sz w:val="24"/>
          <w:szCs w:val="24"/>
        </w:rPr>
        <w:t>P26</w:t>
      </w:r>
    </w:p>
    <w:p w14:paraId="1157BC19" w14:textId="4217A753" w:rsidR="00C812AC" w:rsidRP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进口车道组</w:t>
      </w:r>
      <w:r w:rsidRPr="00C812AC">
        <w:rPr>
          <w:rFonts w:ascii="楷体" w:eastAsia="楷体" w:hAnsi="楷体" w:hint="eastAsia"/>
          <w:sz w:val="24"/>
          <w:szCs w:val="24"/>
        </w:rPr>
        <w:t>是指信号控制交叉口处，</w:t>
      </w:r>
      <w:proofErr w:type="gramStart"/>
      <w:r w:rsidRPr="00C812AC">
        <w:rPr>
          <w:rFonts w:ascii="楷体" w:eastAsia="楷体" w:hAnsi="楷体" w:hint="eastAsia"/>
          <w:sz w:val="24"/>
          <w:szCs w:val="24"/>
        </w:rPr>
        <w:t>由始终</w:t>
      </w:r>
      <w:proofErr w:type="gramEnd"/>
      <w:r w:rsidRPr="00C812AC">
        <w:rPr>
          <w:rFonts w:ascii="楷体" w:eastAsia="楷体" w:hAnsi="楷体" w:hint="eastAsia"/>
          <w:sz w:val="24"/>
          <w:szCs w:val="24"/>
        </w:rPr>
        <w:t>可以同时获得通行权的机动车使用的一条或多条进口车道。</w:t>
      </w:r>
      <w:r w:rsidR="00EA1351">
        <w:rPr>
          <w:rFonts w:ascii="楷体" w:eastAsia="楷体" w:hAnsi="楷体" w:hint="eastAsia"/>
          <w:sz w:val="24"/>
          <w:szCs w:val="24"/>
        </w:rPr>
        <w:t>()</w:t>
      </w:r>
    </w:p>
    <w:p w14:paraId="1B68797F" w14:textId="77777777"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相位</w:t>
      </w:r>
      <w:r w:rsidRPr="00C812AC">
        <w:rPr>
          <w:rFonts w:ascii="楷体" w:eastAsia="楷体" w:hAnsi="楷体" w:hint="eastAsia"/>
          <w:sz w:val="24"/>
          <w:szCs w:val="24"/>
        </w:rPr>
        <w:t>是指服务一个或多个交通流向的交通信号灯的控制单元。</w:t>
      </w:r>
    </w:p>
    <w:p w14:paraId="7E4F9696" w14:textId="3F423E79" w:rsidR="00EA1351" w:rsidRPr="00EA1351" w:rsidRDefault="00EA1351" w:rsidP="00EA1351">
      <w:pPr>
        <w:ind w:left="420"/>
        <w:rPr>
          <w:rFonts w:ascii="楷体" w:eastAsia="楷体" w:hAnsi="楷体" w:hint="eastAsia"/>
          <w:b/>
          <w:bCs/>
          <w:sz w:val="24"/>
          <w:szCs w:val="24"/>
        </w:rPr>
      </w:pPr>
      <w:r>
        <w:rPr>
          <w:rFonts w:ascii="Calibri" w:eastAsia="楷体" w:hAnsi="Calibri" w:cs="Calibri"/>
          <w:sz w:val="24"/>
          <w:szCs w:val="24"/>
        </w:rPr>
        <w:t>©</w:t>
      </w:r>
      <w:r w:rsidRPr="00880A48">
        <w:rPr>
          <w:rFonts w:ascii="楷体" w:eastAsia="楷体" w:hAnsi="楷体" w:hint="eastAsia"/>
          <w:sz w:val="24"/>
          <w:szCs w:val="24"/>
        </w:rPr>
        <w:t>相位(Phase)是</w:t>
      </w:r>
      <w:proofErr w:type="gramStart"/>
      <w:r w:rsidRPr="00880A48">
        <w:rPr>
          <w:rFonts w:ascii="楷体" w:eastAsia="楷体" w:hAnsi="楷体" w:hint="eastAsia"/>
          <w:sz w:val="24"/>
          <w:szCs w:val="24"/>
        </w:rPr>
        <w:t>指始终</w:t>
      </w:r>
      <w:proofErr w:type="gramEnd"/>
      <w:r w:rsidRPr="00880A48">
        <w:rPr>
          <w:rFonts w:ascii="楷体" w:eastAsia="楷体" w:hAnsi="楷体" w:hint="eastAsia"/>
          <w:sz w:val="24"/>
          <w:szCs w:val="24"/>
        </w:rPr>
        <w:t>显示相同灯色的信号灯的控制单元。</w:t>
      </w:r>
      <w:r w:rsidRPr="00EA1351">
        <w:rPr>
          <w:rFonts w:ascii="楷体" w:eastAsia="楷体" w:hAnsi="楷体" w:hint="eastAsia"/>
          <w:b/>
          <w:bCs/>
          <w:sz w:val="24"/>
          <w:szCs w:val="24"/>
        </w:rPr>
        <w:t>P24</w:t>
      </w:r>
    </w:p>
    <w:p w14:paraId="55C107B1" w14:textId="5FEB215E" w:rsidR="00EA1351" w:rsidRPr="00EA1351" w:rsidRDefault="00EA1351" w:rsidP="00EA1351">
      <w:pPr>
        <w:rPr>
          <w:rFonts w:ascii="楷体" w:eastAsia="楷体" w:hAnsi="楷体" w:hint="eastAsia"/>
          <w:sz w:val="24"/>
          <w:szCs w:val="24"/>
        </w:rPr>
      </w:pPr>
      <w:r w:rsidRPr="00B1748E">
        <w:rPr>
          <w:rFonts w:ascii="Calibri" w:eastAsia="楷体" w:hAnsi="Calibri" w:cs="Calibri"/>
          <w:sz w:val="24"/>
          <w:szCs w:val="24"/>
        </w:rPr>
        <w:t>©</w:t>
      </w:r>
      <w:r w:rsidRPr="00B1748E">
        <w:rPr>
          <w:rFonts w:ascii="楷体" w:eastAsia="楷体" w:hAnsi="楷体" w:hint="eastAsia"/>
          <w:b/>
          <w:bCs/>
          <w:sz w:val="24"/>
          <w:szCs w:val="24"/>
        </w:rPr>
        <w:t>绿灯间隔时长(</w:t>
      </w:r>
      <w:proofErr w:type="spellStart"/>
      <w:r w:rsidRPr="00B1748E">
        <w:rPr>
          <w:rFonts w:ascii="楷体" w:eastAsia="楷体" w:hAnsi="楷体" w:hint="eastAsia"/>
          <w:b/>
          <w:bCs/>
          <w:sz w:val="24"/>
          <w:szCs w:val="24"/>
        </w:rPr>
        <w:t>Intergreen</w:t>
      </w:r>
      <w:proofErr w:type="spellEnd"/>
      <w:r w:rsidRPr="00B1748E">
        <w:rPr>
          <w:rFonts w:ascii="楷体" w:eastAsia="楷体" w:hAnsi="楷体" w:hint="eastAsia"/>
          <w:b/>
          <w:bCs/>
          <w:sz w:val="24"/>
          <w:szCs w:val="24"/>
        </w:rPr>
        <w:t xml:space="preserve"> Time)</w:t>
      </w:r>
      <w:r w:rsidRPr="00B1748E">
        <w:rPr>
          <w:rFonts w:ascii="楷体" w:eastAsia="楷体" w:hAnsi="楷体" w:hint="eastAsia"/>
          <w:sz w:val="24"/>
          <w:szCs w:val="24"/>
        </w:rPr>
        <w:t>是指相位显示顺序中，从当前相位的绿灯结束时刻到下一相位的绿灯开始时刻的时间。</w:t>
      </w:r>
      <w:r w:rsidRPr="00EA1351">
        <w:rPr>
          <w:rFonts w:ascii="楷体" w:eastAsia="楷体" w:hAnsi="楷体" w:hint="eastAsia"/>
          <w:b/>
          <w:bCs/>
          <w:sz w:val="24"/>
          <w:szCs w:val="24"/>
        </w:rPr>
        <w:t>P43</w:t>
      </w:r>
    </w:p>
    <w:p w14:paraId="3A0E458F" w14:textId="6F4F63CC" w:rsidR="00EA1351" w:rsidRPr="00EA1351" w:rsidRDefault="00EA1351" w:rsidP="00EA1351">
      <w:pPr>
        <w:tabs>
          <w:tab w:val="left" w:pos="426"/>
          <w:tab w:val="left" w:pos="8361"/>
        </w:tabs>
        <w:rPr>
          <w:rFonts w:ascii="楷体" w:eastAsia="楷体" w:hAnsi="楷体" w:hint="eastAsia"/>
          <w:sz w:val="24"/>
          <w:szCs w:val="24"/>
        </w:rPr>
      </w:pPr>
      <w:r w:rsidRPr="00EA1351">
        <w:rPr>
          <w:rFonts w:ascii="Calibri" w:eastAsia="楷体" w:hAnsi="Calibri" w:cs="Calibri"/>
          <w:b/>
          <w:bCs/>
          <w:sz w:val="24"/>
          <w:szCs w:val="24"/>
        </w:rPr>
        <w:t>©</w:t>
      </w:r>
      <w:r w:rsidRPr="00EA1351">
        <w:rPr>
          <w:rFonts w:ascii="楷体" w:eastAsia="楷体" w:hAnsi="楷体" w:hint="eastAsia"/>
          <w:b/>
          <w:bCs/>
          <w:sz w:val="24"/>
          <w:szCs w:val="24"/>
        </w:rPr>
        <w:t>最小绿灯时长</w:t>
      </w:r>
      <w:r w:rsidRPr="004F1458">
        <w:rPr>
          <w:rFonts w:ascii="楷体" w:eastAsia="楷体" w:hAnsi="楷体" w:hint="eastAsia"/>
          <w:sz w:val="24"/>
          <w:szCs w:val="24"/>
        </w:rPr>
        <w:t>是指一个相位的绿灯开始后至少能够显示的绿灯时长，</w:t>
      </w:r>
      <w:r w:rsidRPr="00EA1351">
        <w:rPr>
          <w:rFonts w:ascii="楷体" w:eastAsia="楷体" w:hAnsi="楷体" w:hint="eastAsia"/>
          <w:b/>
          <w:bCs/>
          <w:sz w:val="24"/>
          <w:szCs w:val="24"/>
        </w:rPr>
        <w:t>P34</w:t>
      </w:r>
    </w:p>
    <w:p w14:paraId="74DDA4D5" w14:textId="3ABEEF2D"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流率比</w:t>
      </w:r>
      <w:r w:rsidRPr="00C812AC">
        <w:rPr>
          <w:rFonts w:ascii="楷体" w:eastAsia="楷体" w:hAnsi="楷体" w:hint="eastAsia"/>
          <w:sz w:val="24"/>
          <w:szCs w:val="24"/>
        </w:rPr>
        <w:t>是指机动车相位的设计流率与饱和流率的比值。</w:t>
      </w:r>
      <w:r w:rsidR="00EA1351" w:rsidRPr="00EA1351">
        <w:rPr>
          <w:rFonts w:ascii="楷体" w:eastAsia="楷体" w:hAnsi="楷体" w:hint="eastAsia"/>
          <w:b/>
          <w:bCs/>
          <w:sz w:val="24"/>
          <w:szCs w:val="24"/>
        </w:rPr>
        <w:t>P38</w:t>
      </w:r>
    </w:p>
    <w:p w14:paraId="13A3B3BF" w14:textId="1D30E559"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绿信比</w:t>
      </w:r>
      <w:r w:rsidRPr="00C812AC">
        <w:rPr>
          <w:rFonts w:ascii="楷体" w:eastAsia="楷体" w:hAnsi="楷体" w:hint="eastAsia"/>
          <w:sz w:val="24"/>
          <w:szCs w:val="24"/>
        </w:rPr>
        <w:t>是指机动车相位的有效绿灯时长与信号周期时长的比值</w:t>
      </w:r>
      <w:r>
        <w:rPr>
          <w:rFonts w:ascii="楷体" w:eastAsia="楷体" w:hAnsi="楷体" w:hint="eastAsia"/>
          <w:sz w:val="24"/>
          <w:szCs w:val="24"/>
        </w:rPr>
        <w:t>。</w:t>
      </w:r>
      <w:r w:rsidR="00EA1351" w:rsidRPr="00EA1351">
        <w:rPr>
          <w:rFonts w:ascii="楷体" w:eastAsia="楷体" w:hAnsi="楷体" w:hint="eastAsia"/>
          <w:b/>
          <w:bCs/>
          <w:sz w:val="24"/>
          <w:szCs w:val="24"/>
        </w:rPr>
        <w:t>P39</w:t>
      </w:r>
    </w:p>
    <w:p w14:paraId="562F41D6" w14:textId="00FB83F8" w:rsidR="00EA1351" w:rsidRPr="00EA1351" w:rsidRDefault="00EA1351" w:rsidP="00EA1351">
      <w:pPr>
        <w:rPr>
          <w:rFonts w:ascii="楷体" w:eastAsia="楷体" w:hAnsi="楷体" w:hint="eastAsia"/>
          <w:sz w:val="24"/>
          <w:szCs w:val="24"/>
        </w:rPr>
      </w:pPr>
      <w:r w:rsidRPr="00EA1351">
        <w:rPr>
          <w:rFonts w:ascii="Calibri" w:eastAsia="楷体" w:hAnsi="Calibri" w:cs="Calibri"/>
          <w:b/>
          <w:bCs/>
          <w:sz w:val="24"/>
          <w:szCs w:val="24"/>
        </w:rPr>
        <w:t>©</w:t>
      </w:r>
      <w:r w:rsidRPr="00EA1351">
        <w:rPr>
          <w:rFonts w:ascii="楷体" w:eastAsia="楷体" w:hAnsi="楷体" w:hint="eastAsia"/>
          <w:b/>
          <w:bCs/>
          <w:sz w:val="24"/>
          <w:szCs w:val="24"/>
        </w:rPr>
        <w:t>流量(Volume)</w:t>
      </w:r>
      <w:r w:rsidRPr="004C5C6B">
        <w:rPr>
          <w:rFonts w:ascii="楷体" w:eastAsia="楷体" w:hAnsi="楷体" w:hint="eastAsia"/>
          <w:sz w:val="24"/>
          <w:szCs w:val="24"/>
        </w:rPr>
        <w:t>是指一定时间内通过某一道路断面的某类道路使用者的数量。</w:t>
      </w:r>
      <w:r w:rsidRPr="00EA1351">
        <w:rPr>
          <w:rFonts w:ascii="楷体" w:eastAsia="楷体" w:hAnsi="楷体" w:hint="eastAsia"/>
          <w:b/>
          <w:bCs/>
          <w:sz w:val="24"/>
          <w:szCs w:val="24"/>
        </w:rPr>
        <w:t>P31</w:t>
      </w:r>
    </w:p>
    <w:p w14:paraId="2F359619" w14:textId="5D78DA1D" w:rsidR="00EA1351" w:rsidRPr="00EA1351" w:rsidRDefault="00EA1351" w:rsidP="00EA1351">
      <w:pPr>
        <w:rPr>
          <w:rFonts w:ascii="楷体" w:eastAsia="楷体" w:hAnsi="楷体" w:hint="eastAsia"/>
          <w:sz w:val="24"/>
          <w:szCs w:val="24"/>
        </w:rPr>
      </w:pPr>
      <w:r w:rsidRPr="00EA1351">
        <w:rPr>
          <w:rFonts w:ascii="Calibri" w:eastAsia="楷体" w:hAnsi="Calibri" w:cs="Calibri"/>
          <w:b/>
          <w:bCs/>
          <w:sz w:val="24"/>
          <w:szCs w:val="24"/>
        </w:rPr>
        <w:t>©</w:t>
      </w:r>
      <w:r w:rsidRPr="00EA1351">
        <w:rPr>
          <w:rFonts w:ascii="楷体" w:eastAsia="楷体" w:hAnsi="楷体" w:hint="eastAsia"/>
          <w:b/>
          <w:bCs/>
          <w:sz w:val="24"/>
          <w:szCs w:val="24"/>
        </w:rPr>
        <w:t>小型车换算系数</w:t>
      </w:r>
      <w:r w:rsidRPr="004C5C6B">
        <w:rPr>
          <w:rFonts w:ascii="楷体" w:eastAsia="楷体" w:hAnsi="楷体" w:hint="eastAsia"/>
          <w:sz w:val="24"/>
          <w:szCs w:val="24"/>
        </w:rPr>
        <w:t>是指在分析不同类型的机动车对道路交通环境产生的影响时，</w:t>
      </w:r>
      <w:r>
        <w:rPr>
          <w:rFonts w:ascii="楷体" w:eastAsia="楷体" w:hAnsi="楷体" w:hint="eastAsia"/>
          <w:sz w:val="24"/>
          <w:szCs w:val="24"/>
        </w:rPr>
        <w:t>一</w:t>
      </w:r>
      <w:r w:rsidRPr="004C5C6B">
        <w:rPr>
          <w:rFonts w:ascii="楷体" w:eastAsia="楷体" w:hAnsi="楷体" w:hint="eastAsia"/>
          <w:sz w:val="24"/>
          <w:szCs w:val="24"/>
        </w:rPr>
        <w:t>辆非小型车相当于小型车的数量。</w:t>
      </w:r>
      <w:r w:rsidRPr="00EA1351">
        <w:rPr>
          <w:rFonts w:ascii="楷体" w:eastAsia="楷体" w:hAnsi="楷体" w:hint="eastAsia"/>
          <w:b/>
          <w:bCs/>
          <w:sz w:val="24"/>
          <w:szCs w:val="24"/>
        </w:rPr>
        <w:t>P36</w:t>
      </w:r>
    </w:p>
    <w:p w14:paraId="6B26B103" w14:textId="77777777"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高峰小时</w:t>
      </w:r>
      <w:r w:rsidRPr="00C812AC">
        <w:rPr>
          <w:rFonts w:ascii="楷体" w:eastAsia="楷体" w:hAnsi="楷体" w:hint="eastAsia"/>
          <w:sz w:val="24"/>
          <w:szCs w:val="24"/>
        </w:rPr>
        <w:t>是指一天中，所有指定道路断面的小汽车流量总和最大的连续60分钟。</w:t>
      </w:r>
    </w:p>
    <w:p w14:paraId="723E5B37" w14:textId="77777777"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高峰小时流量</w:t>
      </w:r>
      <w:r w:rsidRPr="00C812AC">
        <w:rPr>
          <w:rFonts w:ascii="楷体" w:eastAsia="楷体" w:hAnsi="楷体" w:hint="eastAsia"/>
          <w:sz w:val="24"/>
          <w:szCs w:val="24"/>
        </w:rPr>
        <w:t>是指高峰小时内，所有指定道路断面的小汽车流量总和。</w:t>
      </w:r>
    </w:p>
    <w:p w14:paraId="3D09AED9" w14:textId="37D65EFA" w:rsidR="00C812AC" w:rsidRP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高峰小时流率</w:t>
      </w:r>
      <w:r w:rsidRPr="00C812AC">
        <w:rPr>
          <w:rFonts w:ascii="楷体" w:eastAsia="楷体" w:hAnsi="楷体" w:hint="eastAsia"/>
          <w:sz w:val="24"/>
          <w:szCs w:val="24"/>
        </w:rPr>
        <w:t>是指高峰小时内，由所有指定道路断面的4个15分钟小汽车流量总和的最大值推算的等效小时流量。</w:t>
      </w:r>
    </w:p>
    <w:p w14:paraId="482CCE6F" w14:textId="0EF42546" w:rsidR="00CE2643" w:rsidRPr="00CE2643" w:rsidRDefault="00CE2643" w:rsidP="00CE2643">
      <w:pPr>
        <w:tabs>
          <w:tab w:val="left" w:pos="1656"/>
        </w:tabs>
        <w:rPr>
          <w:rFonts w:ascii="楷体" w:eastAsia="楷体" w:hAnsi="楷体" w:hint="eastAsia"/>
          <w:b/>
          <w:bCs/>
          <w:sz w:val="24"/>
          <w:szCs w:val="24"/>
        </w:rPr>
      </w:pPr>
      <w:r w:rsidRPr="00CE2643">
        <w:rPr>
          <w:rFonts w:ascii="Calibri" w:eastAsia="楷体" w:hAnsi="Calibri" w:cs="Calibri"/>
          <w:b/>
          <w:bCs/>
          <w:sz w:val="24"/>
          <w:szCs w:val="24"/>
        </w:rPr>
        <w:t>©</w:t>
      </w:r>
      <w:r w:rsidRPr="00CE2643">
        <w:rPr>
          <w:rFonts w:ascii="楷体" w:eastAsia="楷体" w:hAnsi="楷体" w:hint="eastAsia"/>
          <w:b/>
          <w:bCs/>
          <w:sz w:val="24"/>
          <w:szCs w:val="24"/>
        </w:rPr>
        <w:t>空当时长</w:t>
      </w:r>
      <w:r w:rsidRPr="001B750D">
        <w:rPr>
          <w:rFonts w:ascii="楷体" w:eastAsia="楷体" w:hAnsi="楷体" w:hint="eastAsia"/>
          <w:sz w:val="24"/>
          <w:szCs w:val="24"/>
        </w:rPr>
        <w:t>是指在一条机动车道上行驶的连续车辆中，后车前部到达某一道路断面前，前车后部离开该道路断面的时长。</w:t>
      </w:r>
      <w:r w:rsidRPr="00CE2643">
        <w:rPr>
          <w:rFonts w:ascii="楷体" w:eastAsia="楷体" w:hAnsi="楷体" w:hint="eastAsia"/>
          <w:b/>
          <w:bCs/>
          <w:sz w:val="24"/>
          <w:szCs w:val="24"/>
        </w:rPr>
        <w:t>P47</w:t>
      </w:r>
    </w:p>
    <w:p w14:paraId="0512F97D" w14:textId="4788A3B0" w:rsidR="00CE2643" w:rsidRPr="004C5C6B" w:rsidRDefault="00CE2643" w:rsidP="00CE2643">
      <w:pPr>
        <w:rPr>
          <w:rFonts w:ascii="楷体" w:eastAsia="楷体" w:hAnsi="楷体" w:hint="eastAsia"/>
          <w:sz w:val="24"/>
          <w:szCs w:val="24"/>
        </w:rPr>
      </w:pPr>
      <w:r w:rsidRPr="004C5C6B">
        <w:rPr>
          <w:rFonts w:ascii="Calibri" w:eastAsia="楷体" w:hAnsi="Calibri" w:cs="Calibri"/>
          <w:sz w:val="24"/>
          <w:szCs w:val="24"/>
        </w:rPr>
        <w:t>©</w:t>
      </w:r>
      <w:r w:rsidRPr="004C5C6B">
        <w:rPr>
          <w:rFonts w:ascii="楷体" w:eastAsia="楷体" w:hAnsi="楷体" w:hint="eastAsia"/>
          <w:sz w:val="24"/>
          <w:szCs w:val="24"/>
        </w:rPr>
        <w:t>饱和流率(Saturation Flow Rate)是指假设绿灯时长为1h，能够通过一条进口车道停止线断面的最大小型车数量，单位:</w:t>
      </w:r>
      <w:proofErr w:type="spellStart"/>
      <w:r w:rsidRPr="004C5C6B">
        <w:rPr>
          <w:rFonts w:ascii="楷体" w:eastAsia="楷体" w:hAnsi="楷体" w:hint="eastAsia"/>
          <w:sz w:val="24"/>
          <w:szCs w:val="24"/>
        </w:rPr>
        <w:t>pcu</w:t>
      </w:r>
      <w:proofErr w:type="spellEnd"/>
      <w:r w:rsidRPr="004C5C6B">
        <w:rPr>
          <w:rFonts w:ascii="楷体" w:eastAsia="楷体" w:hAnsi="楷体" w:hint="eastAsia"/>
          <w:sz w:val="24"/>
          <w:szCs w:val="24"/>
        </w:rPr>
        <w:t>/h/</w:t>
      </w:r>
      <w:proofErr w:type="gramStart"/>
      <w:r>
        <w:rPr>
          <w:rFonts w:ascii="楷体" w:eastAsia="楷体" w:hAnsi="楷体" w:hint="eastAsia"/>
          <w:sz w:val="24"/>
          <w:szCs w:val="24"/>
        </w:rPr>
        <w:t>l</w:t>
      </w:r>
      <w:r w:rsidRPr="004C5C6B">
        <w:rPr>
          <w:rFonts w:ascii="楷体" w:eastAsia="楷体" w:hAnsi="楷体" w:hint="eastAsia"/>
          <w:sz w:val="24"/>
          <w:szCs w:val="24"/>
        </w:rPr>
        <w:t>n.</w:t>
      </w:r>
      <w:r w:rsidRPr="00CE2643">
        <w:rPr>
          <w:rFonts w:ascii="楷体" w:eastAsia="楷体" w:hAnsi="楷体" w:hint="eastAsia"/>
          <w:b/>
          <w:bCs/>
          <w:sz w:val="24"/>
          <w:szCs w:val="24"/>
        </w:rPr>
        <w:t>P</w:t>
      </w:r>
      <w:proofErr w:type="gramEnd"/>
      <w:r w:rsidRPr="00CE2643">
        <w:rPr>
          <w:rFonts w:ascii="楷体" w:eastAsia="楷体" w:hAnsi="楷体" w:hint="eastAsia"/>
          <w:b/>
          <w:bCs/>
          <w:sz w:val="24"/>
          <w:szCs w:val="24"/>
        </w:rPr>
        <w:t>37</w:t>
      </w:r>
    </w:p>
    <w:p w14:paraId="41B7B0BE" w14:textId="25931DF6" w:rsidR="00C812AC" w:rsidRPr="00CE2643"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控制时段</w:t>
      </w:r>
      <w:r w:rsidRPr="00C812AC">
        <w:rPr>
          <w:rFonts w:ascii="楷体" w:eastAsia="楷体" w:hAnsi="楷体" w:hint="eastAsia"/>
          <w:sz w:val="24"/>
          <w:szCs w:val="24"/>
        </w:rPr>
        <w:t>是指以一种确定的方式行使信号灯控制权的时间段。</w:t>
      </w:r>
      <w:r w:rsidR="00CE2643" w:rsidRPr="00CE2643">
        <w:rPr>
          <w:rFonts w:ascii="楷体" w:eastAsia="楷体" w:hAnsi="楷体" w:hint="eastAsia"/>
          <w:b/>
          <w:bCs/>
          <w:sz w:val="24"/>
          <w:szCs w:val="24"/>
        </w:rPr>
        <w:t>P37</w:t>
      </w:r>
    </w:p>
    <w:p w14:paraId="6C1C691D" w14:textId="2D9854D8"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机动车相位的通行能力</w:t>
      </w:r>
      <w:r w:rsidRPr="00C812AC">
        <w:rPr>
          <w:rFonts w:ascii="楷体" w:eastAsia="楷体" w:hAnsi="楷体" w:hint="eastAsia"/>
          <w:sz w:val="24"/>
          <w:szCs w:val="24"/>
        </w:rPr>
        <w:t>是指一定时间内(通常为1小时)，机动车相位的停止线断面能够通过的最大小汽车数量。</w:t>
      </w:r>
    </w:p>
    <w:p w14:paraId="186A8178" w14:textId="3BBE1181" w:rsidR="00CE2643" w:rsidRDefault="00CE2643" w:rsidP="00CE2643">
      <w:pPr>
        <w:ind w:firstLine="420"/>
        <w:rPr>
          <w:rFonts w:ascii="楷体" w:eastAsia="楷体" w:hAnsi="楷体" w:hint="eastAsia"/>
          <w:sz w:val="24"/>
          <w:szCs w:val="24"/>
        </w:rPr>
      </w:pPr>
      <w:r w:rsidRPr="00CE2643">
        <w:rPr>
          <w:rFonts w:ascii="楷体" w:eastAsia="楷体" w:hAnsi="楷体" w:hint="eastAsia"/>
          <w:b/>
          <w:bCs/>
          <w:sz w:val="24"/>
          <w:szCs w:val="24"/>
        </w:rPr>
        <w:t>通行能力</w:t>
      </w:r>
      <w:r w:rsidRPr="00D62858">
        <w:rPr>
          <w:rFonts w:ascii="楷体" w:eastAsia="楷体" w:hAnsi="楷体" w:hint="eastAsia"/>
          <w:sz w:val="24"/>
          <w:szCs w:val="24"/>
        </w:rPr>
        <w:t>是指机动车相位1h能够服务的最大小型车数量，反映了机动车相位的实际服务能力。</w:t>
      </w:r>
      <w:r w:rsidRPr="00CE2643">
        <w:rPr>
          <w:rFonts w:ascii="楷体" w:eastAsia="楷体" w:hAnsi="楷体" w:hint="eastAsia"/>
          <w:b/>
          <w:bCs/>
          <w:sz w:val="24"/>
          <w:szCs w:val="24"/>
        </w:rPr>
        <w:t>P39</w:t>
      </w:r>
    </w:p>
    <w:p w14:paraId="1B940402" w14:textId="77777777" w:rsidR="00CE2643" w:rsidRPr="00CE2643" w:rsidRDefault="00CE2643" w:rsidP="00C812AC">
      <w:pPr>
        <w:tabs>
          <w:tab w:val="left" w:pos="426"/>
          <w:tab w:val="left" w:pos="8361"/>
        </w:tabs>
        <w:rPr>
          <w:rFonts w:ascii="楷体" w:eastAsia="楷体" w:hAnsi="楷体" w:hint="eastAsia"/>
          <w:sz w:val="24"/>
          <w:szCs w:val="24"/>
        </w:rPr>
      </w:pPr>
    </w:p>
    <w:p w14:paraId="54E8CE8F" w14:textId="1B7C021D"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b/>
          <w:bCs/>
          <w:sz w:val="24"/>
          <w:szCs w:val="24"/>
        </w:rPr>
        <w:t>协调信号控制</w:t>
      </w:r>
      <w:r w:rsidRPr="00C812AC">
        <w:rPr>
          <w:rFonts w:ascii="楷体" w:eastAsia="楷体" w:hAnsi="楷体" w:hint="eastAsia"/>
          <w:sz w:val="24"/>
          <w:szCs w:val="24"/>
        </w:rPr>
        <w:t>是指城市道路沿线短间距交叉口的交通信号灯联动控制。</w:t>
      </w:r>
    </w:p>
    <w:p w14:paraId="730C902D" w14:textId="037B5B5C" w:rsidR="00CE2643" w:rsidRPr="00CE2643" w:rsidRDefault="00CE2643" w:rsidP="00CE2643">
      <w:pPr>
        <w:tabs>
          <w:tab w:val="left" w:pos="1656"/>
        </w:tabs>
        <w:ind w:leftChars="202" w:left="424" w:firstLine="2"/>
        <w:rPr>
          <w:rFonts w:ascii="楷体" w:eastAsia="楷体" w:hAnsi="楷体" w:hint="eastAsia"/>
          <w:b/>
          <w:bCs/>
          <w:sz w:val="24"/>
          <w:szCs w:val="24"/>
        </w:rPr>
      </w:pPr>
      <w:r w:rsidRPr="00E378D2">
        <w:rPr>
          <w:rFonts w:ascii="楷体" w:eastAsia="楷体" w:hAnsi="楷体" w:hint="eastAsia"/>
          <w:sz w:val="24"/>
          <w:szCs w:val="24"/>
        </w:rPr>
        <w:t>将城市干道沿线相距500m以内的信号控制交叉口构成的整体称为干道交通系统</w:t>
      </w:r>
      <w:r>
        <w:rPr>
          <w:rFonts w:ascii="楷体" w:eastAsia="楷体" w:hAnsi="楷体" w:hint="eastAsia"/>
          <w:sz w:val="24"/>
          <w:szCs w:val="24"/>
        </w:rPr>
        <w:t>，</w:t>
      </w:r>
      <w:r w:rsidRPr="00E378D2">
        <w:rPr>
          <w:rFonts w:ascii="楷体" w:eastAsia="楷体" w:hAnsi="楷体" w:hint="eastAsia"/>
          <w:sz w:val="24"/>
          <w:szCs w:val="24"/>
        </w:rPr>
        <w:t>将干道交通系统内的所有交叉口的信号灯联动控制称为协调信号控制。</w:t>
      </w:r>
      <w:r w:rsidRPr="00CE2643">
        <w:rPr>
          <w:rFonts w:ascii="楷体" w:eastAsia="楷体" w:hAnsi="楷体" w:hint="eastAsia"/>
          <w:b/>
          <w:bCs/>
          <w:sz w:val="24"/>
          <w:szCs w:val="24"/>
        </w:rPr>
        <w:t>P51</w:t>
      </w:r>
    </w:p>
    <w:p w14:paraId="07AD249F" w14:textId="5CBB2D3F" w:rsidR="00C812AC" w:rsidRPr="00C812AC" w:rsidRDefault="00C812AC" w:rsidP="00C812AC">
      <w:pPr>
        <w:rPr>
          <w:rFonts w:ascii="方正小标宋简体" w:eastAsia="方正小标宋简体"/>
          <w:sz w:val="24"/>
          <w:szCs w:val="24"/>
        </w:rPr>
      </w:pPr>
      <w:r>
        <w:rPr>
          <w:rFonts w:ascii="方正小标宋简体" w:eastAsia="方正小标宋简体" w:hint="eastAsia"/>
          <w:sz w:val="24"/>
          <w:szCs w:val="24"/>
        </w:rPr>
        <w:t>简答</w:t>
      </w:r>
      <w:r w:rsidRPr="00C812AC">
        <w:rPr>
          <w:rFonts w:ascii="方正小标宋简体" w:eastAsia="方正小标宋简体" w:hint="eastAsia"/>
          <w:sz w:val="24"/>
          <w:szCs w:val="24"/>
        </w:rPr>
        <w:t>：</w:t>
      </w:r>
    </w:p>
    <w:p w14:paraId="6351506E" w14:textId="77777777" w:rsidR="00CE2643" w:rsidRPr="008118BB" w:rsidRDefault="00CE2643" w:rsidP="00CE2643">
      <w:pPr>
        <w:rPr>
          <w:rFonts w:ascii="楷体" w:eastAsia="楷体" w:hAnsi="楷体" w:hint="eastAsia"/>
          <w:b/>
          <w:bCs/>
          <w:sz w:val="24"/>
          <w:szCs w:val="24"/>
        </w:rPr>
      </w:pPr>
      <w:r w:rsidRPr="008118BB">
        <w:rPr>
          <w:rFonts w:ascii="楷体" w:eastAsia="楷体" w:hAnsi="楷体" w:hint="eastAsia"/>
          <w:b/>
          <w:bCs/>
          <w:sz w:val="24"/>
          <w:szCs w:val="24"/>
        </w:rPr>
        <w:t>1.3.1信号灯倒计时的优缺点：</w:t>
      </w:r>
    </w:p>
    <w:p w14:paraId="41878738" w14:textId="77777777" w:rsidR="00CE2643" w:rsidRPr="008118BB" w:rsidRDefault="00CE2643" w:rsidP="00CE2643">
      <w:pPr>
        <w:rPr>
          <w:rFonts w:ascii="楷体" w:eastAsia="楷体" w:hAnsi="楷体" w:hint="eastAsia"/>
          <w:sz w:val="24"/>
          <w:szCs w:val="24"/>
        </w:rPr>
      </w:pPr>
      <w:r w:rsidRPr="008118BB">
        <w:rPr>
          <w:rFonts w:ascii="楷体" w:eastAsia="楷体" w:hAnsi="楷体" w:hint="eastAsia"/>
          <w:sz w:val="24"/>
          <w:szCs w:val="24"/>
        </w:rPr>
        <w:t>优点:</w:t>
      </w:r>
    </w:p>
    <w:p w14:paraId="075B4178" w14:textId="77777777" w:rsidR="00CE2643" w:rsidRPr="008118BB" w:rsidRDefault="00CE2643" w:rsidP="00CE2643">
      <w:pPr>
        <w:rPr>
          <w:rFonts w:ascii="楷体" w:eastAsia="楷体" w:hAnsi="楷体" w:hint="eastAsia"/>
          <w:sz w:val="24"/>
          <w:szCs w:val="24"/>
        </w:rPr>
      </w:pPr>
      <w:r>
        <w:rPr>
          <w:rFonts w:ascii="Calibri" w:eastAsia="楷体" w:hAnsi="Calibri" w:cs="Calibri"/>
          <w:sz w:val="24"/>
          <w:szCs w:val="24"/>
        </w:rPr>
        <w:t>©</w:t>
      </w:r>
      <w:r w:rsidRPr="008118BB">
        <w:rPr>
          <w:rFonts w:ascii="楷体" w:eastAsia="楷体" w:hAnsi="楷体" w:hint="eastAsia"/>
          <w:sz w:val="24"/>
          <w:szCs w:val="24"/>
        </w:rPr>
        <w:t>人们可以根据当前信号灯色的剩余时长提前做出决策和动作。</w:t>
      </w:r>
    </w:p>
    <w:p w14:paraId="52EB4F11"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8118BB">
        <w:rPr>
          <w:rFonts w:ascii="楷体" w:eastAsia="楷体" w:hAnsi="楷体" w:hint="eastAsia"/>
          <w:sz w:val="24"/>
          <w:szCs w:val="24"/>
        </w:rPr>
        <w:t>有助于缓解焦虑情绪</w:t>
      </w:r>
    </w:p>
    <w:p w14:paraId="28451B0A" w14:textId="77777777" w:rsidR="00CE2643" w:rsidRPr="008118BB" w:rsidRDefault="00CE2643" w:rsidP="00CE2643">
      <w:pPr>
        <w:rPr>
          <w:rFonts w:ascii="楷体" w:eastAsia="楷体" w:hAnsi="楷体" w:hint="eastAsia"/>
          <w:sz w:val="24"/>
          <w:szCs w:val="24"/>
        </w:rPr>
      </w:pPr>
      <w:r w:rsidRPr="008118BB">
        <w:rPr>
          <w:rFonts w:ascii="楷体" w:eastAsia="楷体" w:hAnsi="楷体" w:hint="eastAsia"/>
          <w:sz w:val="24"/>
          <w:szCs w:val="24"/>
        </w:rPr>
        <w:t>缺点:</w:t>
      </w:r>
    </w:p>
    <w:p w14:paraId="7E2B1CA1" w14:textId="77777777" w:rsidR="00CE2643" w:rsidRPr="008118BB" w:rsidRDefault="00CE2643" w:rsidP="00CE2643">
      <w:pPr>
        <w:rPr>
          <w:rFonts w:ascii="楷体" w:eastAsia="楷体" w:hAnsi="楷体" w:hint="eastAsia"/>
          <w:sz w:val="24"/>
          <w:szCs w:val="24"/>
        </w:rPr>
      </w:pPr>
      <w:r>
        <w:rPr>
          <w:rFonts w:ascii="Calibri" w:eastAsia="楷体" w:hAnsi="Calibri" w:cs="Calibri"/>
          <w:sz w:val="24"/>
          <w:szCs w:val="24"/>
        </w:rPr>
        <w:t>©</w:t>
      </w:r>
      <w:r w:rsidRPr="008118BB">
        <w:rPr>
          <w:rFonts w:ascii="楷体" w:eastAsia="楷体" w:hAnsi="楷体" w:hint="eastAsia"/>
          <w:sz w:val="24"/>
          <w:szCs w:val="24"/>
        </w:rPr>
        <w:t>绿灯</w:t>
      </w:r>
      <w:r>
        <w:rPr>
          <w:rFonts w:ascii="楷体" w:eastAsia="楷体" w:hAnsi="楷体" w:hint="eastAsia"/>
          <w:sz w:val="24"/>
          <w:szCs w:val="24"/>
        </w:rPr>
        <w:t>末</w:t>
      </w:r>
      <w:r w:rsidRPr="008118BB">
        <w:rPr>
          <w:rFonts w:ascii="楷体" w:eastAsia="楷体" w:hAnsi="楷体" w:hint="eastAsia"/>
          <w:sz w:val="24"/>
          <w:szCs w:val="24"/>
        </w:rPr>
        <w:t>期接近停止线的机动车加速抢行，红灯</w:t>
      </w:r>
      <w:proofErr w:type="gramStart"/>
      <w:r w:rsidRPr="008118BB">
        <w:rPr>
          <w:rFonts w:ascii="楷体" w:eastAsia="楷体" w:hAnsi="楷体" w:hint="eastAsia"/>
          <w:sz w:val="24"/>
          <w:szCs w:val="24"/>
        </w:rPr>
        <w:t>未期</w:t>
      </w:r>
      <w:proofErr w:type="gramEnd"/>
      <w:r w:rsidRPr="008118BB">
        <w:rPr>
          <w:rFonts w:ascii="楷体" w:eastAsia="楷体" w:hAnsi="楷体" w:hint="eastAsia"/>
          <w:sz w:val="24"/>
          <w:szCs w:val="24"/>
        </w:rPr>
        <w:t>停止线后的机动车提前启动，有可能引发交通事故。</w:t>
      </w:r>
    </w:p>
    <w:p w14:paraId="56F65010" w14:textId="77777777" w:rsidR="00CE2643" w:rsidRPr="008118BB" w:rsidRDefault="00CE2643" w:rsidP="00CE2643">
      <w:pPr>
        <w:rPr>
          <w:rFonts w:ascii="楷体" w:eastAsia="楷体" w:hAnsi="楷体" w:hint="eastAsia"/>
          <w:sz w:val="24"/>
          <w:szCs w:val="24"/>
        </w:rPr>
      </w:pPr>
      <w:r>
        <w:rPr>
          <w:rFonts w:ascii="Calibri" w:eastAsia="楷体" w:hAnsi="Calibri" w:cs="Calibri"/>
          <w:sz w:val="24"/>
          <w:szCs w:val="24"/>
        </w:rPr>
        <w:t>©</w:t>
      </w:r>
      <w:r w:rsidRPr="008118BB">
        <w:rPr>
          <w:rFonts w:ascii="楷体" w:eastAsia="楷体" w:hAnsi="楷体" w:hint="eastAsia"/>
          <w:sz w:val="24"/>
          <w:szCs w:val="24"/>
        </w:rPr>
        <w:t>信号灯倒计时器安装不当或者功能异常，有可能导致错误的交通行为，</w:t>
      </w:r>
    </w:p>
    <w:p w14:paraId="426A4E27"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8118BB">
        <w:rPr>
          <w:rFonts w:ascii="楷体" w:eastAsia="楷体" w:hAnsi="楷体" w:hint="eastAsia"/>
          <w:sz w:val="24"/>
          <w:szCs w:val="24"/>
        </w:rPr>
        <w:t>阻碍了高级信号控制方法的应用。</w:t>
      </w:r>
    </w:p>
    <w:p w14:paraId="27FD757D" w14:textId="35C4896C" w:rsidR="00CE2643" w:rsidRPr="00CE2643" w:rsidRDefault="00CE2643" w:rsidP="00CE2643">
      <w:pPr>
        <w:rPr>
          <w:rFonts w:ascii="楷体" w:eastAsia="楷体" w:hAnsi="楷体" w:hint="eastAsia"/>
          <w:sz w:val="24"/>
          <w:szCs w:val="24"/>
        </w:rPr>
      </w:pPr>
      <w:r w:rsidRPr="0012130F">
        <w:rPr>
          <w:rFonts w:ascii="Calibri" w:eastAsia="楷体" w:hAnsi="Calibri" w:cs="Calibri"/>
          <w:b/>
          <w:bCs/>
          <w:sz w:val="24"/>
          <w:szCs w:val="24"/>
        </w:rPr>
        <w:t>©</w:t>
      </w:r>
      <w:r w:rsidRPr="0012130F">
        <w:rPr>
          <w:rFonts w:ascii="楷体" w:eastAsia="楷体" w:hAnsi="楷体" w:hint="eastAsia"/>
          <w:b/>
          <w:bCs/>
          <w:sz w:val="24"/>
          <w:szCs w:val="24"/>
        </w:rPr>
        <w:t>设置单行路的主要目的</w:t>
      </w:r>
      <w:r w:rsidRPr="00972899">
        <w:rPr>
          <w:rFonts w:ascii="楷体" w:eastAsia="楷体" w:hAnsi="楷体" w:hint="eastAsia"/>
          <w:sz w:val="24"/>
          <w:szCs w:val="24"/>
        </w:rPr>
        <w:t>是消除低等级道路的交通瓶颈利用低等级道路的存量空间分担高等级道路的交通需求。</w:t>
      </w:r>
    </w:p>
    <w:p w14:paraId="5C153A46" w14:textId="77777777" w:rsidR="00CE2643" w:rsidRPr="00CE2643" w:rsidRDefault="00CE2643" w:rsidP="00CE2643">
      <w:pPr>
        <w:tabs>
          <w:tab w:val="left" w:pos="426"/>
          <w:tab w:val="left" w:pos="8361"/>
        </w:tabs>
        <w:rPr>
          <w:rFonts w:ascii="楷体" w:eastAsia="楷体" w:hAnsi="楷体" w:hint="eastAsia"/>
          <w:b/>
          <w:bCs/>
          <w:sz w:val="24"/>
          <w:szCs w:val="24"/>
        </w:rPr>
      </w:pPr>
      <w:r w:rsidRPr="00CE2643">
        <w:rPr>
          <w:rFonts w:ascii="楷体" w:eastAsia="楷体" w:hAnsi="楷体" w:hint="eastAsia"/>
          <w:b/>
          <w:bCs/>
          <w:sz w:val="24"/>
          <w:szCs w:val="24"/>
        </w:rPr>
        <w:t>单行路的优缺点：</w:t>
      </w:r>
    </w:p>
    <w:p w14:paraId="35698119" w14:textId="77777777" w:rsidR="00CE2643" w:rsidRPr="00CE2643" w:rsidRDefault="00CE2643" w:rsidP="00CE2643">
      <w:pPr>
        <w:tabs>
          <w:tab w:val="left" w:pos="426"/>
          <w:tab w:val="left" w:pos="8361"/>
        </w:tabs>
        <w:rPr>
          <w:rFonts w:ascii="楷体" w:eastAsia="楷体" w:hAnsi="楷体" w:hint="eastAsia"/>
          <w:sz w:val="24"/>
          <w:szCs w:val="24"/>
        </w:rPr>
      </w:pPr>
      <w:r w:rsidRPr="00CE2643">
        <w:rPr>
          <w:rFonts w:ascii="楷体" w:eastAsia="楷体" w:hAnsi="楷体" w:hint="eastAsia"/>
          <w:sz w:val="24"/>
          <w:szCs w:val="24"/>
        </w:rPr>
        <w:t>优点:</w:t>
      </w:r>
    </w:p>
    <w:p w14:paraId="2B8A649D" w14:textId="77777777" w:rsidR="00CE2643" w:rsidRPr="00CE2643" w:rsidRDefault="00CE2643" w:rsidP="00CE2643">
      <w:pPr>
        <w:tabs>
          <w:tab w:val="left" w:pos="426"/>
          <w:tab w:val="left" w:pos="8361"/>
        </w:tabs>
        <w:rPr>
          <w:rFonts w:ascii="楷体" w:eastAsia="楷体" w:hAnsi="楷体" w:hint="eastAsia"/>
          <w:sz w:val="24"/>
          <w:szCs w:val="24"/>
        </w:rPr>
      </w:pPr>
      <w:r w:rsidRPr="00CE2643">
        <w:rPr>
          <w:rFonts w:ascii="Calibri" w:eastAsia="楷体" w:hAnsi="Calibri" w:cs="Calibri"/>
          <w:sz w:val="24"/>
          <w:szCs w:val="24"/>
        </w:rPr>
        <w:t>©</w:t>
      </w:r>
      <w:r w:rsidRPr="00CE2643">
        <w:rPr>
          <w:rFonts w:ascii="楷体" w:eastAsia="楷体" w:hAnsi="楷体" w:hint="eastAsia"/>
          <w:sz w:val="24"/>
          <w:szCs w:val="24"/>
        </w:rPr>
        <w:t>降低了高等级道路的交通负荷，避免或者延缓了高等级道路的改扩建，</w:t>
      </w:r>
    </w:p>
    <w:p w14:paraId="7742AE47" w14:textId="77777777" w:rsidR="00CE2643" w:rsidRPr="00CE2643" w:rsidRDefault="00CE2643" w:rsidP="00CE2643">
      <w:pPr>
        <w:tabs>
          <w:tab w:val="left" w:pos="426"/>
          <w:tab w:val="left" w:pos="8361"/>
        </w:tabs>
        <w:rPr>
          <w:rFonts w:ascii="楷体" w:eastAsia="楷体" w:hAnsi="楷体" w:hint="eastAsia"/>
          <w:sz w:val="24"/>
          <w:szCs w:val="24"/>
        </w:rPr>
      </w:pPr>
      <w:r w:rsidRPr="00CE2643">
        <w:rPr>
          <w:rFonts w:ascii="Calibri" w:eastAsia="楷体" w:hAnsi="Calibri" w:cs="Calibri"/>
          <w:sz w:val="24"/>
          <w:szCs w:val="24"/>
        </w:rPr>
        <w:t>©</w:t>
      </w:r>
      <w:r w:rsidRPr="00CE2643">
        <w:rPr>
          <w:rFonts w:ascii="楷体" w:eastAsia="楷体" w:hAnsi="楷体" w:hint="eastAsia"/>
          <w:sz w:val="24"/>
          <w:szCs w:val="24"/>
        </w:rPr>
        <w:t>激发了低等级道路的交通服务能力，为设置路内停车位创造了条件;</w:t>
      </w:r>
    </w:p>
    <w:p w14:paraId="5424D26D" w14:textId="77777777" w:rsidR="00CE2643" w:rsidRPr="00CE2643" w:rsidRDefault="00CE2643" w:rsidP="00CE2643">
      <w:pPr>
        <w:tabs>
          <w:tab w:val="left" w:pos="426"/>
          <w:tab w:val="left" w:pos="8361"/>
        </w:tabs>
        <w:rPr>
          <w:rFonts w:ascii="楷体" w:eastAsia="楷体" w:hAnsi="楷体" w:hint="eastAsia"/>
          <w:sz w:val="24"/>
          <w:szCs w:val="24"/>
        </w:rPr>
      </w:pPr>
      <w:r w:rsidRPr="00CE2643">
        <w:rPr>
          <w:rFonts w:ascii="Calibri" w:eastAsia="楷体" w:hAnsi="Calibri" w:cs="Calibri"/>
          <w:sz w:val="24"/>
          <w:szCs w:val="24"/>
        </w:rPr>
        <w:t>©</w:t>
      </w:r>
      <w:r w:rsidRPr="00CE2643">
        <w:rPr>
          <w:rFonts w:ascii="楷体" w:eastAsia="楷体" w:hAnsi="楷体" w:hint="eastAsia"/>
          <w:sz w:val="24"/>
          <w:szCs w:val="24"/>
        </w:rPr>
        <w:t>减少了低等级道路沿线交叉口的交通流向提高了交通运行效率</w:t>
      </w:r>
    </w:p>
    <w:p w14:paraId="23A98A86" w14:textId="77777777" w:rsidR="00CE2643" w:rsidRPr="00CE2643" w:rsidRDefault="00CE2643" w:rsidP="00CE2643">
      <w:pPr>
        <w:tabs>
          <w:tab w:val="left" w:pos="426"/>
          <w:tab w:val="left" w:pos="8361"/>
        </w:tabs>
        <w:rPr>
          <w:rFonts w:ascii="楷体" w:eastAsia="楷体" w:hAnsi="楷体" w:hint="eastAsia"/>
          <w:sz w:val="24"/>
          <w:szCs w:val="24"/>
        </w:rPr>
      </w:pPr>
      <w:r w:rsidRPr="00CE2643">
        <w:rPr>
          <w:rFonts w:ascii="楷体" w:eastAsia="楷体" w:hAnsi="楷体" w:hint="eastAsia"/>
          <w:sz w:val="24"/>
          <w:szCs w:val="24"/>
        </w:rPr>
        <w:t>缺点:</w:t>
      </w:r>
    </w:p>
    <w:p w14:paraId="3A33F1E0" w14:textId="77777777" w:rsidR="00CE2643" w:rsidRPr="00CE2643" w:rsidRDefault="00CE2643" w:rsidP="00CE2643">
      <w:pPr>
        <w:tabs>
          <w:tab w:val="left" w:pos="426"/>
          <w:tab w:val="left" w:pos="8361"/>
        </w:tabs>
        <w:rPr>
          <w:rFonts w:ascii="楷体" w:eastAsia="楷体" w:hAnsi="楷体" w:hint="eastAsia"/>
          <w:sz w:val="24"/>
          <w:szCs w:val="24"/>
        </w:rPr>
      </w:pPr>
      <w:r w:rsidRPr="00CE2643">
        <w:rPr>
          <w:rFonts w:ascii="Calibri" w:eastAsia="楷体" w:hAnsi="Calibri" w:cs="Calibri"/>
          <w:sz w:val="24"/>
          <w:szCs w:val="24"/>
        </w:rPr>
        <w:t>©</w:t>
      </w:r>
      <w:r w:rsidRPr="00CE2643">
        <w:rPr>
          <w:rFonts w:ascii="楷体" w:eastAsia="楷体" w:hAnsi="楷体" w:hint="eastAsia"/>
          <w:sz w:val="24"/>
          <w:szCs w:val="24"/>
        </w:rPr>
        <w:t>增加了机动车的绕行距离和公交乘客的步行距离;</w:t>
      </w:r>
    </w:p>
    <w:p w14:paraId="75D2E4E1" w14:textId="77777777" w:rsidR="00CE2643" w:rsidRPr="00CE2643" w:rsidRDefault="00CE2643" w:rsidP="00CE2643">
      <w:pPr>
        <w:tabs>
          <w:tab w:val="left" w:pos="426"/>
          <w:tab w:val="left" w:pos="8361"/>
        </w:tabs>
        <w:rPr>
          <w:rFonts w:ascii="楷体" w:eastAsia="楷体" w:hAnsi="楷体" w:hint="eastAsia"/>
          <w:sz w:val="24"/>
          <w:szCs w:val="24"/>
        </w:rPr>
      </w:pPr>
      <w:r w:rsidRPr="00CE2643">
        <w:rPr>
          <w:rFonts w:ascii="Calibri" w:eastAsia="楷体" w:hAnsi="Calibri" w:cs="Calibri"/>
          <w:sz w:val="24"/>
          <w:szCs w:val="24"/>
        </w:rPr>
        <w:t>©</w:t>
      </w:r>
      <w:r w:rsidRPr="00CE2643">
        <w:rPr>
          <w:rFonts w:ascii="楷体" w:eastAsia="楷体" w:hAnsi="楷体" w:hint="eastAsia"/>
          <w:sz w:val="24"/>
          <w:szCs w:val="24"/>
        </w:rPr>
        <w:t>如果道路交通标志和标线设置不当，有可能导致错误的交通行为。</w:t>
      </w:r>
    </w:p>
    <w:p w14:paraId="6BE5AA00" w14:textId="77777777" w:rsidR="00CE2643" w:rsidRPr="0040154D" w:rsidRDefault="00CE2643" w:rsidP="00CE2643">
      <w:pPr>
        <w:rPr>
          <w:rFonts w:ascii="楷体" w:eastAsia="楷体" w:hAnsi="楷体" w:hint="eastAsia"/>
          <w:b/>
          <w:bCs/>
          <w:sz w:val="24"/>
          <w:szCs w:val="24"/>
        </w:rPr>
      </w:pPr>
      <w:r w:rsidRPr="0040154D">
        <w:rPr>
          <w:rFonts w:ascii="楷体" w:eastAsia="楷体" w:hAnsi="楷体" w:hint="eastAsia"/>
          <w:b/>
          <w:bCs/>
          <w:sz w:val="24"/>
          <w:szCs w:val="24"/>
        </w:rPr>
        <w:t>行人过街安全岛：</w:t>
      </w:r>
    </w:p>
    <w:p w14:paraId="64B7AB1F" w14:textId="77777777" w:rsidR="00CE2643" w:rsidRPr="00A06E03" w:rsidRDefault="00CE2643" w:rsidP="00CE2643">
      <w:pPr>
        <w:rPr>
          <w:rFonts w:ascii="楷体" w:eastAsia="楷体" w:hAnsi="楷体" w:hint="eastAsia"/>
          <w:sz w:val="24"/>
          <w:szCs w:val="24"/>
        </w:rPr>
      </w:pPr>
      <w:r w:rsidRPr="00A06E03">
        <w:rPr>
          <w:rFonts w:ascii="楷体" w:eastAsia="楷体" w:hAnsi="楷体" w:hint="eastAsia"/>
          <w:sz w:val="24"/>
          <w:szCs w:val="24"/>
        </w:rPr>
        <w:t>主要目的包括:</w:t>
      </w:r>
    </w:p>
    <w:p w14:paraId="752CBE78" w14:textId="77777777" w:rsidR="00CE2643" w:rsidRPr="00A06E03" w:rsidRDefault="00CE2643" w:rsidP="00CE2643">
      <w:pPr>
        <w:rPr>
          <w:rFonts w:ascii="楷体" w:eastAsia="楷体" w:hAnsi="楷体" w:hint="eastAsia"/>
          <w:sz w:val="24"/>
          <w:szCs w:val="24"/>
        </w:rPr>
      </w:pPr>
      <w:r>
        <w:rPr>
          <w:rFonts w:ascii="Calibri" w:eastAsia="楷体" w:hAnsi="Calibri" w:cs="Calibri"/>
          <w:sz w:val="24"/>
          <w:szCs w:val="24"/>
        </w:rPr>
        <w:t>©</w:t>
      </w:r>
      <w:r w:rsidRPr="00A06E03">
        <w:rPr>
          <w:rFonts w:ascii="楷体" w:eastAsia="楷体" w:hAnsi="楷体" w:hint="eastAsia"/>
          <w:sz w:val="24"/>
          <w:szCs w:val="24"/>
        </w:rPr>
        <w:t>为无法一次性通过整条人行横道的行人提供临时停留的空间。</w:t>
      </w:r>
    </w:p>
    <w:p w14:paraId="5093E53F"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A06E03">
        <w:rPr>
          <w:rFonts w:ascii="楷体" w:eastAsia="楷体" w:hAnsi="楷体" w:hint="eastAsia"/>
          <w:sz w:val="24"/>
          <w:szCs w:val="24"/>
        </w:rPr>
        <w:t>为实施行人二次过街创造条件。</w:t>
      </w:r>
    </w:p>
    <w:p w14:paraId="523434B5" w14:textId="6E6D25C4" w:rsidR="00CE2643" w:rsidRDefault="00C812AC" w:rsidP="00CE2643">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潮汐车道的</w:t>
      </w:r>
      <w:r w:rsidR="00CE2643" w:rsidRPr="00972899">
        <w:rPr>
          <w:rFonts w:ascii="楷体" w:eastAsia="楷体" w:hAnsi="楷体" w:hint="eastAsia"/>
          <w:b/>
          <w:bCs/>
          <w:sz w:val="24"/>
          <w:szCs w:val="24"/>
        </w:rPr>
        <w:t>主要优缺点：</w:t>
      </w:r>
    </w:p>
    <w:p w14:paraId="37D6D8A6" w14:textId="77777777" w:rsidR="00CE2643" w:rsidRPr="00972899" w:rsidRDefault="00CE2643" w:rsidP="00CE2643">
      <w:pPr>
        <w:rPr>
          <w:rFonts w:ascii="楷体" w:eastAsia="楷体" w:hAnsi="楷体" w:hint="eastAsia"/>
          <w:sz w:val="24"/>
          <w:szCs w:val="24"/>
        </w:rPr>
      </w:pPr>
      <w:r w:rsidRPr="00972899">
        <w:rPr>
          <w:rFonts w:ascii="楷体" w:eastAsia="楷体" w:hAnsi="楷体" w:hint="eastAsia"/>
          <w:sz w:val="24"/>
          <w:szCs w:val="24"/>
        </w:rPr>
        <w:t>优点:</w:t>
      </w:r>
    </w:p>
    <w:p w14:paraId="484235E4" w14:textId="77777777" w:rsidR="00CE2643" w:rsidRPr="00972899" w:rsidRDefault="00CE2643" w:rsidP="00CE2643">
      <w:pPr>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提高了存量道路空间的利用程度;</w:t>
      </w:r>
    </w:p>
    <w:p w14:paraId="2F1A40A6" w14:textId="77777777" w:rsidR="00CE2643" w:rsidRPr="00972899" w:rsidRDefault="00CE2643" w:rsidP="00CE2643">
      <w:pPr>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降低了重载方向的机动车交通负荷，</w:t>
      </w:r>
    </w:p>
    <w:p w14:paraId="1D2EEB76" w14:textId="77777777" w:rsidR="00CE2643" w:rsidRPr="00972899" w:rsidRDefault="00CE2643" w:rsidP="00CE2643">
      <w:pPr>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避免或者延缓了道路的改扩建。</w:t>
      </w:r>
    </w:p>
    <w:p w14:paraId="2C0BC876" w14:textId="77777777" w:rsidR="00CE2643" w:rsidRPr="00972899" w:rsidRDefault="00CE2643" w:rsidP="00CE2643">
      <w:pPr>
        <w:rPr>
          <w:rFonts w:ascii="楷体" w:eastAsia="楷体" w:hAnsi="楷体" w:hint="eastAsia"/>
          <w:sz w:val="24"/>
          <w:szCs w:val="24"/>
        </w:rPr>
      </w:pPr>
      <w:r w:rsidRPr="00972899">
        <w:rPr>
          <w:rFonts w:ascii="楷体" w:eastAsia="楷体" w:hAnsi="楷体" w:hint="eastAsia"/>
          <w:sz w:val="24"/>
          <w:szCs w:val="24"/>
        </w:rPr>
        <w:t>缺点:</w:t>
      </w:r>
    </w:p>
    <w:p w14:paraId="5B16325A" w14:textId="77777777" w:rsidR="00CE2643" w:rsidRPr="00972899" w:rsidRDefault="00CE2643" w:rsidP="00CE2643">
      <w:pPr>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规定行车方向变化期间，有可能引发交通事故;</w:t>
      </w:r>
    </w:p>
    <w:p w14:paraId="7D969E94"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需要设置一些交通控制设施，建设投资大，运</w:t>
      </w:r>
      <w:proofErr w:type="gramStart"/>
      <w:r w:rsidRPr="00972899">
        <w:rPr>
          <w:rFonts w:ascii="楷体" w:eastAsia="楷体" w:hAnsi="楷体" w:hint="eastAsia"/>
          <w:sz w:val="24"/>
          <w:szCs w:val="24"/>
        </w:rPr>
        <w:t>维成本</w:t>
      </w:r>
      <w:proofErr w:type="gramEnd"/>
      <w:r w:rsidRPr="00972899">
        <w:rPr>
          <w:rFonts w:ascii="楷体" w:eastAsia="楷体" w:hAnsi="楷体" w:hint="eastAsia"/>
          <w:sz w:val="24"/>
          <w:szCs w:val="24"/>
        </w:rPr>
        <w:t xml:space="preserve">高，破坏道路景观 </w:t>
      </w:r>
    </w:p>
    <w:p w14:paraId="164E8596"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对交叉口的交通管理与控制提出了特殊要求。</w:t>
      </w:r>
    </w:p>
    <w:p w14:paraId="1B046397" w14:textId="0B7D061E" w:rsidR="00C812AC" w:rsidRPr="00C812AC" w:rsidRDefault="00C812AC" w:rsidP="00C812AC">
      <w:pPr>
        <w:tabs>
          <w:tab w:val="left" w:pos="426"/>
          <w:tab w:val="left" w:pos="8361"/>
        </w:tabs>
        <w:rPr>
          <w:rFonts w:ascii="楷体" w:eastAsia="楷体" w:hAnsi="楷体" w:hint="eastAsia"/>
          <w:b/>
          <w:bCs/>
          <w:sz w:val="24"/>
          <w:szCs w:val="24"/>
        </w:rPr>
      </w:pPr>
      <w:proofErr w:type="gramStart"/>
      <w:r w:rsidRPr="00C812AC">
        <w:rPr>
          <w:rFonts w:ascii="楷体" w:eastAsia="楷体" w:hAnsi="楷体" w:hint="eastAsia"/>
          <w:b/>
          <w:bCs/>
          <w:sz w:val="24"/>
          <w:szCs w:val="24"/>
        </w:rPr>
        <w:t>路边式</w:t>
      </w:r>
      <w:proofErr w:type="gramEnd"/>
      <w:r w:rsidRPr="00C812AC">
        <w:rPr>
          <w:rFonts w:ascii="楷体" w:eastAsia="楷体" w:hAnsi="楷体" w:hint="eastAsia"/>
          <w:b/>
          <w:bCs/>
          <w:sz w:val="24"/>
          <w:szCs w:val="24"/>
        </w:rPr>
        <w:t>公交专用车道。</w:t>
      </w:r>
    </w:p>
    <w:p w14:paraId="6884B5E4" w14:textId="77777777" w:rsidR="00CE2643" w:rsidRPr="000D5F9E" w:rsidRDefault="00CE2643" w:rsidP="00CE2643">
      <w:pPr>
        <w:rPr>
          <w:rFonts w:ascii="楷体" w:eastAsia="楷体" w:hAnsi="楷体" w:hint="eastAsia"/>
          <w:sz w:val="24"/>
          <w:szCs w:val="24"/>
        </w:rPr>
      </w:pPr>
      <w:r w:rsidRPr="000D5F9E">
        <w:rPr>
          <w:rFonts w:ascii="楷体" w:eastAsia="楷体" w:hAnsi="楷体" w:hint="eastAsia"/>
          <w:sz w:val="24"/>
          <w:szCs w:val="24"/>
        </w:rPr>
        <w:t>优点:</w:t>
      </w:r>
    </w:p>
    <w:p w14:paraId="4642D2B4" w14:textId="77777777" w:rsidR="00CE2643" w:rsidRPr="000D5F9E" w:rsidRDefault="00CE2643" w:rsidP="00CE2643">
      <w:pPr>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不需要大规模改扩建原有道路，</w:t>
      </w:r>
    </w:p>
    <w:p w14:paraId="0C9A2C4B" w14:textId="77777777" w:rsidR="00CE2643" w:rsidRPr="000D5F9E" w:rsidRDefault="00CE2643" w:rsidP="00CE2643">
      <w:pPr>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可以临近人行道设置公交停靠站;</w:t>
      </w:r>
    </w:p>
    <w:p w14:paraId="11A1F81D"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交叉口规模不大，交通流向和流线简单。</w:t>
      </w:r>
    </w:p>
    <w:p w14:paraId="0DB8333A" w14:textId="77777777" w:rsidR="00CE2643" w:rsidRPr="000D5F9E" w:rsidRDefault="00CE2643" w:rsidP="00CE2643">
      <w:pPr>
        <w:rPr>
          <w:rFonts w:ascii="楷体" w:eastAsia="楷体" w:hAnsi="楷体" w:hint="eastAsia"/>
          <w:sz w:val="24"/>
          <w:szCs w:val="24"/>
        </w:rPr>
      </w:pPr>
      <w:r w:rsidRPr="000D5F9E">
        <w:rPr>
          <w:rFonts w:ascii="楷体" w:eastAsia="楷体" w:hAnsi="楷体" w:hint="eastAsia"/>
          <w:sz w:val="24"/>
          <w:szCs w:val="24"/>
        </w:rPr>
        <w:t>缺点:</w:t>
      </w:r>
    </w:p>
    <w:p w14:paraId="6E91DE82"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公交车辆会频繁受到其他道路使用者的干扰，运行速度慢，准点性差。</w:t>
      </w:r>
    </w:p>
    <w:p w14:paraId="35D3546D" w14:textId="5E049D01" w:rsidR="00C812AC" w:rsidRPr="00C812AC"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lastRenderedPageBreak/>
        <w:t>信号控制交叉口通行权传承的临界安全状态。</w:t>
      </w:r>
    </w:p>
    <w:p w14:paraId="4B9D2631" w14:textId="77777777" w:rsidR="00CE2643" w:rsidRDefault="00CE2643" w:rsidP="00CE2643">
      <w:pPr>
        <w:ind w:left="420"/>
        <w:rPr>
          <w:rFonts w:ascii="楷体" w:eastAsia="楷体" w:hAnsi="楷体" w:hint="eastAsia"/>
          <w:sz w:val="24"/>
          <w:szCs w:val="24"/>
        </w:rPr>
      </w:pPr>
      <w:r>
        <w:rPr>
          <w:rFonts w:ascii="Calibri" w:eastAsia="楷体" w:hAnsi="Calibri" w:cs="Calibri"/>
          <w:sz w:val="24"/>
          <w:szCs w:val="24"/>
        </w:rPr>
        <w:t>©</w:t>
      </w:r>
      <w:r w:rsidRPr="004F1458">
        <w:rPr>
          <w:rFonts w:ascii="楷体" w:eastAsia="楷体" w:hAnsi="楷体" w:hint="eastAsia"/>
          <w:sz w:val="24"/>
          <w:szCs w:val="24"/>
        </w:rPr>
        <w:t>临界安全的通行权传递是指当前相位的第一位道路使用者的前部到达冲突点时上一相位的最后一位道路使用者的后部刚好通过冲突点。</w:t>
      </w:r>
      <w:r>
        <w:rPr>
          <w:rFonts w:ascii="Calibri" w:eastAsia="楷体" w:hAnsi="Calibri" w:cs="Calibri"/>
          <w:sz w:val="24"/>
          <w:szCs w:val="24"/>
        </w:rPr>
        <w:t>©</w:t>
      </w:r>
      <w:r w:rsidRPr="004F1458">
        <w:rPr>
          <w:rFonts w:ascii="楷体" w:eastAsia="楷体" w:hAnsi="楷体" w:hint="eastAsia"/>
          <w:sz w:val="24"/>
          <w:szCs w:val="24"/>
        </w:rPr>
        <w:t>临界安全的通行权传递过程中，既不会出现显式交通冲突，也不会出现交通冲突区闲置。</w:t>
      </w:r>
    </w:p>
    <w:p w14:paraId="075AAF52" w14:textId="09F2C0F8" w:rsidR="00C812AC" w:rsidRPr="00C812AC"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设置机动车黄灯信号的目的。</w:t>
      </w:r>
    </w:p>
    <w:p w14:paraId="664600D7" w14:textId="1EFE6835" w:rsidR="00CE2643" w:rsidRPr="00CE2643" w:rsidRDefault="00CE2643" w:rsidP="00CE2643">
      <w:pPr>
        <w:rPr>
          <w:rFonts w:ascii="楷体" w:eastAsia="楷体" w:hAnsi="楷体" w:hint="eastAsia"/>
          <w:sz w:val="24"/>
          <w:szCs w:val="24"/>
        </w:rPr>
      </w:pPr>
      <w:r w:rsidRPr="004F1458">
        <w:rPr>
          <w:rFonts w:ascii="楷体" w:eastAsia="楷体" w:hAnsi="楷体" w:hint="eastAsia"/>
          <w:sz w:val="24"/>
          <w:szCs w:val="24"/>
        </w:rPr>
        <w:t>提示停止线上游的道路使用者红灯即将启亮，使他们在红灯</w:t>
      </w:r>
      <w:proofErr w:type="gramStart"/>
      <w:r w:rsidRPr="004F1458">
        <w:rPr>
          <w:rFonts w:ascii="楷体" w:eastAsia="楷体" w:hAnsi="楷体" w:hint="eastAsia"/>
          <w:sz w:val="24"/>
          <w:szCs w:val="24"/>
        </w:rPr>
        <w:t>启亮前做出</w:t>
      </w:r>
      <w:proofErr w:type="gramEnd"/>
      <w:r w:rsidRPr="004F1458">
        <w:rPr>
          <w:rFonts w:ascii="楷体" w:eastAsia="楷体" w:hAnsi="楷体" w:hint="eastAsia"/>
          <w:sz w:val="24"/>
          <w:szCs w:val="24"/>
        </w:rPr>
        <w:t>适当的决策和动作。</w:t>
      </w:r>
    </w:p>
    <w:p w14:paraId="470D01A3" w14:textId="4CEC9FB4" w:rsidR="00C812AC" w:rsidRPr="00C812AC"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信号控制交叉口的相对进口实施左转</w:t>
      </w:r>
      <w:proofErr w:type="gramStart"/>
      <w:r w:rsidRPr="00C812AC">
        <w:rPr>
          <w:rFonts w:ascii="楷体" w:eastAsia="楷体" w:hAnsi="楷体" w:hint="eastAsia"/>
          <w:b/>
          <w:bCs/>
          <w:sz w:val="24"/>
          <w:szCs w:val="24"/>
        </w:rPr>
        <w:t>机动车待行控制</w:t>
      </w:r>
      <w:proofErr w:type="gramEnd"/>
      <w:r w:rsidRPr="00C812AC">
        <w:rPr>
          <w:rFonts w:ascii="楷体" w:eastAsia="楷体" w:hAnsi="楷体" w:hint="eastAsia"/>
          <w:b/>
          <w:bCs/>
          <w:sz w:val="24"/>
          <w:szCs w:val="24"/>
        </w:rPr>
        <w:t>的必要技术条件。</w:t>
      </w:r>
    </w:p>
    <w:p w14:paraId="6A9D5458" w14:textId="77777777"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sz w:val="24"/>
          <w:szCs w:val="24"/>
        </w:rPr>
        <w:t>③ 采用“先直行、后左转”的相位显示顺序(或交通放行方式)</w:t>
      </w:r>
    </w:p>
    <w:p w14:paraId="43BBC3F1" w14:textId="3412C0BE" w:rsidR="00CE2643" w:rsidRPr="00CE2643" w:rsidRDefault="00CE2643" w:rsidP="00CE2643">
      <w:pPr>
        <w:rPr>
          <w:rFonts w:ascii="楷体" w:eastAsia="楷体" w:hAnsi="楷体" w:hint="eastAsia"/>
          <w:sz w:val="24"/>
          <w:szCs w:val="24"/>
        </w:rPr>
      </w:pPr>
      <w:r w:rsidRPr="0007631D">
        <w:rPr>
          <w:rFonts w:ascii="楷体" w:eastAsia="楷体" w:hAnsi="楷体" w:hint="eastAsia"/>
          <w:sz w:val="24"/>
          <w:szCs w:val="24"/>
        </w:rPr>
        <w:t>左弯</w:t>
      </w:r>
      <w:proofErr w:type="gramStart"/>
      <w:r w:rsidRPr="0007631D">
        <w:rPr>
          <w:rFonts w:ascii="楷体" w:eastAsia="楷体" w:hAnsi="楷体" w:hint="eastAsia"/>
          <w:sz w:val="24"/>
          <w:szCs w:val="24"/>
        </w:rPr>
        <w:t>待转区线</w:t>
      </w:r>
      <w:proofErr w:type="gramEnd"/>
      <w:r w:rsidRPr="0007631D">
        <w:rPr>
          <w:rFonts w:ascii="楷体" w:eastAsia="楷体" w:hAnsi="楷体" w:hint="eastAsia"/>
          <w:sz w:val="24"/>
          <w:szCs w:val="24"/>
        </w:rPr>
        <w:t>应在设有左转弯专用信号且设有左转弯专用车道时使用，设于左转弯专用车道前端，伸入交叉路口内，但不得妨碍对向直行车辆的正常行驶</w:t>
      </w:r>
    </w:p>
    <w:p w14:paraId="0B7AAF95" w14:textId="00FEF254" w:rsidR="00C812AC" w:rsidRPr="00C812AC"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平面交叉口的4个交通控制等级。</w:t>
      </w:r>
    </w:p>
    <w:p w14:paraId="22B9B477" w14:textId="1E1F10D5" w:rsidR="00C812AC" w:rsidRDefault="00C812AC" w:rsidP="00C812AC">
      <w:pPr>
        <w:tabs>
          <w:tab w:val="left" w:pos="426"/>
          <w:tab w:val="left" w:pos="8361"/>
        </w:tabs>
        <w:rPr>
          <w:rFonts w:ascii="楷体" w:eastAsia="楷体" w:hAnsi="楷体" w:hint="eastAsia"/>
          <w:sz w:val="24"/>
          <w:szCs w:val="24"/>
        </w:rPr>
      </w:pPr>
      <w:r w:rsidRPr="00C812AC">
        <w:rPr>
          <w:rFonts w:ascii="楷体" w:eastAsia="楷体" w:hAnsi="楷体" w:hint="eastAsia"/>
          <w:sz w:val="24"/>
          <w:szCs w:val="24"/>
        </w:rPr>
        <w:t>无控制。</w:t>
      </w:r>
      <w:proofErr w:type="gramStart"/>
      <w:r w:rsidRPr="00C812AC">
        <w:rPr>
          <w:rFonts w:ascii="楷体" w:eastAsia="楷体" w:hAnsi="楷体" w:hint="eastAsia"/>
          <w:sz w:val="24"/>
          <w:szCs w:val="24"/>
        </w:rPr>
        <w:t>减速让</w:t>
      </w:r>
      <w:proofErr w:type="gramEnd"/>
      <w:r w:rsidRPr="00C812AC">
        <w:rPr>
          <w:rFonts w:ascii="楷体" w:eastAsia="楷体" w:hAnsi="楷体" w:hint="eastAsia"/>
          <w:sz w:val="24"/>
          <w:szCs w:val="24"/>
        </w:rPr>
        <w:t>行控制。停车让行控制。交通信号控制。</w:t>
      </w:r>
    </w:p>
    <w:p w14:paraId="2B6DE853" w14:textId="5D7A17DC" w:rsidR="00CE2643" w:rsidRPr="00880A48" w:rsidRDefault="00CE2643" w:rsidP="00CE2643">
      <w:pPr>
        <w:rPr>
          <w:rFonts w:ascii="楷体" w:eastAsia="楷体" w:hAnsi="楷体" w:hint="eastAsia"/>
          <w:sz w:val="24"/>
          <w:szCs w:val="24"/>
        </w:rPr>
      </w:pPr>
      <w:r>
        <w:rPr>
          <w:rFonts w:ascii="Calibri" w:eastAsia="楷体" w:hAnsi="Calibri" w:cs="Calibri"/>
          <w:sz w:val="24"/>
          <w:szCs w:val="24"/>
        </w:rPr>
        <w:t>©</w:t>
      </w:r>
      <w:r w:rsidRPr="00880A48">
        <w:rPr>
          <w:rFonts w:ascii="楷体" w:eastAsia="楷体" w:hAnsi="楷体" w:hint="eastAsia"/>
          <w:sz w:val="24"/>
          <w:szCs w:val="24"/>
        </w:rPr>
        <w:t>交叉口的</w:t>
      </w:r>
      <w:r w:rsidRPr="008D18CE">
        <w:rPr>
          <w:rFonts w:ascii="楷体" w:eastAsia="楷体" w:hAnsi="楷体" w:hint="eastAsia"/>
          <w:b/>
          <w:bCs/>
          <w:sz w:val="24"/>
          <w:szCs w:val="24"/>
        </w:rPr>
        <w:t>交通控制设施</w:t>
      </w:r>
      <w:r w:rsidRPr="00880A48">
        <w:rPr>
          <w:rFonts w:ascii="楷体" w:eastAsia="楷体" w:hAnsi="楷体" w:hint="eastAsia"/>
          <w:sz w:val="24"/>
          <w:szCs w:val="24"/>
        </w:rPr>
        <w:t>按照其对道路使用者交通行为影响力和约束力由弱到强的顺序分为三个等级:</w:t>
      </w:r>
    </w:p>
    <w:p w14:paraId="2369D79B" w14:textId="2FF22DBC" w:rsidR="00CE2643" w:rsidRPr="00CE2643" w:rsidRDefault="00CE2643" w:rsidP="00CE2643">
      <w:pPr>
        <w:rPr>
          <w:rFonts w:ascii="楷体" w:eastAsia="楷体" w:hAnsi="楷体" w:hint="eastAsia"/>
          <w:sz w:val="24"/>
          <w:szCs w:val="24"/>
        </w:rPr>
      </w:pPr>
      <w:r>
        <w:rPr>
          <w:rFonts w:ascii="Calibri" w:eastAsia="楷体" w:hAnsi="Calibri" w:cs="Calibri"/>
          <w:sz w:val="24"/>
          <w:szCs w:val="24"/>
        </w:rPr>
        <w:t>©</w:t>
      </w:r>
      <w:proofErr w:type="gramStart"/>
      <w:r w:rsidRPr="00880A48">
        <w:rPr>
          <w:rFonts w:ascii="楷体" w:eastAsia="楷体" w:hAnsi="楷体" w:hint="eastAsia"/>
          <w:sz w:val="24"/>
          <w:szCs w:val="24"/>
        </w:rPr>
        <w:t>减速让</w:t>
      </w:r>
      <w:proofErr w:type="gramEnd"/>
      <w:r w:rsidRPr="00880A48">
        <w:rPr>
          <w:rFonts w:ascii="楷体" w:eastAsia="楷体" w:hAnsi="楷体" w:hint="eastAsia"/>
          <w:sz w:val="24"/>
          <w:szCs w:val="24"/>
        </w:rPr>
        <w:t>行控制设施</w:t>
      </w:r>
      <w:r>
        <w:rPr>
          <w:rFonts w:ascii="Calibri" w:eastAsia="楷体" w:hAnsi="Calibri" w:cs="Calibri"/>
          <w:sz w:val="24"/>
          <w:szCs w:val="24"/>
        </w:rPr>
        <w:t>©</w:t>
      </w:r>
      <w:r w:rsidRPr="00880A48">
        <w:rPr>
          <w:rFonts w:ascii="楷体" w:eastAsia="楷体" w:hAnsi="楷体" w:hint="eastAsia"/>
          <w:sz w:val="24"/>
          <w:szCs w:val="24"/>
        </w:rPr>
        <w:t>停车让行控制设施</w:t>
      </w:r>
      <w:r>
        <w:rPr>
          <w:rFonts w:ascii="Calibri" w:eastAsia="楷体" w:hAnsi="Calibri" w:cs="Calibri"/>
          <w:sz w:val="24"/>
          <w:szCs w:val="24"/>
        </w:rPr>
        <w:t>©</w:t>
      </w:r>
      <w:r w:rsidRPr="00880A48">
        <w:rPr>
          <w:rFonts w:ascii="楷体" w:eastAsia="楷体" w:hAnsi="楷体" w:hint="eastAsia"/>
          <w:sz w:val="24"/>
          <w:szCs w:val="24"/>
        </w:rPr>
        <w:t>交通信号控制设施</w:t>
      </w:r>
    </w:p>
    <w:p w14:paraId="494CF0E7" w14:textId="46A451D6" w:rsidR="00C812AC" w:rsidRPr="00C812AC" w:rsidRDefault="00C812AC" w:rsidP="00C812AC">
      <w:pPr>
        <w:tabs>
          <w:tab w:val="left" w:pos="426"/>
          <w:tab w:val="left" w:pos="8361"/>
        </w:tabs>
        <w:rPr>
          <w:rFonts w:ascii="楷体" w:eastAsia="楷体" w:hAnsi="楷体" w:hint="eastAsia"/>
          <w:b/>
          <w:bCs/>
          <w:sz w:val="24"/>
          <w:szCs w:val="24"/>
        </w:rPr>
      </w:pPr>
      <w:r w:rsidRPr="00C812AC">
        <w:rPr>
          <w:rFonts w:ascii="楷体" w:eastAsia="楷体" w:hAnsi="楷体" w:hint="eastAsia"/>
          <w:b/>
          <w:bCs/>
          <w:sz w:val="24"/>
          <w:szCs w:val="24"/>
        </w:rPr>
        <w:t>行人平面过街设施的</w:t>
      </w:r>
    </w:p>
    <w:p w14:paraId="30CA8E25" w14:textId="77777777" w:rsidR="00CE2643" w:rsidRPr="009B03F3" w:rsidRDefault="00CE2643" w:rsidP="00CE2643">
      <w:pPr>
        <w:rPr>
          <w:rFonts w:ascii="楷体" w:eastAsia="楷体" w:hAnsi="楷体" w:hint="eastAsia"/>
          <w:sz w:val="24"/>
          <w:szCs w:val="24"/>
        </w:rPr>
      </w:pPr>
      <w:r w:rsidRPr="009B03F3">
        <w:rPr>
          <w:rFonts w:ascii="楷体" w:eastAsia="楷体" w:hAnsi="楷体" w:hint="eastAsia"/>
          <w:sz w:val="24"/>
          <w:szCs w:val="24"/>
        </w:rPr>
        <w:t>优点:</w:t>
      </w:r>
    </w:p>
    <w:p w14:paraId="65BBEE9E" w14:textId="77777777" w:rsidR="00CE2643" w:rsidRPr="009B03F3" w:rsidRDefault="00CE2643" w:rsidP="00CE2643">
      <w:pPr>
        <w:rPr>
          <w:rFonts w:ascii="楷体" w:eastAsia="楷体" w:hAnsi="楷体" w:hint="eastAsia"/>
          <w:sz w:val="24"/>
          <w:szCs w:val="24"/>
        </w:rPr>
      </w:pPr>
      <w:r>
        <w:rPr>
          <w:rFonts w:ascii="Calibri" w:eastAsia="楷体" w:hAnsi="Calibri" w:cs="Calibri"/>
          <w:sz w:val="24"/>
          <w:szCs w:val="24"/>
        </w:rPr>
        <w:t>©</w:t>
      </w:r>
      <w:r w:rsidRPr="009B03F3">
        <w:rPr>
          <w:rFonts w:ascii="楷体" w:eastAsia="楷体" w:hAnsi="楷体" w:hint="eastAsia"/>
          <w:sz w:val="24"/>
          <w:szCs w:val="24"/>
        </w:rPr>
        <w:t>占地面积小，建设投资少，施工周期短，维护成本低;</w:t>
      </w:r>
    </w:p>
    <w:p w14:paraId="75BE00AE" w14:textId="77777777" w:rsidR="00CE2643" w:rsidRPr="009B03F3" w:rsidRDefault="00CE2643" w:rsidP="00CE2643">
      <w:pPr>
        <w:rPr>
          <w:rFonts w:ascii="楷体" w:eastAsia="楷体" w:hAnsi="楷体" w:hint="eastAsia"/>
          <w:sz w:val="24"/>
          <w:szCs w:val="24"/>
        </w:rPr>
      </w:pPr>
      <w:r>
        <w:rPr>
          <w:rFonts w:ascii="Calibri" w:eastAsia="楷体" w:hAnsi="Calibri" w:cs="Calibri"/>
          <w:sz w:val="24"/>
          <w:szCs w:val="24"/>
        </w:rPr>
        <w:t>©</w:t>
      </w:r>
      <w:r w:rsidRPr="009B03F3">
        <w:rPr>
          <w:rFonts w:ascii="楷体" w:eastAsia="楷体" w:hAnsi="楷体" w:hint="eastAsia"/>
          <w:sz w:val="24"/>
          <w:szCs w:val="24"/>
        </w:rPr>
        <w:t>容易根据周边环境的变化调整设置地点和形式:</w:t>
      </w:r>
    </w:p>
    <w:p w14:paraId="152D18E3"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9B03F3">
        <w:rPr>
          <w:rFonts w:ascii="楷体" w:eastAsia="楷体" w:hAnsi="楷体" w:hint="eastAsia"/>
          <w:sz w:val="24"/>
          <w:szCs w:val="24"/>
        </w:rPr>
        <w:t>行人的绕行距离和过街距离短，方便、省力。</w:t>
      </w:r>
    </w:p>
    <w:p w14:paraId="7E2071BC" w14:textId="77777777" w:rsidR="00CE2643" w:rsidRPr="009B03F3" w:rsidRDefault="00CE2643" w:rsidP="00CE2643">
      <w:pPr>
        <w:rPr>
          <w:rFonts w:ascii="楷体" w:eastAsia="楷体" w:hAnsi="楷体" w:hint="eastAsia"/>
          <w:sz w:val="24"/>
          <w:szCs w:val="24"/>
        </w:rPr>
      </w:pPr>
      <w:r w:rsidRPr="009B03F3">
        <w:rPr>
          <w:rFonts w:ascii="楷体" w:eastAsia="楷体" w:hAnsi="楷体" w:hint="eastAsia"/>
          <w:sz w:val="24"/>
          <w:szCs w:val="24"/>
        </w:rPr>
        <w:t>缺点:</w:t>
      </w:r>
    </w:p>
    <w:p w14:paraId="3DB83F1F"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9B03F3">
        <w:rPr>
          <w:rFonts w:ascii="楷体" w:eastAsia="楷体" w:hAnsi="楷体" w:hint="eastAsia"/>
          <w:sz w:val="24"/>
          <w:szCs w:val="24"/>
        </w:rPr>
        <w:t>过街行人与机动车、非机动车共用道路空间，不利于提高机动车和非机动车的交通运行效率。</w:t>
      </w:r>
    </w:p>
    <w:p w14:paraId="0701F4D6" w14:textId="77777777" w:rsidR="00CE2643" w:rsidRPr="00F239E5" w:rsidRDefault="00CE2643" w:rsidP="00CE2643">
      <w:pPr>
        <w:rPr>
          <w:rFonts w:ascii="楷体" w:eastAsia="楷体" w:hAnsi="楷体" w:hint="eastAsia"/>
          <w:b/>
          <w:bCs/>
          <w:sz w:val="24"/>
          <w:szCs w:val="24"/>
        </w:rPr>
      </w:pPr>
      <w:r w:rsidRPr="00F239E5">
        <w:rPr>
          <w:rFonts w:ascii="楷体" w:eastAsia="楷体" w:hAnsi="楷体" w:hint="eastAsia"/>
          <w:b/>
          <w:bCs/>
          <w:sz w:val="24"/>
          <w:szCs w:val="24"/>
        </w:rPr>
        <w:t>路内停车的主要优缺点:</w:t>
      </w:r>
    </w:p>
    <w:p w14:paraId="711A5E20" w14:textId="77777777" w:rsidR="00CE2643" w:rsidRPr="00F239E5" w:rsidRDefault="00CE2643" w:rsidP="00CE2643">
      <w:pPr>
        <w:rPr>
          <w:rFonts w:ascii="楷体" w:eastAsia="楷体" w:hAnsi="楷体" w:hint="eastAsia"/>
          <w:sz w:val="24"/>
          <w:szCs w:val="24"/>
        </w:rPr>
      </w:pPr>
      <w:r w:rsidRPr="00F239E5">
        <w:rPr>
          <w:rFonts w:ascii="楷体" w:eastAsia="楷体" w:hAnsi="楷体" w:hint="eastAsia"/>
          <w:sz w:val="24"/>
          <w:szCs w:val="24"/>
        </w:rPr>
        <w:t>优点:</w:t>
      </w:r>
    </w:p>
    <w:p w14:paraId="1B99EE29" w14:textId="77777777" w:rsidR="00CE2643" w:rsidRPr="00F239E5" w:rsidRDefault="00CE2643" w:rsidP="00CE2643">
      <w:pPr>
        <w:rPr>
          <w:rFonts w:ascii="楷体" w:eastAsia="楷体" w:hAnsi="楷体" w:hint="eastAsia"/>
          <w:sz w:val="24"/>
          <w:szCs w:val="24"/>
        </w:rPr>
      </w:pPr>
      <w:r>
        <w:rPr>
          <w:rFonts w:ascii="Calibri" w:eastAsia="楷体" w:hAnsi="Calibri" w:cs="Calibri"/>
          <w:sz w:val="24"/>
          <w:szCs w:val="24"/>
        </w:rPr>
        <w:t>©</w:t>
      </w:r>
      <w:r w:rsidRPr="00F239E5">
        <w:rPr>
          <w:rFonts w:ascii="楷体" w:eastAsia="楷体" w:hAnsi="楷体" w:hint="eastAsia"/>
          <w:sz w:val="24"/>
          <w:szCs w:val="24"/>
        </w:rPr>
        <w:t>建设投资少，运</w:t>
      </w:r>
      <w:proofErr w:type="gramStart"/>
      <w:r w:rsidRPr="00F239E5">
        <w:rPr>
          <w:rFonts w:ascii="楷体" w:eastAsia="楷体" w:hAnsi="楷体" w:hint="eastAsia"/>
          <w:sz w:val="24"/>
          <w:szCs w:val="24"/>
        </w:rPr>
        <w:t>维成本</w:t>
      </w:r>
      <w:proofErr w:type="gramEnd"/>
      <w:r w:rsidRPr="00F239E5">
        <w:rPr>
          <w:rFonts w:ascii="楷体" w:eastAsia="楷体" w:hAnsi="楷体" w:hint="eastAsia"/>
          <w:sz w:val="24"/>
          <w:szCs w:val="24"/>
        </w:rPr>
        <w:t>低;</w:t>
      </w:r>
    </w:p>
    <w:p w14:paraId="7B524A2C" w14:textId="77777777" w:rsidR="00CE2643" w:rsidRPr="00F239E5" w:rsidRDefault="00CE2643" w:rsidP="00CE2643">
      <w:pPr>
        <w:rPr>
          <w:rFonts w:ascii="楷体" w:eastAsia="楷体" w:hAnsi="楷体" w:hint="eastAsia"/>
          <w:sz w:val="24"/>
          <w:szCs w:val="24"/>
        </w:rPr>
      </w:pPr>
      <w:r>
        <w:rPr>
          <w:rFonts w:ascii="Calibri" w:eastAsia="楷体" w:hAnsi="Calibri" w:cs="Calibri"/>
          <w:sz w:val="24"/>
          <w:szCs w:val="24"/>
        </w:rPr>
        <w:t>©</w:t>
      </w:r>
      <w:r w:rsidRPr="00F239E5">
        <w:rPr>
          <w:rFonts w:ascii="楷体" w:eastAsia="楷体" w:hAnsi="楷体" w:hint="eastAsia"/>
          <w:sz w:val="24"/>
          <w:szCs w:val="24"/>
        </w:rPr>
        <w:t>利用存量道路空间，补充路外停车设施的不足</w:t>
      </w:r>
    </w:p>
    <w:p w14:paraId="1EF46B6E" w14:textId="77777777" w:rsidR="00CE2643" w:rsidRPr="00F239E5" w:rsidRDefault="00CE2643" w:rsidP="00CE2643">
      <w:pPr>
        <w:rPr>
          <w:rFonts w:ascii="楷体" w:eastAsia="楷体" w:hAnsi="楷体" w:hint="eastAsia"/>
          <w:sz w:val="24"/>
          <w:szCs w:val="24"/>
        </w:rPr>
      </w:pPr>
      <w:r>
        <w:rPr>
          <w:rFonts w:ascii="Calibri" w:eastAsia="楷体" w:hAnsi="Calibri" w:cs="Calibri"/>
          <w:sz w:val="24"/>
          <w:szCs w:val="24"/>
        </w:rPr>
        <w:t>©</w:t>
      </w:r>
      <w:r w:rsidRPr="00F239E5">
        <w:rPr>
          <w:rFonts w:ascii="楷体" w:eastAsia="楷体" w:hAnsi="楷体" w:hint="eastAsia"/>
          <w:sz w:val="24"/>
          <w:szCs w:val="24"/>
        </w:rPr>
        <w:t>满足短时停车需求</w:t>
      </w:r>
    </w:p>
    <w:p w14:paraId="21CA0EBD" w14:textId="77777777" w:rsidR="00CE2643" w:rsidRPr="00F239E5" w:rsidRDefault="00CE2643" w:rsidP="00CE2643">
      <w:pPr>
        <w:rPr>
          <w:rFonts w:ascii="楷体" w:eastAsia="楷体" w:hAnsi="楷体" w:hint="eastAsia"/>
          <w:sz w:val="24"/>
          <w:szCs w:val="24"/>
        </w:rPr>
      </w:pPr>
      <w:r w:rsidRPr="00F239E5">
        <w:rPr>
          <w:rFonts w:ascii="楷体" w:eastAsia="楷体" w:hAnsi="楷体" w:hint="eastAsia"/>
          <w:sz w:val="24"/>
          <w:szCs w:val="24"/>
        </w:rPr>
        <w:t>缺点:</w:t>
      </w:r>
    </w:p>
    <w:p w14:paraId="5FA42FD7" w14:textId="77777777" w:rsidR="00CE2643" w:rsidRDefault="00CE2643" w:rsidP="00CE2643">
      <w:pPr>
        <w:rPr>
          <w:rFonts w:ascii="楷体" w:eastAsia="楷体" w:hAnsi="楷体" w:hint="eastAsia"/>
          <w:sz w:val="24"/>
          <w:szCs w:val="24"/>
        </w:rPr>
      </w:pPr>
      <w:r>
        <w:rPr>
          <w:rFonts w:ascii="Calibri" w:eastAsia="楷体" w:hAnsi="Calibri" w:cs="Calibri"/>
          <w:sz w:val="24"/>
          <w:szCs w:val="24"/>
        </w:rPr>
        <w:t>©</w:t>
      </w:r>
      <w:r w:rsidRPr="00F239E5">
        <w:rPr>
          <w:rFonts w:ascii="楷体" w:eastAsia="楷体" w:hAnsi="楷体" w:hint="eastAsia"/>
          <w:sz w:val="24"/>
          <w:szCs w:val="24"/>
        </w:rPr>
        <w:t>与路外停车场形成竞争，降低路外停车场的经营收入;</w:t>
      </w:r>
      <w:r>
        <w:rPr>
          <w:rFonts w:ascii="Calibri" w:eastAsia="楷体" w:hAnsi="Calibri" w:cs="Calibri"/>
          <w:sz w:val="24"/>
          <w:szCs w:val="24"/>
        </w:rPr>
        <w:t>©</w:t>
      </w:r>
      <w:r w:rsidRPr="00F239E5">
        <w:rPr>
          <w:rFonts w:ascii="楷体" w:eastAsia="楷体" w:hAnsi="楷体" w:hint="eastAsia"/>
          <w:sz w:val="24"/>
          <w:szCs w:val="24"/>
        </w:rPr>
        <w:t>如果管理不到位，会严重影响其他道路使用者的运行</w:t>
      </w:r>
    </w:p>
    <w:p w14:paraId="35CC6485" w14:textId="45343E8E"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机动车交通量调查方法中现场录像法的主要优缺点</w:t>
      </w:r>
    </w:p>
    <w:p w14:paraId="7D391C9A" w14:textId="42403E8B" w:rsidR="0037639B" w:rsidRP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①主要优点:耗费人力少;外业工作强度小;数据资源丰富，数据精度高且容易校核。</w:t>
      </w:r>
    </w:p>
    <w:p w14:paraId="130B3B6E" w14:textId="48A37805" w:rsidR="0037639B" w:rsidRP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②主要缺点:难以找到理想的拍摄位置;内业工作强度大。</w:t>
      </w:r>
    </w:p>
    <w:p w14:paraId="30F3ABA0" w14:textId="48011D58"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机动车交通量调查方法中现场计数法的主要优缺点。</w:t>
      </w:r>
    </w:p>
    <w:p w14:paraId="0F0BE99A" w14:textId="312A8E57" w:rsidR="0037639B" w:rsidRP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①主要优点:机动灵活、易于掌握;内业工作强度小。</w:t>
      </w:r>
    </w:p>
    <w:p w14:paraId="570D6F91" w14:textId="507EF284" w:rsidR="0037639B" w:rsidRP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②主要缺点:耗费人力大;外业工作强度大;数据精度难以校核。</w:t>
      </w:r>
    </w:p>
    <w:p w14:paraId="397DF77A" w14:textId="64264171"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简述改善无控制交叉口交通安全性的3项主要措施。</w:t>
      </w:r>
    </w:p>
    <w:p w14:paraId="308BC914" w14:textId="59BC6A8F" w:rsidR="0037639B" w:rsidRP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①</w:t>
      </w:r>
      <w:r w:rsidRPr="0037639B">
        <w:rPr>
          <w:rFonts w:ascii="楷体" w:eastAsia="楷体" w:hAnsi="楷体" w:hint="eastAsia"/>
          <w:sz w:val="24"/>
          <w:szCs w:val="24"/>
        </w:rPr>
        <w:t>扩大交叉口的视距范围。</w:t>
      </w:r>
    </w:p>
    <w:p w14:paraId="7DADE239" w14:textId="4C6BF23A" w:rsidR="0037639B" w:rsidRPr="0037639B" w:rsidRDefault="0037639B" w:rsidP="0037639B">
      <w:pPr>
        <w:pStyle w:val="a9"/>
        <w:numPr>
          <w:ilvl w:val="0"/>
          <w:numId w:val="12"/>
        </w:num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降低道路的限制车速。</w:t>
      </w:r>
    </w:p>
    <w:p w14:paraId="2D253C8D" w14:textId="2C3EA44E" w:rsidR="0037639B" w:rsidRPr="0037639B" w:rsidRDefault="0037639B" w:rsidP="0037639B">
      <w:pPr>
        <w:pStyle w:val="a9"/>
        <w:numPr>
          <w:ilvl w:val="0"/>
          <w:numId w:val="12"/>
        </w:num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将无控制交叉口的控制方式升级为</w:t>
      </w:r>
      <w:proofErr w:type="gramStart"/>
      <w:r w:rsidRPr="0037639B">
        <w:rPr>
          <w:rFonts w:ascii="楷体" w:eastAsia="楷体" w:hAnsi="楷体" w:hint="eastAsia"/>
          <w:sz w:val="24"/>
          <w:szCs w:val="24"/>
        </w:rPr>
        <w:t>减速让</w:t>
      </w:r>
      <w:proofErr w:type="gramEnd"/>
      <w:r w:rsidRPr="0037639B">
        <w:rPr>
          <w:rFonts w:ascii="楷体" w:eastAsia="楷体" w:hAnsi="楷体" w:hint="eastAsia"/>
          <w:sz w:val="24"/>
          <w:szCs w:val="24"/>
        </w:rPr>
        <w:t>行控制、停车让行控制或交通信号控制。</w:t>
      </w:r>
    </w:p>
    <w:p w14:paraId="04520236" w14:textId="36F3C1CE"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导致偶发性交通拥堵的主要原因</w:t>
      </w:r>
      <w:r>
        <w:rPr>
          <w:rFonts w:ascii="楷体" w:eastAsia="楷体" w:hAnsi="楷体" w:hint="eastAsia"/>
          <w:b/>
          <w:bCs/>
          <w:sz w:val="24"/>
          <w:szCs w:val="24"/>
        </w:rPr>
        <w:t>：</w:t>
      </w:r>
      <w:r w:rsidR="00CE2643" w:rsidRPr="00623692">
        <w:rPr>
          <w:rFonts w:ascii="楷体" w:eastAsia="楷体" w:hAnsi="楷体" w:hint="eastAsia"/>
          <w:sz w:val="24"/>
          <w:szCs w:val="24"/>
        </w:rPr>
        <w:t>异常天气、大型活动、突发事件、设施故障</w:t>
      </w:r>
    </w:p>
    <w:p w14:paraId="0B34CE81" w14:textId="77777777" w:rsidR="00CE2643" w:rsidRPr="00C2102A" w:rsidRDefault="00CE2643" w:rsidP="00CE2643">
      <w:pPr>
        <w:rPr>
          <w:rFonts w:ascii="楷体" w:eastAsia="楷体" w:hAnsi="楷体" w:hint="eastAsia"/>
          <w:b/>
          <w:bCs/>
          <w:sz w:val="24"/>
          <w:szCs w:val="24"/>
        </w:rPr>
      </w:pPr>
      <w:r w:rsidRPr="00C2102A">
        <w:rPr>
          <w:rFonts w:ascii="楷体" w:eastAsia="楷体" w:hAnsi="楷体" w:hint="eastAsia"/>
          <w:b/>
          <w:bCs/>
          <w:sz w:val="24"/>
          <w:szCs w:val="24"/>
        </w:rPr>
        <w:t>交通秩序管理的主要目的：</w:t>
      </w:r>
    </w:p>
    <w:p w14:paraId="03E2ED2E" w14:textId="77777777" w:rsidR="00CE2643" w:rsidRDefault="00CE2643" w:rsidP="00CE2643">
      <w:pPr>
        <w:rPr>
          <w:rFonts w:ascii="楷体" w:eastAsia="楷体" w:hAnsi="楷体" w:hint="eastAsia"/>
          <w:sz w:val="24"/>
          <w:szCs w:val="24"/>
        </w:rPr>
      </w:pPr>
      <w:r w:rsidRPr="00780E4C">
        <w:rPr>
          <w:rFonts w:ascii="楷体" w:eastAsia="楷体" w:hAnsi="楷体" w:hint="eastAsia"/>
          <w:sz w:val="24"/>
          <w:szCs w:val="24"/>
        </w:rPr>
        <w:t>是执行交通法律法规，利用道路交通标志、标线以及交通信号灯、实体隔离设施等，规</w:t>
      </w:r>
      <w:r w:rsidRPr="00780E4C">
        <w:rPr>
          <w:rFonts w:ascii="楷体" w:eastAsia="楷体" w:hAnsi="楷体" w:hint="eastAsia"/>
          <w:sz w:val="24"/>
          <w:szCs w:val="24"/>
        </w:rPr>
        <w:lastRenderedPageBreak/>
        <w:t>范道路使用者的交通行为，确保道路使用者的交通安全，为交通运行管理夯实基础。</w:t>
      </w:r>
    </w:p>
    <w:p w14:paraId="5C4AEC0F" w14:textId="3127268A"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交通运行管理的主要目的</w:t>
      </w:r>
      <w:r>
        <w:rPr>
          <w:rFonts w:ascii="楷体" w:eastAsia="楷体" w:hAnsi="楷体" w:hint="eastAsia"/>
          <w:b/>
          <w:bCs/>
          <w:sz w:val="24"/>
          <w:szCs w:val="24"/>
        </w:rPr>
        <w:t>：</w:t>
      </w:r>
      <w:r w:rsidRPr="0037639B">
        <w:rPr>
          <w:rFonts w:ascii="楷体" w:eastAsia="楷体" w:hAnsi="楷体" w:hint="eastAsia"/>
          <w:sz w:val="24"/>
          <w:szCs w:val="24"/>
        </w:rPr>
        <w:t>合理发挥道路交通设施的服务能力。提高道路使用者的通行效率。改善道路使用者的出行体验</w:t>
      </w:r>
      <w:r w:rsidR="00CE2643" w:rsidRPr="00CE2643">
        <w:rPr>
          <w:rFonts w:ascii="楷体" w:eastAsia="楷体" w:hAnsi="楷体" w:hint="eastAsia"/>
          <w:b/>
          <w:bCs/>
          <w:sz w:val="24"/>
          <w:szCs w:val="24"/>
        </w:rPr>
        <w:t>2.2章节</w:t>
      </w:r>
    </w:p>
    <w:p w14:paraId="716B7036" w14:textId="01284B98"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施划</w:t>
      </w:r>
      <w:proofErr w:type="gramStart"/>
      <w:r w:rsidRPr="0037639B">
        <w:rPr>
          <w:rFonts w:ascii="楷体" w:eastAsia="楷体" w:hAnsi="楷体" w:hint="eastAsia"/>
          <w:b/>
          <w:bCs/>
          <w:sz w:val="24"/>
          <w:szCs w:val="24"/>
        </w:rPr>
        <w:t>导流线</w:t>
      </w:r>
      <w:proofErr w:type="gramEnd"/>
      <w:r w:rsidRPr="0037639B">
        <w:rPr>
          <w:rFonts w:ascii="楷体" w:eastAsia="楷体" w:hAnsi="楷体" w:hint="eastAsia"/>
          <w:b/>
          <w:bCs/>
          <w:sz w:val="24"/>
          <w:szCs w:val="24"/>
        </w:rPr>
        <w:t>和导流岛的主要目的。</w:t>
      </w:r>
    </w:p>
    <w:p w14:paraId="6A1B1698" w14:textId="4E267332" w:rsid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消除多余的道路空间</w:t>
      </w:r>
      <w:r>
        <w:rPr>
          <w:rFonts w:ascii="楷体" w:eastAsia="楷体" w:hAnsi="楷体" w:hint="eastAsia"/>
          <w:sz w:val="24"/>
          <w:szCs w:val="24"/>
        </w:rPr>
        <w:t>、</w:t>
      </w:r>
      <w:r w:rsidRPr="0037639B">
        <w:rPr>
          <w:rFonts w:ascii="楷体" w:eastAsia="楷体" w:hAnsi="楷体" w:hint="eastAsia"/>
          <w:sz w:val="24"/>
          <w:szCs w:val="24"/>
        </w:rPr>
        <w:t>规范车辆的运行轨迹。</w:t>
      </w:r>
    </w:p>
    <w:p w14:paraId="3FF7A19F" w14:textId="77777777" w:rsidR="00A67324" w:rsidRPr="00C2102A" w:rsidRDefault="00A67324" w:rsidP="00A67324">
      <w:pPr>
        <w:ind w:firstLine="420"/>
        <w:rPr>
          <w:rFonts w:ascii="楷体" w:eastAsia="楷体" w:hAnsi="楷体" w:hint="eastAsia"/>
          <w:b/>
          <w:bCs/>
          <w:sz w:val="24"/>
          <w:szCs w:val="24"/>
        </w:rPr>
      </w:pPr>
      <w:r w:rsidRPr="00C2102A">
        <w:rPr>
          <w:rFonts w:ascii="楷体" w:eastAsia="楷体" w:hAnsi="楷体" w:hint="eastAsia"/>
          <w:b/>
          <w:bCs/>
          <w:sz w:val="24"/>
          <w:szCs w:val="24"/>
        </w:rPr>
        <w:t>施划渠化线的主要目的：</w:t>
      </w:r>
    </w:p>
    <w:p w14:paraId="1A002DAD" w14:textId="77777777" w:rsidR="00A67324" w:rsidRDefault="00A67324" w:rsidP="00A67324">
      <w:pPr>
        <w:ind w:left="420"/>
        <w:rPr>
          <w:rFonts w:ascii="楷体" w:eastAsia="楷体" w:hAnsi="楷体" w:hint="eastAsia"/>
          <w:sz w:val="24"/>
          <w:szCs w:val="24"/>
        </w:rPr>
      </w:pPr>
      <w:r w:rsidRPr="00972899">
        <w:rPr>
          <w:rFonts w:ascii="楷体" w:eastAsia="楷体" w:hAnsi="楷体" w:hint="eastAsia"/>
          <w:sz w:val="24"/>
          <w:szCs w:val="24"/>
        </w:rPr>
        <w:t>消除多余的道路空间，规范机动车的运行轨迹</w:t>
      </w:r>
    </w:p>
    <w:p w14:paraId="13E50251"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原则上，不应被机动车的常规运行轨迹使用的道路空间均可以施划渠化线。</w:t>
      </w:r>
    </w:p>
    <w:p w14:paraId="5396A74E"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972899">
        <w:rPr>
          <w:rFonts w:ascii="楷体" w:eastAsia="楷体" w:hAnsi="楷体" w:hint="eastAsia"/>
          <w:sz w:val="24"/>
          <w:szCs w:val="24"/>
        </w:rPr>
        <w:t>习惯上，将由渠化线填充形成的封闭区域称为渠化岛。</w:t>
      </w:r>
    </w:p>
    <w:p w14:paraId="0C840670" w14:textId="1D1A5C4F" w:rsidR="00A67324" w:rsidRPr="00A67324" w:rsidRDefault="00A67324" w:rsidP="00A67324">
      <w:pPr>
        <w:ind w:left="420"/>
        <w:rPr>
          <w:rFonts w:ascii="楷体" w:eastAsia="楷体" w:hAnsi="楷体" w:hint="eastAsia"/>
          <w:sz w:val="24"/>
          <w:szCs w:val="24"/>
        </w:rPr>
      </w:pPr>
      <w:r w:rsidRPr="00972899">
        <w:rPr>
          <w:rFonts w:ascii="Calibri" w:eastAsia="楷体" w:hAnsi="Calibri" w:cs="Calibri"/>
          <w:sz w:val="24"/>
          <w:szCs w:val="24"/>
        </w:rPr>
        <w:t>©</w:t>
      </w:r>
      <w:r w:rsidRPr="00972899">
        <w:rPr>
          <w:rFonts w:ascii="楷体" w:eastAsia="楷体" w:hAnsi="楷体" w:hint="eastAsia"/>
          <w:sz w:val="24"/>
          <w:szCs w:val="24"/>
        </w:rPr>
        <w:t>渠化线和渠化岛是最能体现设计感的内容</w:t>
      </w:r>
    </w:p>
    <w:p w14:paraId="66C96EA7" w14:textId="69BAF5A2"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信号控制交叉口调头进口车道右置的主要优缺点。</w:t>
      </w:r>
      <w:r w:rsidR="00A67324">
        <w:rPr>
          <w:rFonts w:ascii="楷体" w:eastAsia="楷体" w:hAnsi="楷体" w:hint="eastAsia"/>
          <w:b/>
          <w:bCs/>
          <w:sz w:val="24"/>
          <w:szCs w:val="24"/>
        </w:rPr>
        <w:t>P21(全)</w:t>
      </w:r>
    </w:p>
    <w:p w14:paraId="58A6F334" w14:textId="77777777" w:rsidR="0037639B" w:rsidRP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① 优点:增大了调头车辆的转弯空间，解决了大中型车辆调头困难的问题。</w:t>
      </w:r>
    </w:p>
    <w:p w14:paraId="17CCF95F" w14:textId="77777777" w:rsidR="0037639B" w:rsidRP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② 缺点:增加了交通冲突点数量，增大了交通管理与控制的难度。</w:t>
      </w:r>
    </w:p>
    <w:p w14:paraId="0619B5ED" w14:textId="77777777" w:rsidR="00A67324" w:rsidRDefault="00A67324" w:rsidP="00A67324">
      <w:pPr>
        <w:rPr>
          <w:rFonts w:ascii="楷体" w:eastAsia="楷体" w:hAnsi="楷体" w:hint="eastAsia"/>
          <w:b/>
          <w:bCs/>
          <w:sz w:val="24"/>
          <w:szCs w:val="24"/>
        </w:rPr>
      </w:pPr>
      <w:r>
        <w:rPr>
          <w:rFonts w:ascii="楷体" w:eastAsia="楷体" w:hAnsi="楷体" w:hint="eastAsia"/>
          <w:b/>
          <w:bCs/>
          <w:sz w:val="24"/>
          <w:szCs w:val="24"/>
        </w:rPr>
        <w:t>交通渠化的目的：</w:t>
      </w:r>
    </w:p>
    <w:p w14:paraId="730B77CC" w14:textId="0CC9D1E6" w:rsidR="00A67324" w:rsidRPr="0063501A" w:rsidRDefault="00A67324" w:rsidP="00A67324">
      <w:pPr>
        <w:rPr>
          <w:rFonts w:ascii="楷体" w:eastAsia="楷体" w:hAnsi="楷体" w:hint="eastAsia"/>
          <w:sz w:val="24"/>
          <w:szCs w:val="24"/>
        </w:rPr>
      </w:pPr>
      <w:r>
        <w:rPr>
          <w:rFonts w:ascii="Calibri" w:eastAsia="楷体" w:hAnsi="Calibri" w:cs="Calibri"/>
          <w:sz w:val="24"/>
          <w:szCs w:val="24"/>
        </w:rPr>
        <w:t>©</w:t>
      </w:r>
      <w:r w:rsidRPr="0063501A">
        <w:rPr>
          <w:rFonts w:ascii="楷体" w:eastAsia="楷体" w:hAnsi="楷体" w:hint="eastAsia"/>
          <w:sz w:val="24"/>
          <w:szCs w:val="24"/>
        </w:rPr>
        <w:t>明确道路使用者的运行空间</w:t>
      </w:r>
      <w:r>
        <w:rPr>
          <w:rFonts w:ascii="Calibri" w:eastAsia="楷体" w:hAnsi="Calibri" w:cs="Calibri"/>
          <w:sz w:val="24"/>
          <w:szCs w:val="24"/>
        </w:rPr>
        <w:t>©</w:t>
      </w:r>
      <w:r w:rsidRPr="0063501A">
        <w:rPr>
          <w:rFonts w:ascii="楷体" w:eastAsia="楷体" w:hAnsi="楷体" w:hint="eastAsia"/>
          <w:sz w:val="24"/>
          <w:szCs w:val="24"/>
        </w:rPr>
        <w:t>规范道路使用者的运行轨迹，</w:t>
      </w:r>
    </w:p>
    <w:p w14:paraId="0301A402" w14:textId="35860A2B" w:rsidR="00A67324" w:rsidRDefault="00A67324" w:rsidP="00A67324">
      <w:pPr>
        <w:rPr>
          <w:rFonts w:ascii="楷体" w:eastAsia="楷体" w:hAnsi="楷体" w:hint="eastAsia"/>
          <w:sz w:val="24"/>
          <w:szCs w:val="24"/>
        </w:rPr>
      </w:pPr>
      <w:r>
        <w:rPr>
          <w:rFonts w:ascii="Calibri" w:eastAsia="楷体" w:hAnsi="Calibri" w:cs="Calibri"/>
          <w:sz w:val="24"/>
          <w:szCs w:val="24"/>
        </w:rPr>
        <w:t>©</w:t>
      </w:r>
      <w:r w:rsidRPr="0063501A">
        <w:rPr>
          <w:rFonts w:ascii="楷体" w:eastAsia="楷体" w:hAnsi="楷体" w:hint="eastAsia"/>
          <w:sz w:val="24"/>
          <w:szCs w:val="24"/>
        </w:rPr>
        <w:t>限制道路使用者的交通行为;</w:t>
      </w:r>
      <w:r>
        <w:rPr>
          <w:rFonts w:ascii="Calibri" w:eastAsia="楷体" w:hAnsi="Calibri" w:cs="Calibri"/>
          <w:sz w:val="24"/>
          <w:szCs w:val="24"/>
        </w:rPr>
        <w:t>©</w:t>
      </w:r>
      <w:r w:rsidRPr="0063501A">
        <w:rPr>
          <w:rFonts w:ascii="楷体" w:eastAsia="楷体" w:hAnsi="楷体" w:hint="eastAsia"/>
          <w:sz w:val="24"/>
          <w:szCs w:val="24"/>
        </w:rPr>
        <w:t>减少多余的道路空间。</w:t>
      </w:r>
    </w:p>
    <w:p w14:paraId="07B69541" w14:textId="40F0CD62"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信号配时图可以向交通工程师传递的</w:t>
      </w:r>
      <w:r w:rsidR="00A67324">
        <w:rPr>
          <w:rFonts w:ascii="楷体" w:eastAsia="楷体" w:hAnsi="楷体" w:hint="eastAsia"/>
          <w:b/>
          <w:bCs/>
          <w:sz w:val="24"/>
          <w:szCs w:val="24"/>
        </w:rPr>
        <w:t>6</w:t>
      </w:r>
      <w:r w:rsidRPr="0037639B">
        <w:rPr>
          <w:rFonts w:ascii="楷体" w:eastAsia="楷体" w:hAnsi="楷体" w:hint="eastAsia"/>
          <w:b/>
          <w:bCs/>
          <w:sz w:val="24"/>
          <w:szCs w:val="24"/>
        </w:rPr>
        <w:t>种信息。</w:t>
      </w:r>
    </w:p>
    <w:p w14:paraId="513950D0" w14:textId="0E344022" w:rsidR="0037639B" w:rsidRP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①</w:t>
      </w:r>
      <w:r w:rsidRPr="0037639B">
        <w:rPr>
          <w:rFonts w:ascii="楷体" w:eastAsia="楷体" w:hAnsi="楷体" w:hint="eastAsia"/>
          <w:sz w:val="24"/>
          <w:szCs w:val="24"/>
        </w:rPr>
        <w:t>相位</w:t>
      </w:r>
      <w:r w:rsidR="00FB26B9">
        <w:rPr>
          <w:rFonts w:ascii="楷体" w:eastAsia="楷体" w:hAnsi="楷体" w:hint="eastAsia"/>
          <w:sz w:val="24"/>
          <w:szCs w:val="24"/>
        </w:rPr>
        <w:t>设置</w:t>
      </w:r>
      <w:r>
        <w:rPr>
          <w:rFonts w:ascii="楷体" w:eastAsia="楷体" w:hAnsi="楷体" w:hint="eastAsia"/>
          <w:sz w:val="24"/>
          <w:szCs w:val="24"/>
        </w:rPr>
        <w:t>②</w:t>
      </w:r>
      <w:r w:rsidRPr="0037639B">
        <w:rPr>
          <w:rFonts w:ascii="楷体" w:eastAsia="楷体" w:hAnsi="楷体" w:hint="eastAsia"/>
          <w:sz w:val="24"/>
          <w:szCs w:val="24"/>
        </w:rPr>
        <w:t>相位组合。</w:t>
      </w:r>
      <w:r>
        <w:rPr>
          <w:rFonts w:ascii="楷体" w:eastAsia="楷体" w:hAnsi="楷体" w:hint="eastAsia"/>
          <w:sz w:val="24"/>
          <w:szCs w:val="24"/>
        </w:rPr>
        <w:t>③</w:t>
      </w:r>
      <w:r w:rsidRPr="0037639B">
        <w:rPr>
          <w:rFonts w:ascii="楷体" w:eastAsia="楷体" w:hAnsi="楷体" w:hint="eastAsia"/>
          <w:sz w:val="24"/>
          <w:szCs w:val="24"/>
        </w:rPr>
        <w:t>相位显示顺序。</w:t>
      </w:r>
      <w:r>
        <w:rPr>
          <w:rFonts w:ascii="楷体" w:eastAsia="楷体" w:hAnsi="楷体" w:hint="eastAsia"/>
          <w:sz w:val="24"/>
          <w:szCs w:val="24"/>
        </w:rPr>
        <w:t>④</w:t>
      </w:r>
      <w:r w:rsidRPr="0037639B">
        <w:rPr>
          <w:rFonts w:ascii="楷体" w:eastAsia="楷体" w:hAnsi="楷体" w:hint="eastAsia"/>
          <w:sz w:val="24"/>
          <w:szCs w:val="24"/>
        </w:rPr>
        <w:t>信号周期时长。</w:t>
      </w:r>
    </w:p>
    <w:p w14:paraId="11A6A6A5" w14:textId="56FE9BA2" w:rsid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⑤</w:t>
      </w:r>
      <w:r w:rsidR="00FB26B9">
        <w:rPr>
          <w:rFonts w:ascii="楷体" w:eastAsia="楷体" w:hAnsi="楷体" w:hint="eastAsia"/>
          <w:sz w:val="24"/>
          <w:szCs w:val="24"/>
        </w:rPr>
        <w:t>每个相位</w:t>
      </w:r>
      <w:r w:rsidRPr="0037639B">
        <w:rPr>
          <w:rFonts w:ascii="楷体" w:eastAsia="楷体" w:hAnsi="楷体" w:hint="eastAsia"/>
          <w:sz w:val="24"/>
          <w:szCs w:val="24"/>
        </w:rPr>
        <w:t>的</w:t>
      </w:r>
      <w:r w:rsidR="00FB26B9">
        <w:rPr>
          <w:rFonts w:ascii="楷体" w:eastAsia="楷体" w:hAnsi="楷体" w:hint="eastAsia"/>
          <w:sz w:val="24"/>
          <w:szCs w:val="24"/>
        </w:rPr>
        <w:t>每种信号灯色的开始</w:t>
      </w:r>
      <w:r w:rsidRPr="0037639B">
        <w:rPr>
          <w:rFonts w:ascii="楷体" w:eastAsia="楷体" w:hAnsi="楷体" w:hint="eastAsia"/>
          <w:sz w:val="24"/>
          <w:szCs w:val="24"/>
        </w:rPr>
        <w:t>和结束时刻。</w:t>
      </w:r>
      <w:r w:rsidR="00FB26B9">
        <w:rPr>
          <w:rFonts w:ascii="楷体" w:eastAsia="楷体" w:hAnsi="楷体" w:hint="eastAsia"/>
          <w:sz w:val="24"/>
          <w:szCs w:val="24"/>
        </w:rPr>
        <w:t>⑥冲突相位之间的绿灯间隔时长</w:t>
      </w:r>
      <w:r w:rsidR="00FB26B9" w:rsidRPr="00FB26B9">
        <w:rPr>
          <w:rFonts w:ascii="楷体" w:eastAsia="楷体" w:hAnsi="楷体" w:hint="eastAsia"/>
          <w:b/>
          <w:bCs/>
          <w:sz w:val="24"/>
          <w:szCs w:val="24"/>
        </w:rPr>
        <w:t>P35</w:t>
      </w:r>
      <w:r w:rsidR="00FB26B9">
        <w:rPr>
          <w:rFonts w:ascii="楷体" w:eastAsia="楷体" w:hAnsi="楷体" w:hint="eastAsia"/>
          <w:b/>
          <w:bCs/>
          <w:sz w:val="24"/>
          <w:szCs w:val="24"/>
        </w:rPr>
        <w:t>(6种)</w:t>
      </w:r>
    </w:p>
    <w:p w14:paraId="1EDE182D" w14:textId="44FEE165"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协调信号配时使用的时间距离图可以向交通工程师传递的6种信息。</w:t>
      </w:r>
    </w:p>
    <w:p w14:paraId="4A39D39B" w14:textId="77777777" w:rsid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①</w:t>
      </w:r>
      <w:r w:rsidRPr="0037639B">
        <w:rPr>
          <w:rFonts w:ascii="楷体" w:eastAsia="楷体" w:hAnsi="楷体" w:hint="eastAsia"/>
          <w:sz w:val="24"/>
          <w:szCs w:val="24"/>
        </w:rPr>
        <w:t>公共信号周期时长。</w:t>
      </w:r>
      <w:r>
        <w:rPr>
          <w:rFonts w:ascii="楷体" w:eastAsia="楷体" w:hAnsi="楷体" w:hint="eastAsia"/>
          <w:sz w:val="24"/>
          <w:szCs w:val="24"/>
        </w:rPr>
        <w:t>②</w:t>
      </w:r>
      <w:r w:rsidRPr="0037639B">
        <w:rPr>
          <w:rFonts w:ascii="楷体" w:eastAsia="楷体" w:hAnsi="楷体" w:hint="eastAsia"/>
          <w:sz w:val="24"/>
          <w:szCs w:val="24"/>
        </w:rPr>
        <w:t>协调相位的绿灯启亮和结束时刻。</w:t>
      </w:r>
    </w:p>
    <w:p w14:paraId="3279F4C5" w14:textId="3D5D956A" w:rsidR="0037639B" w:rsidRP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③</w:t>
      </w:r>
      <w:r w:rsidRPr="0037639B">
        <w:rPr>
          <w:rFonts w:ascii="楷体" w:eastAsia="楷体" w:hAnsi="楷体" w:hint="eastAsia"/>
          <w:sz w:val="24"/>
          <w:szCs w:val="24"/>
        </w:rPr>
        <w:t>相邻协调相位的停止线间距。</w:t>
      </w:r>
      <w:r>
        <w:rPr>
          <w:rFonts w:ascii="楷体" w:eastAsia="楷体" w:hAnsi="楷体" w:hint="eastAsia"/>
          <w:sz w:val="24"/>
          <w:szCs w:val="24"/>
        </w:rPr>
        <w:t>④</w:t>
      </w:r>
      <w:r w:rsidRPr="0037639B">
        <w:rPr>
          <w:rFonts w:ascii="楷体" w:eastAsia="楷体" w:hAnsi="楷体" w:hint="eastAsia"/>
          <w:sz w:val="24"/>
          <w:szCs w:val="24"/>
        </w:rPr>
        <w:t>设计行进速度。</w:t>
      </w:r>
      <w:r>
        <w:rPr>
          <w:rFonts w:ascii="楷体" w:eastAsia="楷体" w:hAnsi="楷体" w:hint="eastAsia"/>
          <w:sz w:val="24"/>
          <w:szCs w:val="24"/>
        </w:rPr>
        <w:t>⑤</w:t>
      </w:r>
      <w:r w:rsidRPr="0037639B">
        <w:rPr>
          <w:rFonts w:ascii="楷体" w:eastAsia="楷体" w:hAnsi="楷体" w:hint="eastAsia"/>
          <w:sz w:val="24"/>
          <w:szCs w:val="24"/>
        </w:rPr>
        <w:t>绿波带宽。</w:t>
      </w:r>
    </w:p>
    <w:p w14:paraId="56A784AA" w14:textId="2777C1D1" w:rsid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⑥</w:t>
      </w:r>
      <w:r w:rsidRPr="0037639B">
        <w:rPr>
          <w:rFonts w:ascii="楷体" w:eastAsia="楷体" w:hAnsi="楷体" w:hint="eastAsia"/>
          <w:sz w:val="24"/>
          <w:szCs w:val="24"/>
        </w:rPr>
        <w:t>协调相位的车辆运行轨迹。</w:t>
      </w:r>
    </w:p>
    <w:p w14:paraId="415F1D13" w14:textId="167C5256"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潮汐车道的实施条件。</w:t>
      </w:r>
    </w:p>
    <w:p w14:paraId="78EB4165" w14:textId="5D76C92B" w:rsidR="0037639B" w:rsidRPr="0037639B" w:rsidRDefault="0037639B" w:rsidP="0037639B">
      <w:pPr>
        <w:tabs>
          <w:tab w:val="left" w:pos="426"/>
          <w:tab w:val="left" w:pos="8361"/>
        </w:tabs>
        <w:rPr>
          <w:rFonts w:ascii="楷体" w:eastAsia="楷体" w:hAnsi="楷体" w:hint="eastAsia"/>
          <w:sz w:val="24"/>
          <w:szCs w:val="24"/>
        </w:rPr>
      </w:pPr>
      <w:r w:rsidRPr="0037639B">
        <w:rPr>
          <w:rFonts w:ascii="楷体" w:eastAsia="楷体" w:hAnsi="楷体" w:hint="eastAsia"/>
          <w:sz w:val="24"/>
          <w:szCs w:val="24"/>
        </w:rPr>
        <w:t>①道路双向的机动车道总数不少于3条。</w:t>
      </w:r>
    </w:p>
    <w:p w14:paraId="7438BFF7" w14:textId="3A6F5E05" w:rsidR="0037639B" w:rsidRP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②</w:t>
      </w:r>
      <w:r w:rsidRPr="0037639B">
        <w:rPr>
          <w:rFonts w:ascii="楷体" w:eastAsia="楷体" w:hAnsi="楷体" w:hint="eastAsia"/>
          <w:sz w:val="24"/>
          <w:szCs w:val="24"/>
        </w:rPr>
        <w:t>给定控制时段内的机动车交通量方向分布系数&gt;2/3。</w:t>
      </w:r>
    </w:p>
    <w:p w14:paraId="402965BC" w14:textId="082E36B8" w:rsidR="0037639B" w:rsidRP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③</w:t>
      </w:r>
      <w:r w:rsidRPr="0037639B">
        <w:rPr>
          <w:rFonts w:ascii="楷体" w:eastAsia="楷体" w:hAnsi="楷体" w:hint="eastAsia"/>
          <w:sz w:val="24"/>
          <w:szCs w:val="24"/>
        </w:rPr>
        <w:t>重载方向的机动车道数增加后，下游不应形成交通瓶颈</w:t>
      </w:r>
      <w:r>
        <w:rPr>
          <w:rFonts w:ascii="楷体" w:eastAsia="楷体" w:hAnsi="楷体" w:hint="eastAsia"/>
          <w:sz w:val="24"/>
          <w:szCs w:val="24"/>
        </w:rPr>
        <w:t>；</w:t>
      </w:r>
      <w:r w:rsidRPr="0037639B">
        <w:rPr>
          <w:rFonts w:ascii="楷体" w:eastAsia="楷体" w:hAnsi="楷体" w:hint="eastAsia"/>
          <w:sz w:val="24"/>
          <w:szCs w:val="24"/>
        </w:rPr>
        <w:t>轻载方向的机动车道数减少后，上游不应形成交通拥堵。</w:t>
      </w:r>
    </w:p>
    <w:p w14:paraId="2299876C" w14:textId="77777777" w:rsidR="0037639B" w:rsidRDefault="0037639B" w:rsidP="0037639B">
      <w:pPr>
        <w:tabs>
          <w:tab w:val="left" w:pos="426"/>
          <w:tab w:val="left" w:pos="8361"/>
        </w:tabs>
        <w:rPr>
          <w:rFonts w:ascii="楷体" w:eastAsia="楷体" w:hAnsi="楷体" w:hint="eastAsia"/>
          <w:sz w:val="24"/>
          <w:szCs w:val="24"/>
        </w:rPr>
      </w:pPr>
      <w:r>
        <w:rPr>
          <w:rFonts w:ascii="楷体" w:eastAsia="楷体" w:hAnsi="楷体" w:hint="eastAsia"/>
          <w:sz w:val="24"/>
          <w:szCs w:val="24"/>
        </w:rPr>
        <w:t>④</w:t>
      </w:r>
      <w:r w:rsidRPr="0037639B">
        <w:rPr>
          <w:rFonts w:ascii="楷体" w:eastAsia="楷体" w:hAnsi="楷体" w:hint="eastAsia"/>
          <w:sz w:val="24"/>
          <w:szCs w:val="24"/>
        </w:rPr>
        <w:t>潮汐车道延伸至信号控制交叉口时，应当满足进出口道路的展宽要求。</w:t>
      </w:r>
    </w:p>
    <w:p w14:paraId="0F30B2A5" w14:textId="3ADEC7ED" w:rsidR="0037639B" w:rsidRPr="0037639B" w:rsidRDefault="0037639B" w:rsidP="0037639B">
      <w:pPr>
        <w:tabs>
          <w:tab w:val="left" w:pos="426"/>
          <w:tab w:val="left" w:pos="8361"/>
        </w:tabs>
        <w:rPr>
          <w:rFonts w:ascii="楷体" w:eastAsia="楷体" w:hAnsi="楷体" w:hint="eastAsia"/>
          <w:b/>
          <w:bCs/>
          <w:sz w:val="24"/>
          <w:szCs w:val="24"/>
        </w:rPr>
      </w:pPr>
      <w:r w:rsidRPr="0037639B">
        <w:rPr>
          <w:rFonts w:ascii="楷体" w:eastAsia="楷体" w:hAnsi="楷体" w:hint="eastAsia"/>
          <w:b/>
          <w:bCs/>
          <w:sz w:val="24"/>
          <w:szCs w:val="24"/>
        </w:rPr>
        <w:t>可变导向车道的主要优缺点</w:t>
      </w:r>
      <w:r>
        <w:rPr>
          <w:rFonts w:ascii="楷体" w:eastAsia="楷体" w:hAnsi="楷体" w:hint="eastAsia"/>
          <w:b/>
          <w:bCs/>
          <w:sz w:val="24"/>
          <w:szCs w:val="24"/>
        </w:rPr>
        <w:t>：</w:t>
      </w:r>
    </w:p>
    <w:p w14:paraId="452C8F27" w14:textId="77777777" w:rsidR="00A67324" w:rsidRPr="0023734C" w:rsidRDefault="00A67324" w:rsidP="00A67324">
      <w:pPr>
        <w:ind w:left="420"/>
        <w:rPr>
          <w:rFonts w:ascii="楷体" w:eastAsia="楷体" w:hAnsi="楷体" w:hint="eastAsia"/>
          <w:sz w:val="24"/>
          <w:szCs w:val="24"/>
        </w:rPr>
      </w:pPr>
      <w:r w:rsidRPr="0023734C">
        <w:rPr>
          <w:rFonts w:ascii="楷体" w:eastAsia="楷体" w:hAnsi="楷体" w:hint="eastAsia"/>
          <w:sz w:val="24"/>
          <w:szCs w:val="24"/>
        </w:rPr>
        <w:t>优点:</w:t>
      </w:r>
    </w:p>
    <w:p w14:paraId="597C9246" w14:textId="77777777" w:rsidR="00A67324" w:rsidRPr="0023734C"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提高了存量进口道路空间的利用程度</w:t>
      </w:r>
    </w:p>
    <w:p w14:paraId="1B046FBC" w14:textId="77777777" w:rsidR="00A67324" w:rsidRPr="0023734C"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降低了重载流向的机动车交通负荷;</w:t>
      </w:r>
    </w:p>
    <w:p w14:paraId="143F2CC8"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避免或者延缓了交叉口的改扩建。</w:t>
      </w:r>
    </w:p>
    <w:p w14:paraId="56A5B1F2" w14:textId="77777777" w:rsidR="00A67324" w:rsidRPr="0023734C" w:rsidRDefault="00A67324" w:rsidP="00A67324">
      <w:pPr>
        <w:ind w:left="420"/>
        <w:rPr>
          <w:rFonts w:ascii="楷体" w:eastAsia="楷体" w:hAnsi="楷体" w:hint="eastAsia"/>
          <w:sz w:val="24"/>
          <w:szCs w:val="24"/>
        </w:rPr>
      </w:pPr>
      <w:r w:rsidRPr="0023734C">
        <w:rPr>
          <w:rFonts w:ascii="楷体" w:eastAsia="楷体" w:hAnsi="楷体" w:hint="eastAsia"/>
          <w:sz w:val="24"/>
          <w:szCs w:val="24"/>
        </w:rPr>
        <w:t>缺点:</w:t>
      </w:r>
    </w:p>
    <w:p w14:paraId="2DA88115"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一旦规定行车方向突然变化，有可能降低交通运行效率，引发交通事故。</w:t>
      </w:r>
    </w:p>
    <w:p w14:paraId="33E55CEA" w14:textId="07ADD50C" w:rsidR="0037639B" w:rsidRPr="00456D51" w:rsidRDefault="0037639B" w:rsidP="0037639B">
      <w:pPr>
        <w:tabs>
          <w:tab w:val="left" w:pos="426"/>
          <w:tab w:val="left" w:pos="8361"/>
        </w:tabs>
        <w:rPr>
          <w:rFonts w:ascii="楷体" w:eastAsia="楷体" w:hAnsi="楷体" w:hint="eastAsia"/>
          <w:b/>
          <w:bCs/>
          <w:sz w:val="24"/>
          <w:szCs w:val="24"/>
        </w:rPr>
      </w:pPr>
      <w:r w:rsidRPr="00456D51">
        <w:rPr>
          <w:rFonts w:ascii="楷体" w:eastAsia="楷体" w:hAnsi="楷体" w:hint="eastAsia"/>
          <w:b/>
          <w:bCs/>
          <w:sz w:val="24"/>
          <w:szCs w:val="24"/>
        </w:rPr>
        <w:t>逆向左转车道的主要优缺点</w:t>
      </w:r>
      <w:r w:rsidR="00456D51">
        <w:rPr>
          <w:rFonts w:ascii="楷体" w:eastAsia="楷体" w:hAnsi="楷体" w:hint="eastAsia"/>
          <w:b/>
          <w:bCs/>
          <w:sz w:val="24"/>
          <w:szCs w:val="24"/>
        </w:rPr>
        <w:t>：</w:t>
      </w:r>
    </w:p>
    <w:p w14:paraId="5B115183" w14:textId="77777777" w:rsidR="00A67324" w:rsidRPr="0023734C" w:rsidRDefault="00A67324" w:rsidP="00A67324">
      <w:pPr>
        <w:ind w:left="420"/>
        <w:rPr>
          <w:rFonts w:ascii="楷体" w:eastAsia="楷体" w:hAnsi="楷体" w:hint="eastAsia"/>
          <w:sz w:val="24"/>
          <w:szCs w:val="24"/>
        </w:rPr>
      </w:pPr>
      <w:r w:rsidRPr="0023734C">
        <w:rPr>
          <w:rFonts w:ascii="楷体" w:eastAsia="楷体" w:hAnsi="楷体" w:hint="eastAsia"/>
          <w:sz w:val="24"/>
          <w:szCs w:val="24"/>
        </w:rPr>
        <w:t>优点:</w:t>
      </w:r>
    </w:p>
    <w:p w14:paraId="4270EF9F" w14:textId="77777777" w:rsidR="00A67324" w:rsidRPr="0023734C"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提高了存量出口道路空间的利用程度</w:t>
      </w:r>
    </w:p>
    <w:p w14:paraId="01A58939" w14:textId="77777777" w:rsidR="00A67324" w:rsidRPr="0023734C"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增加了左转机动车的服务能力;</w:t>
      </w:r>
    </w:p>
    <w:p w14:paraId="468DF6BF"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避免或者延缓了交叉口的改扩建。</w:t>
      </w:r>
    </w:p>
    <w:p w14:paraId="4F3FC937" w14:textId="77777777" w:rsidR="00A67324" w:rsidRPr="0023734C" w:rsidRDefault="00A67324" w:rsidP="00A67324">
      <w:pPr>
        <w:ind w:left="420"/>
        <w:rPr>
          <w:rFonts w:ascii="楷体" w:eastAsia="楷体" w:hAnsi="楷体" w:hint="eastAsia"/>
          <w:sz w:val="24"/>
          <w:szCs w:val="24"/>
        </w:rPr>
      </w:pPr>
      <w:r w:rsidRPr="0023734C">
        <w:rPr>
          <w:rFonts w:ascii="楷体" w:eastAsia="楷体" w:hAnsi="楷体" w:hint="eastAsia"/>
          <w:sz w:val="24"/>
          <w:szCs w:val="24"/>
        </w:rPr>
        <w:t>缺点:</w:t>
      </w:r>
    </w:p>
    <w:p w14:paraId="5D172163"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如果没有及时清空逆向左转车道内的机动车或者左转机动车在错误的时间进入逆向左转车道，都有可能引发交通事故。</w:t>
      </w:r>
    </w:p>
    <w:p w14:paraId="6C234AAA" w14:textId="77777777" w:rsidR="00A67324" w:rsidRDefault="00A67324" w:rsidP="00A67324">
      <w:pPr>
        <w:ind w:left="420"/>
        <w:rPr>
          <w:rFonts w:ascii="楷体" w:eastAsia="楷体" w:hAnsi="楷体" w:hint="eastAsia"/>
          <w:b/>
          <w:bCs/>
          <w:sz w:val="24"/>
          <w:szCs w:val="24"/>
        </w:rPr>
      </w:pPr>
      <w:r w:rsidRPr="0023734C">
        <w:rPr>
          <w:rFonts w:ascii="楷体" w:eastAsia="楷体" w:hAnsi="楷体" w:hint="eastAsia"/>
          <w:b/>
          <w:bCs/>
          <w:sz w:val="24"/>
          <w:szCs w:val="24"/>
        </w:rPr>
        <w:lastRenderedPageBreak/>
        <w:t>路中式公交专用车道：</w:t>
      </w:r>
    </w:p>
    <w:p w14:paraId="20F44569" w14:textId="77777777" w:rsidR="00A67324" w:rsidRPr="0023734C" w:rsidRDefault="00A67324" w:rsidP="00A67324">
      <w:pPr>
        <w:ind w:left="420"/>
        <w:rPr>
          <w:rFonts w:ascii="楷体" w:eastAsia="楷体" w:hAnsi="楷体" w:hint="eastAsia"/>
          <w:sz w:val="24"/>
          <w:szCs w:val="24"/>
        </w:rPr>
      </w:pPr>
      <w:r w:rsidRPr="0023734C">
        <w:rPr>
          <w:rFonts w:ascii="楷体" w:eastAsia="楷体" w:hAnsi="楷体" w:hint="eastAsia"/>
          <w:sz w:val="24"/>
          <w:szCs w:val="24"/>
        </w:rPr>
        <w:t>优点:</w:t>
      </w:r>
    </w:p>
    <w:p w14:paraId="56179081" w14:textId="77777777" w:rsidR="00A67324" w:rsidRPr="0023734C"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公交车辆基本不会受到其他道路使用者的干扰，运行速度快，准点性好</w:t>
      </w:r>
    </w:p>
    <w:p w14:paraId="610F8A04" w14:textId="77777777" w:rsidR="00A67324" w:rsidRPr="0023734C" w:rsidRDefault="00A67324" w:rsidP="00A67324">
      <w:pPr>
        <w:ind w:left="420"/>
        <w:rPr>
          <w:rFonts w:ascii="楷体" w:eastAsia="楷体" w:hAnsi="楷体" w:hint="eastAsia"/>
          <w:sz w:val="24"/>
          <w:szCs w:val="24"/>
        </w:rPr>
      </w:pPr>
      <w:r w:rsidRPr="0023734C">
        <w:rPr>
          <w:rFonts w:ascii="楷体" w:eastAsia="楷体" w:hAnsi="楷体" w:hint="eastAsia"/>
          <w:sz w:val="24"/>
          <w:szCs w:val="24"/>
        </w:rPr>
        <w:t>缺点:</w:t>
      </w:r>
    </w:p>
    <w:p w14:paraId="2C2E9D89" w14:textId="77777777" w:rsidR="00A67324" w:rsidRPr="0023734C"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需要大规模改扩建原有道路;</w:t>
      </w:r>
    </w:p>
    <w:p w14:paraId="135E61B2" w14:textId="77777777" w:rsidR="00A67324" w:rsidRPr="0023734C" w:rsidRDefault="00A67324" w:rsidP="00A67324">
      <w:pPr>
        <w:ind w:left="420"/>
        <w:rPr>
          <w:rFonts w:ascii="楷体" w:eastAsia="楷体" w:hAnsi="楷体" w:hint="eastAsia"/>
          <w:sz w:val="24"/>
          <w:szCs w:val="24"/>
        </w:rPr>
      </w:pPr>
      <w:r w:rsidRPr="0023734C">
        <w:rPr>
          <w:rFonts w:ascii="Calibri" w:eastAsia="楷体" w:hAnsi="Calibri" w:cs="Calibri"/>
          <w:sz w:val="24"/>
          <w:szCs w:val="24"/>
        </w:rPr>
        <w:t>©</w:t>
      </w:r>
      <w:r w:rsidRPr="0023734C">
        <w:rPr>
          <w:rFonts w:ascii="楷体" w:eastAsia="楷体" w:hAnsi="楷体" w:hint="eastAsia"/>
          <w:sz w:val="24"/>
          <w:szCs w:val="24"/>
        </w:rPr>
        <w:t>道路宽度增加导致行人过街距离变长</w:t>
      </w:r>
    </w:p>
    <w:p w14:paraId="26D6A3BC" w14:textId="77777777" w:rsidR="00A67324" w:rsidRPr="0023734C" w:rsidRDefault="00A67324" w:rsidP="00A67324">
      <w:pPr>
        <w:ind w:left="420"/>
        <w:rPr>
          <w:rFonts w:ascii="楷体" w:eastAsia="楷体" w:hAnsi="楷体" w:hint="eastAsia"/>
          <w:sz w:val="24"/>
          <w:szCs w:val="24"/>
        </w:rPr>
      </w:pPr>
      <w:r w:rsidRPr="0023734C">
        <w:rPr>
          <w:rFonts w:ascii="Calibri" w:eastAsia="楷体" w:hAnsi="Calibri" w:cs="Calibri"/>
          <w:sz w:val="24"/>
          <w:szCs w:val="24"/>
        </w:rPr>
        <w:t>©</w:t>
      </w:r>
      <w:r w:rsidRPr="0023734C">
        <w:rPr>
          <w:rFonts w:ascii="楷体" w:eastAsia="楷体" w:hAnsi="楷体" w:hint="eastAsia"/>
          <w:sz w:val="24"/>
          <w:szCs w:val="24"/>
        </w:rPr>
        <w:t>交叉口规模较大，交通流向和流线复杂;</w:t>
      </w:r>
    </w:p>
    <w:p w14:paraId="1354345F"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23734C">
        <w:rPr>
          <w:rFonts w:ascii="楷体" w:eastAsia="楷体" w:hAnsi="楷体" w:hint="eastAsia"/>
          <w:sz w:val="24"/>
          <w:szCs w:val="24"/>
        </w:rPr>
        <w:t>公交乘客进出停靠站必须穿越机动车道。</w:t>
      </w:r>
    </w:p>
    <w:p w14:paraId="2069E885" w14:textId="77777777" w:rsidR="00A67324" w:rsidRPr="009D213A" w:rsidRDefault="00A67324" w:rsidP="00A67324">
      <w:pPr>
        <w:ind w:left="420"/>
        <w:rPr>
          <w:rFonts w:ascii="楷体" w:eastAsia="楷体" w:hAnsi="楷体" w:hint="eastAsia"/>
          <w:b/>
          <w:bCs/>
          <w:sz w:val="24"/>
          <w:szCs w:val="24"/>
        </w:rPr>
      </w:pPr>
      <w:proofErr w:type="gramStart"/>
      <w:r w:rsidRPr="009D213A">
        <w:rPr>
          <w:rFonts w:ascii="楷体" w:eastAsia="楷体" w:hAnsi="楷体" w:hint="eastAsia"/>
          <w:b/>
          <w:bCs/>
          <w:sz w:val="24"/>
          <w:szCs w:val="24"/>
        </w:rPr>
        <w:t>路边式</w:t>
      </w:r>
      <w:proofErr w:type="gramEnd"/>
      <w:r w:rsidRPr="009D213A">
        <w:rPr>
          <w:rFonts w:ascii="楷体" w:eastAsia="楷体" w:hAnsi="楷体" w:hint="eastAsia"/>
          <w:b/>
          <w:bCs/>
          <w:sz w:val="24"/>
          <w:szCs w:val="24"/>
        </w:rPr>
        <w:t>公交专用车道：</w:t>
      </w:r>
    </w:p>
    <w:p w14:paraId="1A09FF26" w14:textId="77777777" w:rsidR="00A67324" w:rsidRPr="000D5F9E" w:rsidRDefault="00A67324" w:rsidP="00A67324">
      <w:pPr>
        <w:ind w:left="420"/>
        <w:rPr>
          <w:rFonts w:ascii="楷体" w:eastAsia="楷体" w:hAnsi="楷体" w:hint="eastAsia"/>
          <w:sz w:val="24"/>
          <w:szCs w:val="24"/>
        </w:rPr>
      </w:pPr>
      <w:r w:rsidRPr="000D5F9E">
        <w:rPr>
          <w:rFonts w:ascii="楷体" w:eastAsia="楷体" w:hAnsi="楷体" w:hint="eastAsia"/>
          <w:sz w:val="24"/>
          <w:szCs w:val="24"/>
        </w:rPr>
        <w:t>优点:</w:t>
      </w:r>
    </w:p>
    <w:p w14:paraId="0C8E1D90" w14:textId="77777777" w:rsidR="00A67324" w:rsidRPr="000D5F9E"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不需要大规模改扩建原有道路，</w:t>
      </w:r>
    </w:p>
    <w:p w14:paraId="4310DF1A" w14:textId="77777777" w:rsidR="00A67324" w:rsidRPr="000D5F9E"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可以临近人行道设置公交停靠站;</w:t>
      </w:r>
    </w:p>
    <w:p w14:paraId="794BAE5A"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交叉口规模不大，交通流向和流线简单。</w:t>
      </w:r>
    </w:p>
    <w:p w14:paraId="676C9E97" w14:textId="77777777" w:rsidR="00A67324" w:rsidRPr="000D5F9E" w:rsidRDefault="00A67324" w:rsidP="00A67324">
      <w:pPr>
        <w:ind w:left="420"/>
        <w:rPr>
          <w:rFonts w:ascii="楷体" w:eastAsia="楷体" w:hAnsi="楷体" w:hint="eastAsia"/>
          <w:sz w:val="24"/>
          <w:szCs w:val="24"/>
        </w:rPr>
      </w:pPr>
      <w:r w:rsidRPr="000D5F9E">
        <w:rPr>
          <w:rFonts w:ascii="楷体" w:eastAsia="楷体" w:hAnsi="楷体" w:hint="eastAsia"/>
          <w:sz w:val="24"/>
          <w:szCs w:val="24"/>
        </w:rPr>
        <w:t>缺点:</w:t>
      </w:r>
    </w:p>
    <w:p w14:paraId="4D0CF646"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0D5F9E">
        <w:rPr>
          <w:rFonts w:ascii="楷体" w:eastAsia="楷体" w:hAnsi="楷体" w:hint="eastAsia"/>
          <w:sz w:val="24"/>
          <w:szCs w:val="24"/>
        </w:rPr>
        <w:t>公交车辆会频繁受到其他道路使用者的干扰，运行速度慢，准点性差。</w:t>
      </w:r>
    </w:p>
    <w:p w14:paraId="6EB26C4D" w14:textId="4D281083" w:rsidR="00456D51" w:rsidRPr="00456D51" w:rsidRDefault="00456D51" w:rsidP="00456D51">
      <w:pPr>
        <w:tabs>
          <w:tab w:val="left" w:pos="426"/>
          <w:tab w:val="left" w:pos="8361"/>
        </w:tabs>
        <w:rPr>
          <w:rFonts w:ascii="楷体" w:eastAsia="楷体" w:hAnsi="楷体" w:hint="eastAsia"/>
          <w:b/>
          <w:bCs/>
          <w:sz w:val="24"/>
          <w:szCs w:val="24"/>
        </w:rPr>
      </w:pPr>
      <w:r w:rsidRPr="00456D51">
        <w:rPr>
          <w:rFonts w:ascii="楷体" w:eastAsia="楷体" w:hAnsi="楷体" w:hint="eastAsia"/>
          <w:b/>
          <w:bCs/>
          <w:sz w:val="24"/>
          <w:szCs w:val="24"/>
        </w:rPr>
        <w:t>单行路的实施条件。</w:t>
      </w:r>
    </w:p>
    <w:p w14:paraId="0055D2F9" w14:textId="77777777"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hint="eastAsia"/>
          <w:sz w:val="24"/>
          <w:szCs w:val="24"/>
        </w:rPr>
        <w:t>① 具有两条间距不大于500m且路幅宽度相近的平行道路</w:t>
      </w:r>
    </w:p>
    <w:p w14:paraId="6609472D" w14:textId="4EDC9BE7"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hint="eastAsia"/>
          <w:sz w:val="24"/>
          <w:szCs w:val="24"/>
        </w:rPr>
        <w:t>②两条平行道路之间具有多条横向道路。</w:t>
      </w:r>
    </w:p>
    <w:p w14:paraId="4DF1ADAC" w14:textId="778B5D11" w:rsidR="00456D51" w:rsidRPr="00456D51" w:rsidRDefault="00456D51" w:rsidP="00456D51">
      <w:pPr>
        <w:tabs>
          <w:tab w:val="left" w:pos="426"/>
          <w:tab w:val="left" w:pos="8361"/>
        </w:tabs>
        <w:rPr>
          <w:rFonts w:ascii="楷体" w:eastAsia="楷体" w:hAnsi="楷体" w:hint="eastAsia"/>
          <w:b/>
          <w:bCs/>
          <w:sz w:val="24"/>
          <w:szCs w:val="24"/>
        </w:rPr>
      </w:pPr>
      <w:r w:rsidRPr="00456D51">
        <w:rPr>
          <w:rFonts w:ascii="楷体" w:eastAsia="楷体" w:hAnsi="楷体" w:hint="eastAsia"/>
          <w:b/>
          <w:bCs/>
          <w:sz w:val="24"/>
          <w:szCs w:val="24"/>
        </w:rPr>
        <w:t>信号控制交叉口实施</w:t>
      </w:r>
      <w:proofErr w:type="gramStart"/>
      <w:r w:rsidRPr="00456D51">
        <w:rPr>
          <w:rFonts w:ascii="楷体" w:eastAsia="楷体" w:hAnsi="楷体" w:hint="eastAsia"/>
          <w:b/>
          <w:bCs/>
          <w:sz w:val="24"/>
          <w:szCs w:val="24"/>
        </w:rPr>
        <w:t>左转非</w:t>
      </w:r>
      <w:proofErr w:type="gramEnd"/>
      <w:r w:rsidRPr="00456D51">
        <w:rPr>
          <w:rFonts w:ascii="楷体" w:eastAsia="楷体" w:hAnsi="楷体" w:hint="eastAsia"/>
          <w:b/>
          <w:bCs/>
          <w:sz w:val="24"/>
          <w:szCs w:val="24"/>
        </w:rPr>
        <w:t>机动车一次过街控制的必要技术条件。</w:t>
      </w:r>
    </w:p>
    <w:p w14:paraId="339EA9B2" w14:textId="77777777" w:rsidR="00A67324" w:rsidRPr="001B3FB5"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为</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机动车和直行</w:t>
      </w:r>
      <w:proofErr w:type="gramStart"/>
      <w:r w:rsidRPr="001B3FB5">
        <w:rPr>
          <w:rFonts w:ascii="楷体" w:eastAsia="楷体" w:hAnsi="楷体" w:hint="eastAsia"/>
          <w:sz w:val="24"/>
          <w:szCs w:val="24"/>
        </w:rPr>
        <w:t>右转非</w:t>
      </w:r>
      <w:proofErr w:type="gramEnd"/>
      <w:r w:rsidRPr="001B3FB5">
        <w:rPr>
          <w:rFonts w:ascii="楷体" w:eastAsia="楷体" w:hAnsi="楷体" w:hint="eastAsia"/>
          <w:sz w:val="24"/>
          <w:szCs w:val="24"/>
        </w:rPr>
        <w:t>机动车分别设置</w:t>
      </w:r>
    </w:p>
    <w:p w14:paraId="68E0D2C6" w14:textId="77777777" w:rsidR="00A67324" w:rsidRPr="001B3FB5" w:rsidRDefault="00A67324" w:rsidP="00A67324">
      <w:pPr>
        <w:ind w:left="420"/>
        <w:rPr>
          <w:rFonts w:ascii="楷体" w:eastAsia="楷体" w:hAnsi="楷体" w:hint="eastAsia"/>
          <w:sz w:val="24"/>
          <w:szCs w:val="24"/>
        </w:rPr>
      </w:pPr>
      <w:r w:rsidRPr="001B3FB5">
        <w:rPr>
          <w:rFonts w:ascii="楷体" w:eastAsia="楷体" w:hAnsi="楷体" w:hint="eastAsia"/>
          <w:sz w:val="24"/>
          <w:szCs w:val="24"/>
        </w:rPr>
        <w:t>专用进口车道和专用信号灯。</w:t>
      </w:r>
      <w:r>
        <w:rPr>
          <w:rFonts w:ascii="Calibri" w:eastAsia="楷体" w:hAnsi="Calibri" w:cs="Calibri"/>
          <w:sz w:val="24"/>
          <w:szCs w:val="24"/>
        </w:rPr>
        <w:t>©</w:t>
      </w:r>
      <w:r w:rsidRPr="001B3FB5">
        <w:rPr>
          <w:rFonts w:ascii="楷体" w:eastAsia="楷体" w:hAnsi="楷体" w:hint="eastAsia"/>
          <w:sz w:val="24"/>
          <w:szCs w:val="24"/>
        </w:rPr>
        <w:t>本向与对向的</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机动车的常规运行轨迹不相交。</w:t>
      </w:r>
    </w:p>
    <w:p w14:paraId="1402F037" w14:textId="72FA6B22"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本向的左转机动车和直行右转机动车分时放行</w:t>
      </w:r>
      <w:r>
        <w:rPr>
          <w:rFonts w:ascii="Calibri" w:eastAsia="楷体" w:hAnsi="Calibri" w:cs="Calibri"/>
          <w:sz w:val="24"/>
          <w:szCs w:val="24"/>
        </w:rPr>
        <w:t>©</w:t>
      </w:r>
      <w:r w:rsidRPr="001B3FB5">
        <w:rPr>
          <w:rFonts w:ascii="楷体" w:eastAsia="楷体" w:hAnsi="楷体" w:hint="eastAsia"/>
          <w:sz w:val="24"/>
          <w:szCs w:val="24"/>
        </w:rPr>
        <w:t>本向的</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机动车和直行</w:t>
      </w:r>
      <w:proofErr w:type="gramStart"/>
      <w:r w:rsidRPr="001B3FB5">
        <w:rPr>
          <w:rFonts w:ascii="楷体" w:eastAsia="楷体" w:hAnsi="楷体" w:hint="eastAsia"/>
          <w:sz w:val="24"/>
          <w:szCs w:val="24"/>
        </w:rPr>
        <w:t>右转非</w:t>
      </w:r>
      <w:proofErr w:type="gramEnd"/>
      <w:r w:rsidRPr="001B3FB5">
        <w:rPr>
          <w:rFonts w:ascii="楷体" w:eastAsia="楷体" w:hAnsi="楷体" w:hint="eastAsia"/>
          <w:sz w:val="24"/>
          <w:szCs w:val="24"/>
        </w:rPr>
        <w:t>机动车分时放行。</w:t>
      </w:r>
      <w:r w:rsidRPr="00A67324">
        <w:rPr>
          <w:rFonts w:ascii="楷体" w:eastAsia="楷体" w:hAnsi="楷体" w:hint="eastAsia"/>
          <w:b/>
          <w:bCs/>
          <w:sz w:val="24"/>
          <w:szCs w:val="24"/>
        </w:rPr>
        <w:t>P21</w:t>
      </w:r>
    </w:p>
    <w:p w14:paraId="05E1F390" w14:textId="77777777" w:rsidR="00456D51" w:rsidRPr="00456D51" w:rsidRDefault="00456D51" w:rsidP="00456D51">
      <w:pPr>
        <w:tabs>
          <w:tab w:val="left" w:pos="426"/>
          <w:tab w:val="left" w:pos="8361"/>
        </w:tabs>
        <w:rPr>
          <w:rFonts w:ascii="楷体" w:eastAsia="楷体" w:hAnsi="楷体" w:hint="eastAsia"/>
          <w:b/>
          <w:bCs/>
          <w:sz w:val="24"/>
          <w:szCs w:val="24"/>
        </w:rPr>
      </w:pPr>
      <w:r w:rsidRPr="00456D51">
        <w:rPr>
          <w:rFonts w:ascii="楷体" w:eastAsia="楷体" w:hAnsi="楷体" w:hint="eastAsia"/>
          <w:b/>
          <w:bCs/>
          <w:sz w:val="24"/>
          <w:szCs w:val="24"/>
        </w:rPr>
        <w:t>信号控制交叉口实施</w:t>
      </w:r>
      <w:proofErr w:type="gramStart"/>
      <w:r w:rsidRPr="00456D51">
        <w:rPr>
          <w:rFonts w:ascii="楷体" w:eastAsia="楷体" w:hAnsi="楷体" w:hint="eastAsia"/>
          <w:b/>
          <w:bCs/>
          <w:sz w:val="24"/>
          <w:szCs w:val="24"/>
        </w:rPr>
        <w:t>左转非</w:t>
      </w:r>
      <w:proofErr w:type="gramEnd"/>
      <w:r w:rsidRPr="00456D51">
        <w:rPr>
          <w:rFonts w:ascii="楷体" w:eastAsia="楷体" w:hAnsi="楷体" w:hint="eastAsia"/>
          <w:b/>
          <w:bCs/>
          <w:sz w:val="24"/>
          <w:szCs w:val="24"/>
        </w:rPr>
        <w:t>机动车二次过街控制的必要技术条件。</w:t>
      </w:r>
    </w:p>
    <w:p w14:paraId="3D0B0708" w14:textId="77777777" w:rsidR="00A67324" w:rsidRPr="001B3FB5"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在紧邻人行横道的交叉口中心一侧设置非机动车过街通道。</w:t>
      </w:r>
    </w:p>
    <w:p w14:paraId="6B19A3CE" w14:textId="77777777" w:rsidR="00A67324" w:rsidRPr="001B3FB5"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在交叉口转角处设置非机动车等待区，</w:t>
      </w:r>
    </w:p>
    <w:p w14:paraId="51AE173D"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非机动车与行人同时放行。</w:t>
      </w:r>
    </w:p>
    <w:p w14:paraId="337A25A4" w14:textId="6B557A63" w:rsidR="00456D51" w:rsidRPr="00456D51" w:rsidRDefault="00456D51" w:rsidP="00456D51">
      <w:pPr>
        <w:tabs>
          <w:tab w:val="left" w:pos="426"/>
          <w:tab w:val="left" w:pos="8361"/>
        </w:tabs>
        <w:rPr>
          <w:rFonts w:ascii="楷体" w:eastAsia="楷体" w:hAnsi="楷体" w:hint="eastAsia"/>
          <w:b/>
          <w:bCs/>
          <w:sz w:val="24"/>
          <w:szCs w:val="24"/>
        </w:rPr>
      </w:pPr>
      <w:r w:rsidRPr="00456D51">
        <w:rPr>
          <w:rFonts w:ascii="楷体" w:eastAsia="楷体" w:hAnsi="楷体" w:hint="eastAsia"/>
          <w:b/>
          <w:bCs/>
          <w:sz w:val="24"/>
          <w:szCs w:val="24"/>
        </w:rPr>
        <w:t>信号控制交叉口实施</w:t>
      </w:r>
      <w:proofErr w:type="gramStart"/>
      <w:r w:rsidRPr="00456D51">
        <w:rPr>
          <w:rFonts w:ascii="楷体" w:eastAsia="楷体" w:hAnsi="楷体" w:hint="eastAsia"/>
          <w:b/>
          <w:bCs/>
          <w:sz w:val="24"/>
          <w:szCs w:val="24"/>
        </w:rPr>
        <w:t>左转非</w:t>
      </w:r>
      <w:proofErr w:type="gramEnd"/>
      <w:r w:rsidRPr="00456D51">
        <w:rPr>
          <w:rFonts w:ascii="楷体" w:eastAsia="楷体" w:hAnsi="楷体" w:hint="eastAsia"/>
          <w:b/>
          <w:bCs/>
          <w:sz w:val="24"/>
          <w:szCs w:val="24"/>
        </w:rPr>
        <w:t>机动车一次过街控制的主要</w:t>
      </w:r>
      <w:r w:rsidR="00A67324">
        <w:rPr>
          <w:rFonts w:ascii="楷体" w:eastAsia="楷体" w:hAnsi="楷体" w:hint="eastAsia"/>
          <w:b/>
          <w:bCs/>
          <w:sz w:val="24"/>
          <w:szCs w:val="24"/>
        </w:rPr>
        <w:t>YOU</w:t>
      </w:r>
      <w:r w:rsidRPr="00456D51">
        <w:rPr>
          <w:rFonts w:ascii="楷体" w:eastAsia="楷体" w:hAnsi="楷体" w:hint="eastAsia"/>
          <w:b/>
          <w:bCs/>
          <w:sz w:val="24"/>
          <w:szCs w:val="24"/>
        </w:rPr>
        <w:t>缺点。</w:t>
      </w:r>
    </w:p>
    <w:p w14:paraId="017C388A" w14:textId="77777777" w:rsidR="00A67324" w:rsidRPr="001B3FB5" w:rsidRDefault="00A67324" w:rsidP="00A67324">
      <w:pPr>
        <w:ind w:left="420"/>
        <w:rPr>
          <w:rFonts w:ascii="楷体" w:eastAsia="楷体" w:hAnsi="楷体" w:hint="eastAsia"/>
          <w:sz w:val="24"/>
          <w:szCs w:val="24"/>
        </w:rPr>
      </w:pPr>
      <w:r w:rsidRPr="001B3FB5">
        <w:rPr>
          <w:rFonts w:ascii="楷体" w:eastAsia="楷体" w:hAnsi="楷体" w:hint="eastAsia"/>
          <w:sz w:val="24"/>
          <w:szCs w:val="24"/>
        </w:rPr>
        <w:t>优点</w:t>
      </w:r>
      <w:r>
        <w:rPr>
          <w:rFonts w:ascii="楷体" w:eastAsia="楷体" w:hAnsi="楷体" w:hint="eastAsia"/>
          <w:sz w:val="24"/>
          <w:szCs w:val="24"/>
        </w:rPr>
        <w:t>：</w:t>
      </w:r>
    </w:p>
    <w:p w14:paraId="1591B544"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机动车的过街距离和时间都较短</w:t>
      </w:r>
    </w:p>
    <w:p w14:paraId="11E3AED9" w14:textId="77777777" w:rsidR="00A67324" w:rsidRPr="001B3FB5" w:rsidRDefault="00A67324" w:rsidP="00A67324">
      <w:pPr>
        <w:ind w:left="420"/>
        <w:rPr>
          <w:rFonts w:ascii="楷体" w:eastAsia="楷体" w:hAnsi="楷体" w:hint="eastAsia"/>
          <w:sz w:val="24"/>
          <w:szCs w:val="24"/>
        </w:rPr>
      </w:pPr>
      <w:r w:rsidRPr="001B3FB5">
        <w:rPr>
          <w:rFonts w:ascii="楷体" w:eastAsia="楷体" w:hAnsi="楷体" w:hint="eastAsia"/>
          <w:sz w:val="24"/>
          <w:szCs w:val="24"/>
        </w:rPr>
        <w:t>缺点:</w:t>
      </w:r>
    </w:p>
    <w:p w14:paraId="66B78233" w14:textId="77777777" w:rsidR="00A67324" w:rsidRPr="001B3FB5"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难以约束</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机动车的运行轨迹，有可能破坏交叉口的交通运行秩序。</w:t>
      </w:r>
    </w:p>
    <w:p w14:paraId="290ACC09" w14:textId="77777777" w:rsidR="00A67324" w:rsidRPr="001B3FB5"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禁止本向的左转机动车和直行右转机动车同时放行，有可能降低机动车的交通运行效率。</w:t>
      </w:r>
    </w:p>
    <w:p w14:paraId="1E424DD6"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禁止本向的</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机动车和直行</w:t>
      </w:r>
      <w:proofErr w:type="gramStart"/>
      <w:r w:rsidRPr="001B3FB5">
        <w:rPr>
          <w:rFonts w:ascii="楷体" w:eastAsia="楷体" w:hAnsi="楷体" w:hint="eastAsia"/>
          <w:sz w:val="24"/>
          <w:szCs w:val="24"/>
        </w:rPr>
        <w:t>右转非</w:t>
      </w:r>
      <w:proofErr w:type="gramEnd"/>
      <w:r w:rsidRPr="001B3FB5">
        <w:rPr>
          <w:rFonts w:ascii="楷体" w:eastAsia="楷体" w:hAnsi="楷体" w:hint="eastAsia"/>
          <w:sz w:val="24"/>
          <w:szCs w:val="24"/>
        </w:rPr>
        <w:t>机动车同时放行，有可能降低非机动车的可控性</w:t>
      </w:r>
    </w:p>
    <w:p w14:paraId="4567703E" w14:textId="1F254B88" w:rsidR="00456D51" w:rsidRPr="00456D51" w:rsidRDefault="00456D51" w:rsidP="00456D51">
      <w:pPr>
        <w:tabs>
          <w:tab w:val="left" w:pos="426"/>
          <w:tab w:val="left" w:pos="8361"/>
        </w:tabs>
        <w:rPr>
          <w:rFonts w:ascii="楷体" w:eastAsia="楷体" w:hAnsi="楷体" w:hint="eastAsia"/>
          <w:b/>
          <w:bCs/>
          <w:sz w:val="24"/>
          <w:szCs w:val="24"/>
        </w:rPr>
      </w:pPr>
      <w:r w:rsidRPr="00456D51">
        <w:rPr>
          <w:rFonts w:ascii="楷体" w:eastAsia="楷体" w:hAnsi="楷体" w:hint="eastAsia"/>
          <w:b/>
          <w:bCs/>
          <w:sz w:val="24"/>
          <w:szCs w:val="24"/>
        </w:rPr>
        <w:t>信号控制交叉口实施</w:t>
      </w:r>
      <w:proofErr w:type="gramStart"/>
      <w:r w:rsidRPr="00456D51">
        <w:rPr>
          <w:rFonts w:ascii="楷体" w:eastAsia="楷体" w:hAnsi="楷体" w:hint="eastAsia"/>
          <w:b/>
          <w:bCs/>
          <w:sz w:val="24"/>
          <w:szCs w:val="24"/>
        </w:rPr>
        <w:t>左转非</w:t>
      </w:r>
      <w:proofErr w:type="gramEnd"/>
      <w:r w:rsidRPr="00456D51">
        <w:rPr>
          <w:rFonts w:ascii="楷体" w:eastAsia="楷体" w:hAnsi="楷体" w:hint="eastAsia"/>
          <w:b/>
          <w:bCs/>
          <w:sz w:val="24"/>
          <w:szCs w:val="24"/>
        </w:rPr>
        <w:t>机动车二次过街控制的主要</w:t>
      </w:r>
      <w:r w:rsidR="00A67324">
        <w:rPr>
          <w:rFonts w:ascii="楷体" w:eastAsia="楷体" w:hAnsi="楷体" w:hint="eastAsia"/>
          <w:b/>
          <w:bCs/>
          <w:sz w:val="24"/>
          <w:szCs w:val="24"/>
        </w:rPr>
        <w:t>YOU</w:t>
      </w:r>
      <w:r w:rsidRPr="00456D51">
        <w:rPr>
          <w:rFonts w:ascii="楷体" w:eastAsia="楷体" w:hAnsi="楷体" w:hint="eastAsia"/>
          <w:b/>
          <w:bCs/>
          <w:sz w:val="24"/>
          <w:szCs w:val="24"/>
        </w:rPr>
        <w:t>缺点。</w:t>
      </w:r>
    </w:p>
    <w:p w14:paraId="5FE5ECF8" w14:textId="77777777" w:rsidR="00A67324" w:rsidRPr="001B3FB5" w:rsidRDefault="00A67324" w:rsidP="00A67324">
      <w:pPr>
        <w:ind w:left="420"/>
        <w:rPr>
          <w:rFonts w:ascii="楷体" w:eastAsia="楷体" w:hAnsi="楷体" w:hint="eastAsia"/>
          <w:sz w:val="24"/>
          <w:szCs w:val="24"/>
        </w:rPr>
      </w:pPr>
      <w:r w:rsidRPr="001B3FB5">
        <w:rPr>
          <w:rFonts w:ascii="楷体" w:eastAsia="楷体" w:hAnsi="楷体" w:hint="eastAsia"/>
          <w:sz w:val="24"/>
          <w:szCs w:val="24"/>
        </w:rPr>
        <w:t>优点:</w:t>
      </w:r>
    </w:p>
    <w:p w14:paraId="12C0CFF8" w14:textId="77777777" w:rsidR="00A67324" w:rsidRPr="001B3FB5"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规范了</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机动车的运行轨迹。</w:t>
      </w:r>
      <w:r>
        <w:rPr>
          <w:rFonts w:ascii="Calibri" w:eastAsia="楷体" w:hAnsi="Calibri" w:cs="Calibri"/>
          <w:sz w:val="24"/>
          <w:szCs w:val="24"/>
        </w:rPr>
        <w:t>©</w:t>
      </w:r>
      <w:r w:rsidRPr="001B3FB5">
        <w:rPr>
          <w:rFonts w:ascii="楷体" w:eastAsia="楷体" w:hAnsi="楷体" w:hint="eastAsia"/>
          <w:sz w:val="24"/>
          <w:szCs w:val="24"/>
        </w:rPr>
        <w:t>简化了交叉口的交通流向和流线，减少了冲突点。</w:t>
      </w:r>
    </w:p>
    <w:p w14:paraId="09F729D3" w14:textId="77777777" w:rsidR="00A67324" w:rsidRPr="001B3FB5" w:rsidRDefault="00A67324" w:rsidP="00A67324">
      <w:pPr>
        <w:ind w:left="420"/>
        <w:rPr>
          <w:rFonts w:ascii="楷体" w:eastAsia="楷体" w:hAnsi="楷体" w:hint="eastAsia"/>
          <w:sz w:val="24"/>
          <w:szCs w:val="24"/>
        </w:rPr>
      </w:pPr>
      <w:r w:rsidRPr="001B3FB5">
        <w:rPr>
          <w:rFonts w:ascii="楷体" w:eastAsia="楷体" w:hAnsi="楷体" w:hint="eastAsia"/>
          <w:sz w:val="24"/>
          <w:szCs w:val="24"/>
        </w:rPr>
        <w:t>缺点:</w:t>
      </w:r>
    </w:p>
    <w:p w14:paraId="6A0C3720" w14:textId="77777777" w:rsidR="00A67324" w:rsidRDefault="00A67324" w:rsidP="00A67324">
      <w:pPr>
        <w:ind w:left="420"/>
        <w:rPr>
          <w:rFonts w:ascii="楷体" w:eastAsia="楷体" w:hAnsi="楷体" w:hint="eastAsia"/>
          <w:sz w:val="24"/>
          <w:szCs w:val="24"/>
        </w:rPr>
      </w:pPr>
      <w:r>
        <w:rPr>
          <w:rFonts w:ascii="Calibri" w:eastAsia="楷体" w:hAnsi="Calibri" w:cs="Calibri"/>
          <w:sz w:val="24"/>
          <w:szCs w:val="24"/>
        </w:rPr>
        <w:t>©</w:t>
      </w:r>
      <w:r w:rsidRPr="001B3FB5">
        <w:rPr>
          <w:rFonts w:ascii="楷体" w:eastAsia="楷体" w:hAnsi="楷体" w:hint="eastAsia"/>
          <w:sz w:val="24"/>
          <w:szCs w:val="24"/>
        </w:rPr>
        <w:t>增加了</w:t>
      </w:r>
      <w:proofErr w:type="gramStart"/>
      <w:r w:rsidRPr="001B3FB5">
        <w:rPr>
          <w:rFonts w:ascii="楷体" w:eastAsia="楷体" w:hAnsi="楷体" w:hint="eastAsia"/>
          <w:sz w:val="24"/>
          <w:szCs w:val="24"/>
        </w:rPr>
        <w:t>左转非</w:t>
      </w:r>
      <w:proofErr w:type="gramEnd"/>
      <w:r w:rsidRPr="001B3FB5">
        <w:rPr>
          <w:rFonts w:ascii="楷体" w:eastAsia="楷体" w:hAnsi="楷体" w:hint="eastAsia"/>
          <w:sz w:val="24"/>
          <w:szCs w:val="24"/>
        </w:rPr>
        <w:t>机动车的过街距离和时间。</w:t>
      </w:r>
      <w:r>
        <w:rPr>
          <w:rFonts w:ascii="Calibri" w:eastAsia="楷体" w:hAnsi="Calibri" w:cs="Calibri"/>
          <w:sz w:val="24"/>
          <w:szCs w:val="24"/>
        </w:rPr>
        <w:t>©</w:t>
      </w:r>
      <w:r w:rsidRPr="001B3FB5">
        <w:rPr>
          <w:rFonts w:ascii="楷体" w:eastAsia="楷体" w:hAnsi="楷体" w:hint="eastAsia"/>
          <w:sz w:val="24"/>
          <w:szCs w:val="24"/>
        </w:rPr>
        <w:t>如果非机动车进入人行横道，有可能威胁行人</w:t>
      </w:r>
      <w:r>
        <w:rPr>
          <w:rFonts w:ascii="Calibri" w:eastAsia="楷体" w:hAnsi="Calibri" w:cs="Calibri"/>
          <w:sz w:val="24"/>
          <w:szCs w:val="24"/>
        </w:rPr>
        <w:t>©</w:t>
      </w:r>
      <w:r w:rsidRPr="001B3FB5">
        <w:rPr>
          <w:rFonts w:ascii="楷体" w:eastAsia="楷体" w:hAnsi="楷体" w:hint="eastAsia"/>
          <w:sz w:val="24"/>
          <w:szCs w:val="24"/>
        </w:rPr>
        <w:t>如果非机动车相向行驶，有可能引发交通事故。</w:t>
      </w:r>
    </w:p>
    <w:p w14:paraId="5AAADE0A" w14:textId="77777777" w:rsidR="00913E52" w:rsidRDefault="00913E52" w:rsidP="00456D51">
      <w:pPr>
        <w:rPr>
          <w:rFonts w:ascii="方正小标宋简体" w:eastAsia="方正小标宋简体"/>
          <w:sz w:val="24"/>
          <w:szCs w:val="24"/>
        </w:rPr>
      </w:pPr>
    </w:p>
    <w:p w14:paraId="6CE37EBD" w14:textId="1E87CC07" w:rsidR="00456D51" w:rsidRDefault="00456D51" w:rsidP="00456D51">
      <w:pPr>
        <w:rPr>
          <w:rFonts w:ascii="方正小标宋简体" w:eastAsia="方正小标宋简体"/>
          <w:sz w:val="24"/>
          <w:szCs w:val="24"/>
        </w:rPr>
      </w:pPr>
      <w:bookmarkStart w:id="1" w:name="OLE_LINK1"/>
      <w:r>
        <w:rPr>
          <w:rFonts w:ascii="方正小标宋简体" w:eastAsia="方正小标宋简体" w:hint="eastAsia"/>
          <w:sz w:val="24"/>
          <w:szCs w:val="24"/>
        </w:rPr>
        <w:lastRenderedPageBreak/>
        <w:t>绘图</w:t>
      </w:r>
      <w:r w:rsidRPr="00456D51">
        <w:rPr>
          <w:rFonts w:ascii="方正小标宋简体" w:eastAsia="方正小标宋简体" w:hint="eastAsia"/>
          <w:sz w:val="24"/>
          <w:szCs w:val="24"/>
        </w:rPr>
        <w:t>：</w:t>
      </w:r>
    </w:p>
    <w:bookmarkEnd w:id="1"/>
    <w:p w14:paraId="04F053C1" w14:textId="7DA16750"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hint="eastAsia"/>
          <w:sz w:val="24"/>
          <w:szCs w:val="24"/>
        </w:rPr>
        <w:t>三路信号控制交叉口的道路空间布局和信号控制设施，如下图所示。请绘制该</w:t>
      </w:r>
      <w:r>
        <w:rPr>
          <w:rFonts w:ascii="楷体" w:eastAsia="楷体" w:hAnsi="楷体" w:hint="eastAsia"/>
          <w:sz w:val="24"/>
          <w:szCs w:val="24"/>
        </w:rPr>
        <w:t>交叉口的常规相位组合</w:t>
      </w:r>
    </w:p>
    <w:p w14:paraId="4FDC7AAC" w14:textId="4EFF45E1"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3228A952" wp14:editId="3DF64CBC">
            <wp:extent cx="5759450" cy="19519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1951990"/>
                    </a:xfrm>
                    <a:prstGeom prst="rect">
                      <a:avLst/>
                    </a:prstGeom>
                  </pic:spPr>
                </pic:pic>
              </a:graphicData>
            </a:graphic>
          </wp:inline>
        </w:drawing>
      </w:r>
    </w:p>
    <w:p w14:paraId="4212B69A" w14:textId="383F3622"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6C0C84F3" wp14:editId="38FB8C5A">
            <wp:extent cx="5759450" cy="2171065"/>
            <wp:effectExtent l="0" t="0" r="0" b="635"/>
            <wp:docPr id="367141601" name="图片 3671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2171065"/>
                    </a:xfrm>
                    <a:prstGeom prst="rect">
                      <a:avLst/>
                    </a:prstGeom>
                  </pic:spPr>
                </pic:pic>
              </a:graphicData>
            </a:graphic>
          </wp:inline>
        </w:drawing>
      </w:r>
    </w:p>
    <w:p w14:paraId="458435BC" w14:textId="5BDE89C6"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03586AFE" wp14:editId="36CB3D12">
            <wp:extent cx="5759450" cy="2364105"/>
            <wp:effectExtent l="0" t="0" r="0" b="0"/>
            <wp:docPr id="367141602" name="图片 36714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364105"/>
                    </a:xfrm>
                    <a:prstGeom prst="rect">
                      <a:avLst/>
                    </a:prstGeom>
                  </pic:spPr>
                </pic:pic>
              </a:graphicData>
            </a:graphic>
          </wp:inline>
        </w:drawing>
      </w:r>
    </w:p>
    <w:p w14:paraId="103DBAE8" w14:textId="12D83EE8" w:rsidR="00456D51" w:rsidRDefault="00456D51" w:rsidP="00456D51">
      <w:pPr>
        <w:tabs>
          <w:tab w:val="left" w:pos="426"/>
          <w:tab w:val="left" w:pos="8361"/>
        </w:tabs>
        <w:rPr>
          <w:rFonts w:ascii="楷体" w:eastAsia="楷体" w:hAnsi="楷体" w:hint="eastAsia"/>
          <w:sz w:val="24"/>
          <w:szCs w:val="24"/>
        </w:rPr>
      </w:pPr>
      <w:r>
        <w:rPr>
          <w:rFonts w:ascii="楷体" w:eastAsia="楷体" w:hAnsi="楷体" w:hint="eastAsia"/>
          <w:sz w:val="24"/>
          <w:szCs w:val="24"/>
        </w:rPr>
        <w:t>四</w:t>
      </w:r>
      <w:r w:rsidRPr="00456D51">
        <w:rPr>
          <w:rFonts w:ascii="楷体" w:eastAsia="楷体" w:hAnsi="楷体" w:hint="eastAsia"/>
          <w:sz w:val="24"/>
          <w:szCs w:val="24"/>
        </w:rPr>
        <w:t>路信号控制交叉口的道路空间布局和信号控制设施，如下图所示。请绘制该</w:t>
      </w:r>
      <w:r>
        <w:rPr>
          <w:rFonts w:ascii="楷体" w:eastAsia="楷体" w:hAnsi="楷体" w:hint="eastAsia"/>
          <w:sz w:val="24"/>
          <w:szCs w:val="24"/>
        </w:rPr>
        <w:t>交叉口的常规相位组合</w:t>
      </w:r>
    </w:p>
    <w:p w14:paraId="0E313151" w14:textId="109AA7CC"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lastRenderedPageBreak/>
        <w:drawing>
          <wp:inline distT="0" distB="0" distL="0" distR="0" wp14:anchorId="182408A4" wp14:editId="08E6209C">
            <wp:extent cx="5759450" cy="2594610"/>
            <wp:effectExtent l="0" t="0" r="0" b="0"/>
            <wp:docPr id="367141603" name="图片 36714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594610"/>
                    </a:xfrm>
                    <a:prstGeom prst="rect">
                      <a:avLst/>
                    </a:prstGeom>
                  </pic:spPr>
                </pic:pic>
              </a:graphicData>
            </a:graphic>
          </wp:inline>
        </w:drawing>
      </w:r>
    </w:p>
    <w:p w14:paraId="22837D3C" w14:textId="600890A3"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2EE46101" wp14:editId="4B1D2440">
            <wp:extent cx="5759450" cy="2566035"/>
            <wp:effectExtent l="0" t="0" r="0" b="5715"/>
            <wp:docPr id="367141604" name="图片 36714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566035"/>
                    </a:xfrm>
                    <a:prstGeom prst="rect">
                      <a:avLst/>
                    </a:prstGeom>
                  </pic:spPr>
                </pic:pic>
              </a:graphicData>
            </a:graphic>
          </wp:inline>
        </w:drawing>
      </w:r>
    </w:p>
    <w:p w14:paraId="33F96F82" w14:textId="786987B7"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hint="eastAsia"/>
          <w:sz w:val="24"/>
          <w:szCs w:val="24"/>
        </w:rPr>
        <w:t>三路信号控制交叉口的道路空间布局和信号控制设施，如下图所示。请绘制</w:t>
      </w:r>
      <w:r>
        <w:rPr>
          <w:rFonts w:ascii="楷体" w:eastAsia="楷体" w:hAnsi="楷体" w:hint="eastAsia"/>
          <w:sz w:val="24"/>
          <w:szCs w:val="24"/>
        </w:rPr>
        <w:t>相位K2前置的常规相位显示顺序</w:t>
      </w:r>
    </w:p>
    <w:p w14:paraId="1B0C725C" w14:textId="5FE1D091" w:rsidR="00456D51" w:rsidRP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750B476E" wp14:editId="6D66446A">
            <wp:extent cx="5759450" cy="2188210"/>
            <wp:effectExtent l="0" t="0" r="0" b="2540"/>
            <wp:docPr id="367141605" name="图片 36714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2188210"/>
                    </a:xfrm>
                    <a:prstGeom prst="rect">
                      <a:avLst/>
                    </a:prstGeom>
                  </pic:spPr>
                </pic:pic>
              </a:graphicData>
            </a:graphic>
          </wp:inline>
        </w:drawing>
      </w:r>
    </w:p>
    <w:p w14:paraId="616A2615" w14:textId="6D708E2F"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lastRenderedPageBreak/>
        <w:drawing>
          <wp:inline distT="0" distB="0" distL="0" distR="0" wp14:anchorId="120B8E19" wp14:editId="608B7C67">
            <wp:extent cx="5759450" cy="2262505"/>
            <wp:effectExtent l="0" t="0" r="0" b="4445"/>
            <wp:docPr id="367141606" name="图片 36714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262505"/>
                    </a:xfrm>
                    <a:prstGeom prst="rect">
                      <a:avLst/>
                    </a:prstGeom>
                  </pic:spPr>
                </pic:pic>
              </a:graphicData>
            </a:graphic>
          </wp:inline>
        </w:drawing>
      </w:r>
    </w:p>
    <w:p w14:paraId="59912512" w14:textId="4BAF9CB2"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hint="eastAsia"/>
          <w:sz w:val="24"/>
          <w:szCs w:val="24"/>
        </w:rPr>
        <w:t>三路信号控制交叉口的道路空间布局和信号控制设施，如下图所示。请绘制</w:t>
      </w:r>
      <w:r>
        <w:rPr>
          <w:rFonts w:ascii="楷体" w:eastAsia="楷体" w:hAnsi="楷体" w:hint="eastAsia"/>
          <w:sz w:val="24"/>
          <w:szCs w:val="24"/>
        </w:rPr>
        <w:t>相位K2后置的常规相位显示顺序</w:t>
      </w:r>
    </w:p>
    <w:p w14:paraId="05257B26" w14:textId="12CBD4BC" w:rsidR="00456D51" w:rsidRP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30ACDAA2" wp14:editId="303B2A47">
            <wp:extent cx="5759450" cy="2125345"/>
            <wp:effectExtent l="0" t="0" r="0" b="8255"/>
            <wp:docPr id="367141607" name="图片 36714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2125345"/>
                    </a:xfrm>
                    <a:prstGeom prst="rect">
                      <a:avLst/>
                    </a:prstGeom>
                  </pic:spPr>
                </pic:pic>
              </a:graphicData>
            </a:graphic>
          </wp:inline>
        </w:drawing>
      </w:r>
    </w:p>
    <w:p w14:paraId="2590F062" w14:textId="7A1433D7"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7415B20B" wp14:editId="7F1B490C">
            <wp:extent cx="5759450" cy="2278380"/>
            <wp:effectExtent l="0" t="0" r="0" b="7620"/>
            <wp:docPr id="367141608" name="图片 36714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2278380"/>
                    </a:xfrm>
                    <a:prstGeom prst="rect">
                      <a:avLst/>
                    </a:prstGeom>
                  </pic:spPr>
                </pic:pic>
              </a:graphicData>
            </a:graphic>
          </wp:inline>
        </w:drawing>
      </w:r>
    </w:p>
    <w:p w14:paraId="7D394BCF" w14:textId="39AC3920" w:rsidR="00456D51" w:rsidRDefault="00456D51" w:rsidP="00456D51">
      <w:pPr>
        <w:tabs>
          <w:tab w:val="left" w:pos="426"/>
          <w:tab w:val="left" w:pos="8361"/>
        </w:tabs>
        <w:rPr>
          <w:rFonts w:ascii="楷体" w:eastAsia="楷体" w:hAnsi="楷体" w:hint="eastAsia"/>
          <w:sz w:val="24"/>
          <w:szCs w:val="24"/>
        </w:rPr>
      </w:pPr>
      <w:r>
        <w:rPr>
          <w:rFonts w:ascii="楷体" w:eastAsia="楷体" w:hAnsi="楷体" w:hint="eastAsia"/>
          <w:sz w:val="24"/>
          <w:szCs w:val="24"/>
        </w:rPr>
        <w:t>四</w:t>
      </w:r>
      <w:r w:rsidRPr="00456D51">
        <w:rPr>
          <w:rFonts w:ascii="楷体" w:eastAsia="楷体" w:hAnsi="楷体" w:hint="eastAsia"/>
          <w:sz w:val="24"/>
          <w:szCs w:val="24"/>
        </w:rPr>
        <w:t>路信号控制交叉口的道路空间布局和信号控制设施，如下图所示。请绘制</w:t>
      </w:r>
      <w:r>
        <w:rPr>
          <w:rFonts w:ascii="楷体" w:eastAsia="楷体" w:hAnsi="楷体" w:hint="eastAsia"/>
          <w:sz w:val="24"/>
          <w:szCs w:val="24"/>
        </w:rPr>
        <w:t>相位K2、K8\K5\K11前置的常规相位显示顺序</w:t>
      </w:r>
    </w:p>
    <w:p w14:paraId="06CEB916" w14:textId="752C2BCB" w:rsidR="00456D51" w:rsidRDefault="00456D51" w:rsidP="00921FB2">
      <w:pPr>
        <w:tabs>
          <w:tab w:val="left" w:pos="426"/>
          <w:tab w:val="left" w:pos="8361"/>
        </w:tabs>
        <w:jc w:val="center"/>
        <w:rPr>
          <w:rFonts w:ascii="楷体" w:eastAsia="楷体" w:hAnsi="楷体" w:hint="eastAsia"/>
          <w:sz w:val="24"/>
          <w:szCs w:val="24"/>
        </w:rPr>
      </w:pPr>
      <w:r w:rsidRPr="00456D51">
        <w:rPr>
          <w:rFonts w:ascii="楷体" w:eastAsia="楷体" w:hAnsi="楷体"/>
          <w:noProof/>
          <w:sz w:val="24"/>
          <w:szCs w:val="24"/>
        </w:rPr>
        <w:lastRenderedPageBreak/>
        <w:drawing>
          <wp:inline distT="0" distB="0" distL="0" distR="0" wp14:anchorId="3A98FA51" wp14:editId="0CA3EF1E">
            <wp:extent cx="3874168" cy="3879295"/>
            <wp:effectExtent l="0" t="0" r="0" b="6985"/>
            <wp:docPr id="367141609" name="图片 36714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0844" cy="3895993"/>
                    </a:xfrm>
                    <a:prstGeom prst="rect">
                      <a:avLst/>
                    </a:prstGeom>
                  </pic:spPr>
                </pic:pic>
              </a:graphicData>
            </a:graphic>
          </wp:inline>
        </w:drawing>
      </w:r>
    </w:p>
    <w:p w14:paraId="26BBFF2C" w14:textId="5FFAF730" w:rsidR="00456D51" w:rsidRP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39E9D171" wp14:editId="66F319A4">
            <wp:extent cx="5759450" cy="1937385"/>
            <wp:effectExtent l="0" t="0" r="0" b="5715"/>
            <wp:docPr id="367141610" name="图片 36714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1937385"/>
                    </a:xfrm>
                    <a:prstGeom prst="rect">
                      <a:avLst/>
                    </a:prstGeom>
                  </pic:spPr>
                </pic:pic>
              </a:graphicData>
            </a:graphic>
          </wp:inline>
        </w:drawing>
      </w:r>
    </w:p>
    <w:p w14:paraId="4C3FA1B1" w14:textId="0B48CCC4" w:rsidR="00456D51" w:rsidRDefault="00456D51" w:rsidP="00921FB2">
      <w:pPr>
        <w:tabs>
          <w:tab w:val="left" w:pos="426"/>
          <w:tab w:val="left" w:pos="8361"/>
        </w:tabs>
        <w:jc w:val="center"/>
        <w:rPr>
          <w:rFonts w:ascii="楷体" w:eastAsia="楷体" w:hAnsi="楷体" w:hint="eastAsia"/>
          <w:sz w:val="24"/>
          <w:szCs w:val="24"/>
        </w:rPr>
      </w:pPr>
      <w:r w:rsidRPr="00456D51">
        <w:rPr>
          <w:rFonts w:ascii="楷体" w:eastAsia="楷体" w:hAnsi="楷体"/>
          <w:noProof/>
          <w:sz w:val="24"/>
          <w:szCs w:val="24"/>
        </w:rPr>
        <w:lastRenderedPageBreak/>
        <w:drawing>
          <wp:inline distT="0" distB="0" distL="0" distR="0" wp14:anchorId="02E43CEB" wp14:editId="7532122B">
            <wp:extent cx="3897630" cy="3829732"/>
            <wp:effectExtent l="0" t="0" r="7620" b="0"/>
            <wp:docPr id="367141611" name="图片 36714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0077" cy="3861613"/>
                    </a:xfrm>
                    <a:prstGeom prst="rect">
                      <a:avLst/>
                    </a:prstGeom>
                  </pic:spPr>
                </pic:pic>
              </a:graphicData>
            </a:graphic>
          </wp:inline>
        </w:drawing>
      </w:r>
    </w:p>
    <w:p w14:paraId="45533831" w14:textId="6A147ED7" w:rsidR="00456D51" w:rsidRDefault="00456D51" w:rsidP="00456D51">
      <w:pPr>
        <w:tabs>
          <w:tab w:val="left" w:pos="426"/>
          <w:tab w:val="left" w:pos="8361"/>
        </w:tabs>
        <w:rPr>
          <w:rFonts w:ascii="楷体" w:eastAsia="楷体" w:hAnsi="楷体" w:hint="eastAsia"/>
          <w:sz w:val="24"/>
          <w:szCs w:val="24"/>
        </w:rPr>
      </w:pPr>
      <w:r w:rsidRPr="00456D51">
        <w:rPr>
          <w:rFonts w:ascii="楷体" w:eastAsia="楷体" w:hAnsi="楷体"/>
          <w:noProof/>
          <w:sz w:val="24"/>
          <w:szCs w:val="24"/>
        </w:rPr>
        <w:drawing>
          <wp:inline distT="0" distB="0" distL="0" distR="0" wp14:anchorId="2F52E7FB" wp14:editId="498D023C">
            <wp:extent cx="5759450" cy="1991995"/>
            <wp:effectExtent l="0" t="0" r="0" b="8255"/>
            <wp:docPr id="367141612" name="图片 36714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1991995"/>
                    </a:xfrm>
                    <a:prstGeom prst="rect">
                      <a:avLst/>
                    </a:prstGeom>
                  </pic:spPr>
                </pic:pic>
              </a:graphicData>
            </a:graphic>
          </wp:inline>
        </w:drawing>
      </w:r>
    </w:p>
    <w:p w14:paraId="467A1FCD" w14:textId="6DED4BF7" w:rsidR="00456D51" w:rsidRDefault="00456D51" w:rsidP="00456D51">
      <w:pPr>
        <w:tabs>
          <w:tab w:val="left" w:pos="426"/>
          <w:tab w:val="left" w:pos="8361"/>
        </w:tabs>
        <w:rPr>
          <w:rFonts w:ascii="楷体" w:eastAsia="楷体" w:hAnsi="楷体" w:hint="eastAsia"/>
          <w:sz w:val="24"/>
          <w:szCs w:val="24"/>
        </w:rPr>
      </w:pPr>
      <w:r>
        <w:rPr>
          <w:rFonts w:ascii="楷体" w:eastAsia="楷体" w:hAnsi="楷体" w:hint="eastAsia"/>
          <w:sz w:val="24"/>
          <w:szCs w:val="24"/>
        </w:rPr>
        <w:t>四</w:t>
      </w:r>
      <w:r w:rsidRPr="00456D51">
        <w:rPr>
          <w:rFonts w:ascii="楷体" w:eastAsia="楷体" w:hAnsi="楷体" w:hint="eastAsia"/>
          <w:sz w:val="24"/>
          <w:szCs w:val="24"/>
        </w:rPr>
        <w:t>路信号控制交叉口的道路空间布局和信号控制设施，如下图所示。请绘制</w:t>
      </w:r>
      <w:r>
        <w:rPr>
          <w:rFonts w:ascii="楷体" w:eastAsia="楷体" w:hAnsi="楷体" w:hint="eastAsia"/>
          <w:sz w:val="24"/>
          <w:szCs w:val="24"/>
        </w:rPr>
        <w:t>相位K2、K3\K5\K6前置的常规相位显示顺序</w:t>
      </w:r>
    </w:p>
    <w:p w14:paraId="191C76FC" w14:textId="4D353C29" w:rsidR="00456D51" w:rsidRPr="00456D51" w:rsidRDefault="00456D51" w:rsidP="00921FB2">
      <w:pPr>
        <w:tabs>
          <w:tab w:val="left" w:pos="426"/>
          <w:tab w:val="left" w:pos="8361"/>
        </w:tabs>
        <w:jc w:val="center"/>
        <w:rPr>
          <w:rFonts w:ascii="楷体" w:eastAsia="楷体" w:hAnsi="楷体" w:hint="eastAsia"/>
          <w:sz w:val="24"/>
          <w:szCs w:val="24"/>
        </w:rPr>
      </w:pPr>
      <w:r w:rsidRPr="00456D51">
        <w:rPr>
          <w:rFonts w:ascii="楷体" w:eastAsia="楷体" w:hAnsi="楷体"/>
          <w:noProof/>
          <w:sz w:val="24"/>
          <w:szCs w:val="24"/>
        </w:rPr>
        <w:lastRenderedPageBreak/>
        <w:drawing>
          <wp:inline distT="0" distB="0" distL="0" distR="0" wp14:anchorId="0E51D288" wp14:editId="39F54EA3">
            <wp:extent cx="3400926" cy="3414800"/>
            <wp:effectExtent l="0" t="0" r="9525" b="0"/>
            <wp:docPr id="367141613" name="图片 36714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9935" cy="3423846"/>
                    </a:xfrm>
                    <a:prstGeom prst="rect">
                      <a:avLst/>
                    </a:prstGeom>
                  </pic:spPr>
                </pic:pic>
              </a:graphicData>
            </a:graphic>
          </wp:inline>
        </w:drawing>
      </w:r>
    </w:p>
    <w:p w14:paraId="3E69BA04" w14:textId="485255CC" w:rsidR="00456D51"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19B25C3D" wp14:editId="0B224A17">
            <wp:extent cx="3785937" cy="1341148"/>
            <wp:effectExtent l="0" t="0" r="5080" b="0"/>
            <wp:docPr id="367141614" name="图片 36714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07375" cy="1348742"/>
                    </a:xfrm>
                    <a:prstGeom prst="rect">
                      <a:avLst/>
                    </a:prstGeom>
                  </pic:spPr>
                </pic:pic>
              </a:graphicData>
            </a:graphic>
          </wp:inline>
        </w:drawing>
      </w:r>
    </w:p>
    <w:p w14:paraId="65C56BF6" w14:textId="0E810886" w:rsidR="00456D51"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0730AF56" wp14:editId="2FE80B13">
            <wp:extent cx="3376863" cy="3399947"/>
            <wp:effectExtent l="0" t="0" r="0" b="0"/>
            <wp:docPr id="367141615" name="图片 36714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82867" cy="3405992"/>
                    </a:xfrm>
                    <a:prstGeom prst="rect">
                      <a:avLst/>
                    </a:prstGeom>
                  </pic:spPr>
                </pic:pic>
              </a:graphicData>
            </a:graphic>
          </wp:inline>
        </w:drawing>
      </w:r>
    </w:p>
    <w:p w14:paraId="5E8CD00A" w14:textId="4877CC43" w:rsidR="00456D51"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lastRenderedPageBreak/>
        <w:drawing>
          <wp:inline distT="0" distB="0" distL="0" distR="0" wp14:anchorId="36E3F11F" wp14:editId="0185D2AA">
            <wp:extent cx="3497179" cy="1199914"/>
            <wp:effectExtent l="0" t="0" r="8255" b="635"/>
            <wp:docPr id="367141616" name="图片 36714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12357" cy="1205122"/>
                    </a:xfrm>
                    <a:prstGeom prst="rect">
                      <a:avLst/>
                    </a:prstGeom>
                  </pic:spPr>
                </pic:pic>
              </a:graphicData>
            </a:graphic>
          </wp:inline>
        </w:drawing>
      </w:r>
    </w:p>
    <w:p w14:paraId="3C639DA3" w14:textId="3FF1C13E" w:rsidR="002826AC" w:rsidRDefault="002826AC" w:rsidP="002826AC">
      <w:pPr>
        <w:tabs>
          <w:tab w:val="left" w:pos="426"/>
          <w:tab w:val="left" w:pos="8361"/>
        </w:tabs>
        <w:rPr>
          <w:rFonts w:ascii="楷体" w:eastAsia="楷体" w:hAnsi="楷体" w:hint="eastAsia"/>
          <w:sz w:val="24"/>
          <w:szCs w:val="24"/>
        </w:rPr>
      </w:pPr>
      <w:r>
        <w:rPr>
          <w:rFonts w:ascii="楷体" w:eastAsia="楷体" w:hAnsi="楷体" w:hint="eastAsia"/>
          <w:sz w:val="24"/>
          <w:szCs w:val="24"/>
        </w:rPr>
        <w:t>四</w:t>
      </w:r>
      <w:r w:rsidRPr="00456D51">
        <w:rPr>
          <w:rFonts w:ascii="楷体" w:eastAsia="楷体" w:hAnsi="楷体" w:hint="eastAsia"/>
          <w:sz w:val="24"/>
          <w:szCs w:val="24"/>
        </w:rPr>
        <w:t>路信号控制交叉口的道路空间布局和信号控制设施，如下图所示。请绘制</w:t>
      </w:r>
      <w:r>
        <w:rPr>
          <w:rFonts w:ascii="楷体" w:eastAsia="楷体" w:hAnsi="楷体" w:hint="eastAsia"/>
          <w:sz w:val="24"/>
          <w:szCs w:val="24"/>
        </w:rPr>
        <w:t>相位K8、K9\K11\K12前置的常规相位显示顺序</w:t>
      </w:r>
    </w:p>
    <w:p w14:paraId="74DDFF47" w14:textId="3F1B60F1" w:rsidR="00456D51" w:rsidRP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1862D764" wp14:editId="670A5743">
            <wp:extent cx="3666705" cy="3681663"/>
            <wp:effectExtent l="0" t="0" r="0" b="0"/>
            <wp:docPr id="367141617" name="图片 36714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73413" cy="3688398"/>
                    </a:xfrm>
                    <a:prstGeom prst="rect">
                      <a:avLst/>
                    </a:prstGeom>
                  </pic:spPr>
                </pic:pic>
              </a:graphicData>
            </a:graphic>
          </wp:inline>
        </w:drawing>
      </w:r>
    </w:p>
    <w:p w14:paraId="5D29BAC7" w14:textId="6DA64585" w:rsidR="00456D51" w:rsidRDefault="002826AC" w:rsidP="00456D51">
      <w:pPr>
        <w:tabs>
          <w:tab w:val="left" w:pos="426"/>
          <w:tab w:val="left" w:pos="8361"/>
        </w:tabs>
        <w:rPr>
          <w:rFonts w:ascii="楷体" w:eastAsia="楷体" w:hAnsi="楷体" w:hint="eastAsia"/>
          <w:sz w:val="24"/>
          <w:szCs w:val="24"/>
        </w:rPr>
      </w:pPr>
      <w:r w:rsidRPr="002826AC">
        <w:rPr>
          <w:rFonts w:ascii="楷体" w:eastAsia="楷体" w:hAnsi="楷体"/>
          <w:noProof/>
          <w:sz w:val="24"/>
          <w:szCs w:val="24"/>
        </w:rPr>
        <w:drawing>
          <wp:inline distT="0" distB="0" distL="0" distR="0" wp14:anchorId="1EC5EA64" wp14:editId="4B077F80">
            <wp:extent cx="5759450" cy="1974215"/>
            <wp:effectExtent l="0" t="0" r="0" b="6985"/>
            <wp:docPr id="367141618" name="图片 36714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1974215"/>
                    </a:xfrm>
                    <a:prstGeom prst="rect">
                      <a:avLst/>
                    </a:prstGeom>
                  </pic:spPr>
                </pic:pic>
              </a:graphicData>
            </a:graphic>
          </wp:inline>
        </w:drawing>
      </w:r>
    </w:p>
    <w:p w14:paraId="0DE99995" w14:textId="09F8B6D7" w:rsidR="00456D51"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lastRenderedPageBreak/>
        <w:drawing>
          <wp:inline distT="0" distB="0" distL="0" distR="0" wp14:anchorId="258B0C48" wp14:editId="20BAEBC8">
            <wp:extent cx="3489368" cy="3513221"/>
            <wp:effectExtent l="0" t="0" r="0" b="0"/>
            <wp:docPr id="367141619" name="图片 36714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02350" cy="3526291"/>
                    </a:xfrm>
                    <a:prstGeom prst="rect">
                      <a:avLst/>
                    </a:prstGeom>
                  </pic:spPr>
                </pic:pic>
              </a:graphicData>
            </a:graphic>
          </wp:inline>
        </w:drawing>
      </w:r>
    </w:p>
    <w:p w14:paraId="4322A2C3" w14:textId="4940066D" w:rsidR="00456D51"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38436EF8" wp14:editId="7F1B31D8">
            <wp:extent cx="3489325" cy="1184909"/>
            <wp:effectExtent l="0" t="0" r="0" b="0"/>
            <wp:docPr id="367141620" name="图片 36714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04634" cy="1190108"/>
                    </a:xfrm>
                    <a:prstGeom prst="rect">
                      <a:avLst/>
                    </a:prstGeom>
                  </pic:spPr>
                </pic:pic>
              </a:graphicData>
            </a:graphic>
          </wp:inline>
        </w:drawing>
      </w:r>
    </w:p>
    <w:p w14:paraId="6FE8C847" w14:textId="387D5F8C" w:rsidR="002826AC" w:rsidRDefault="002826AC" w:rsidP="002826AC">
      <w:pPr>
        <w:tabs>
          <w:tab w:val="left" w:pos="426"/>
          <w:tab w:val="left" w:pos="8361"/>
        </w:tabs>
        <w:rPr>
          <w:rFonts w:ascii="楷体" w:eastAsia="楷体" w:hAnsi="楷体" w:hint="eastAsia"/>
          <w:sz w:val="24"/>
          <w:szCs w:val="24"/>
        </w:rPr>
      </w:pPr>
      <w:r>
        <w:rPr>
          <w:rFonts w:ascii="楷体" w:eastAsia="楷体" w:hAnsi="楷体" w:hint="eastAsia"/>
          <w:sz w:val="24"/>
          <w:szCs w:val="24"/>
        </w:rPr>
        <w:t>四</w:t>
      </w:r>
      <w:r w:rsidRPr="00456D51">
        <w:rPr>
          <w:rFonts w:ascii="楷体" w:eastAsia="楷体" w:hAnsi="楷体" w:hint="eastAsia"/>
          <w:sz w:val="24"/>
          <w:szCs w:val="24"/>
        </w:rPr>
        <w:t>路信号控制交叉口的道路空间布局和信号控制设施，如下图所示。请绘制</w:t>
      </w:r>
      <w:r>
        <w:rPr>
          <w:rFonts w:ascii="楷体" w:eastAsia="楷体" w:hAnsi="楷体" w:hint="eastAsia"/>
          <w:sz w:val="24"/>
          <w:szCs w:val="24"/>
        </w:rPr>
        <w:t>相位K3、K9\K6\K12前置的常规相位显示顺序</w:t>
      </w:r>
    </w:p>
    <w:p w14:paraId="0F06A01C" w14:textId="77777777" w:rsidR="002826AC" w:rsidRPr="002826AC" w:rsidRDefault="002826AC" w:rsidP="00456D51">
      <w:pPr>
        <w:tabs>
          <w:tab w:val="left" w:pos="426"/>
          <w:tab w:val="left" w:pos="8361"/>
        </w:tabs>
        <w:rPr>
          <w:rFonts w:ascii="楷体" w:eastAsia="楷体" w:hAnsi="楷体" w:hint="eastAsia"/>
          <w:sz w:val="24"/>
          <w:szCs w:val="24"/>
        </w:rPr>
      </w:pPr>
    </w:p>
    <w:p w14:paraId="055AC34C" w14:textId="0A36CCB3"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7357A712" wp14:editId="2AB67B03">
            <wp:extent cx="3489325" cy="3466242"/>
            <wp:effectExtent l="0" t="0" r="0" b="1270"/>
            <wp:docPr id="367141621" name="图片 3671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97031" cy="3473897"/>
                    </a:xfrm>
                    <a:prstGeom prst="rect">
                      <a:avLst/>
                    </a:prstGeom>
                  </pic:spPr>
                </pic:pic>
              </a:graphicData>
            </a:graphic>
          </wp:inline>
        </w:drawing>
      </w:r>
    </w:p>
    <w:p w14:paraId="378EC985" w14:textId="2DDFCD52"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lastRenderedPageBreak/>
        <w:drawing>
          <wp:inline distT="0" distB="0" distL="0" distR="0" wp14:anchorId="7DD4973B" wp14:editId="4A80AF03">
            <wp:extent cx="3473116" cy="1192041"/>
            <wp:effectExtent l="0" t="0" r="0" b="8255"/>
            <wp:docPr id="367141622" name="图片 36714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90906" cy="1198147"/>
                    </a:xfrm>
                    <a:prstGeom prst="rect">
                      <a:avLst/>
                    </a:prstGeom>
                  </pic:spPr>
                </pic:pic>
              </a:graphicData>
            </a:graphic>
          </wp:inline>
        </w:drawing>
      </w:r>
    </w:p>
    <w:p w14:paraId="54FE1FC3" w14:textId="62BB9AB8"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522B7C94" wp14:editId="619EC308">
            <wp:extent cx="3547133" cy="3537357"/>
            <wp:effectExtent l="0" t="0" r="0" b="6350"/>
            <wp:docPr id="367141623" name="图片 36714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59288" cy="3549478"/>
                    </a:xfrm>
                    <a:prstGeom prst="rect">
                      <a:avLst/>
                    </a:prstGeom>
                  </pic:spPr>
                </pic:pic>
              </a:graphicData>
            </a:graphic>
          </wp:inline>
        </w:drawing>
      </w:r>
    </w:p>
    <w:p w14:paraId="325F3C0E" w14:textId="5BC439E1"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11ED4B27" wp14:editId="679D3D1B">
            <wp:extent cx="3679855" cy="1275574"/>
            <wp:effectExtent l="0" t="0" r="0" b="1270"/>
            <wp:docPr id="367141624" name="图片 36714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04282" cy="1284041"/>
                    </a:xfrm>
                    <a:prstGeom prst="rect">
                      <a:avLst/>
                    </a:prstGeom>
                  </pic:spPr>
                </pic:pic>
              </a:graphicData>
            </a:graphic>
          </wp:inline>
        </w:drawing>
      </w:r>
    </w:p>
    <w:p w14:paraId="32F1E343" w14:textId="77777777" w:rsidR="002826AC" w:rsidRDefault="002826AC" w:rsidP="002826AC">
      <w:pPr>
        <w:tabs>
          <w:tab w:val="left" w:pos="426"/>
          <w:tab w:val="left" w:pos="8361"/>
        </w:tabs>
        <w:rPr>
          <w:rFonts w:ascii="楷体" w:eastAsia="楷体" w:hAnsi="楷体" w:hint="eastAsia"/>
          <w:sz w:val="24"/>
          <w:szCs w:val="24"/>
        </w:rPr>
      </w:pPr>
      <w:r w:rsidRPr="002826AC">
        <w:rPr>
          <w:rFonts w:ascii="楷体" w:eastAsia="楷体" w:hAnsi="楷体" w:hint="eastAsia"/>
          <w:sz w:val="24"/>
          <w:szCs w:val="24"/>
        </w:rPr>
        <w:t>已知某一十字形交叉口的道路空间布局、交通控制设施和交通需求条件，机动车相位之间的绿灯间隔时长均</w:t>
      </w:r>
      <w:r>
        <w:rPr>
          <w:rFonts w:ascii="楷体" w:eastAsia="楷体" w:hAnsi="楷体" w:hint="eastAsia"/>
          <w:sz w:val="24"/>
          <w:szCs w:val="24"/>
        </w:rPr>
        <w:t>取</w:t>
      </w:r>
      <w:r w:rsidRPr="002826AC">
        <w:rPr>
          <w:rFonts w:ascii="楷体" w:eastAsia="楷体" w:hAnsi="楷体" w:hint="eastAsia"/>
          <w:sz w:val="24"/>
          <w:szCs w:val="24"/>
        </w:rPr>
        <w:t>5秒(黄灯时长取3秒，红灯清空时长取2秒)</w:t>
      </w:r>
      <w:r>
        <w:rPr>
          <w:rFonts w:ascii="楷体" w:eastAsia="楷体" w:hAnsi="楷体" w:hint="eastAsia"/>
          <w:sz w:val="24"/>
          <w:szCs w:val="24"/>
        </w:rPr>
        <w:t>，请</w:t>
      </w:r>
      <w:r w:rsidRPr="002826AC">
        <w:rPr>
          <w:rFonts w:ascii="楷体" w:eastAsia="楷体" w:hAnsi="楷体" w:hint="eastAsia"/>
          <w:sz w:val="24"/>
          <w:szCs w:val="24"/>
        </w:rPr>
        <w:t>在相位K2和K8前置、相位K5和K11后置的常规相位显示顺序下求解以下问题</w:t>
      </w:r>
    </w:p>
    <w:p w14:paraId="2B67E02D" w14:textId="621735E5" w:rsidR="002826AC" w:rsidRPr="002826AC" w:rsidRDefault="002826AC" w:rsidP="002826AC">
      <w:pPr>
        <w:tabs>
          <w:tab w:val="left" w:pos="426"/>
          <w:tab w:val="left" w:pos="8361"/>
        </w:tabs>
        <w:rPr>
          <w:rFonts w:ascii="楷体" w:eastAsia="楷体" w:hAnsi="楷体" w:hint="eastAsia"/>
          <w:sz w:val="24"/>
          <w:szCs w:val="24"/>
        </w:rPr>
      </w:pPr>
      <w:r w:rsidRPr="002826AC">
        <w:rPr>
          <w:rFonts w:ascii="楷体" w:eastAsia="楷体" w:hAnsi="楷体" w:hint="eastAsia"/>
          <w:sz w:val="24"/>
          <w:szCs w:val="24"/>
        </w:rPr>
        <w:t>(1)最小信号周期时长(</w:t>
      </w:r>
      <w:proofErr w:type="spellStart"/>
      <w:r w:rsidRPr="002826AC">
        <w:rPr>
          <w:rFonts w:ascii="楷体" w:eastAsia="楷体" w:hAnsi="楷体" w:hint="eastAsia"/>
          <w:sz w:val="24"/>
          <w:szCs w:val="24"/>
        </w:rPr>
        <w:t>min</w:t>
      </w:r>
      <w:r>
        <w:rPr>
          <w:rFonts w:ascii="楷体" w:eastAsia="楷体" w:hAnsi="楷体" w:hint="eastAsia"/>
          <w:sz w:val="24"/>
          <w:szCs w:val="24"/>
        </w:rPr>
        <w:t>C</w:t>
      </w:r>
      <w:proofErr w:type="spellEnd"/>
      <w:r w:rsidRPr="002826AC">
        <w:rPr>
          <w:rFonts w:ascii="楷体" w:eastAsia="楷体" w:hAnsi="楷体" w:hint="eastAsia"/>
          <w:sz w:val="24"/>
          <w:szCs w:val="24"/>
        </w:rPr>
        <w:t>)</w:t>
      </w:r>
    </w:p>
    <w:p w14:paraId="3F69B930" w14:textId="77777777" w:rsidR="002826AC" w:rsidRDefault="002826AC" w:rsidP="002826AC">
      <w:pPr>
        <w:tabs>
          <w:tab w:val="left" w:pos="426"/>
          <w:tab w:val="left" w:pos="8361"/>
        </w:tabs>
        <w:rPr>
          <w:rFonts w:ascii="楷体" w:eastAsia="楷体" w:hAnsi="楷体" w:hint="eastAsia"/>
          <w:sz w:val="24"/>
          <w:szCs w:val="24"/>
        </w:rPr>
      </w:pPr>
      <w:r w:rsidRPr="002826AC">
        <w:rPr>
          <w:rFonts w:ascii="楷体" w:eastAsia="楷体" w:hAnsi="楷体" w:hint="eastAsia"/>
          <w:sz w:val="24"/>
          <w:szCs w:val="24"/>
        </w:rPr>
        <w:t>(2)信号周期时长=</w:t>
      </w:r>
      <w:proofErr w:type="spellStart"/>
      <w:r w:rsidRPr="002826AC">
        <w:rPr>
          <w:rFonts w:ascii="楷体" w:eastAsia="楷体" w:hAnsi="楷体" w:hint="eastAsia"/>
          <w:sz w:val="24"/>
          <w:szCs w:val="24"/>
        </w:rPr>
        <w:t>minC</w:t>
      </w:r>
      <w:proofErr w:type="spellEnd"/>
      <w:r w:rsidRPr="002826AC">
        <w:rPr>
          <w:rFonts w:ascii="楷体" w:eastAsia="楷体" w:hAnsi="楷体" w:hint="eastAsia"/>
          <w:sz w:val="24"/>
          <w:szCs w:val="24"/>
        </w:rPr>
        <w:t>时，每个机动车相位的绿灯时长(</w:t>
      </w:r>
      <w:proofErr w:type="spellStart"/>
      <w:r w:rsidRPr="002826AC">
        <w:rPr>
          <w:rFonts w:ascii="楷体" w:eastAsia="楷体" w:hAnsi="楷体" w:hint="eastAsia"/>
          <w:sz w:val="24"/>
          <w:szCs w:val="24"/>
        </w:rPr>
        <w:t>Gki</w:t>
      </w:r>
      <w:proofErr w:type="spellEnd"/>
      <w:r w:rsidRPr="002826AC">
        <w:rPr>
          <w:rFonts w:ascii="楷体" w:eastAsia="楷体" w:hAnsi="楷体" w:hint="eastAsia"/>
          <w:sz w:val="24"/>
          <w:szCs w:val="24"/>
        </w:rPr>
        <w:t>)</w:t>
      </w:r>
      <w:r>
        <w:rPr>
          <w:rFonts w:ascii="楷体" w:eastAsia="楷体" w:hAnsi="楷体" w:hint="eastAsia"/>
          <w:sz w:val="24"/>
          <w:szCs w:val="24"/>
        </w:rPr>
        <w:t>。</w:t>
      </w:r>
    </w:p>
    <w:p w14:paraId="4699A769" w14:textId="5A9B70A9" w:rsidR="002826AC" w:rsidRDefault="002826AC" w:rsidP="002826AC">
      <w:pPr>
        <w:tabs>
          <w:tab w:val="left" w:pos="426"/>
          <w:tab w:val="left" w:pos="8361"/>
        </w:tabs>
        <w:rPr>
          <w:rFonts w:ascii="楷体" w:eastAsia="楷体" w:hAnsi="楷体" w:hint="eastAsia"/>
          <w:sz w:val="24"/>
          <w:szCs w:val="24"/>
        </w:rPr>
      </w:pPr>
      <w:r w:rsidRPr="002826AC">
        <w:rPr>
          <w:rFonts w:ascii="楷体" w:eastAsia="楷体" w:hAnsi="楷体" w:hint="eastAsia"/>
          <w:sz w:val="24"/>
          <w:szCs w:val="24"/>
        </w:rPr>
        <w:t>令</w:t>
      </w:r>
      <w:proofErr w:type="spellStart"/>
      <w:r w:rsidRPr="002826AC">
        <w:rPr>
          <w:rFonts w:ascii="楷体" w:eastAsia="楷体" w:hAnsi="楷体" w:hint="eastAsia"/>
          <w:sz w:val="24"/>
          <w:szCs w:val="24"/>
        </w:rPr>
        <w:t>intg</w:t>
      </w:r>
      <w:r>
        <w:rPr>
          <w:rFonts w:ascii="楷体" w:eastAsia="楷体" w:hAnsi="楷体" w:hint="eastAsia"/>
          <w:sz w:val="24"/>
          <w:szCs w:val="24"/>
        </w:rPr>
        <w:t>ji</w:t>
      </w:r>
      <w:proofErr w:type="spellEnd"/>
      <w:r w:rsidRPr="002826AC">
        <w:rPr>
          <w:rFonts w:ascii="楷体" w:eastAsia="楷体" w:hAnsi="楷体" w:hint="eastAsia"/>
          <w:sz w:val="24"/>
          <w:szCs w:val="24"/>
        </w:rPr>
        <w:t>表示第j</w:t>
      </w:r>
      <w:proofErr w:type="gramStart"/>
      <w:r w:rsidRPr="002826AC">
        <w:rPr>
          <w:rFonts w:ascii="楷体" w:eastAsia="楷体" w:hAnsi="楷体" w:hint="eastAsia"/>
          <w:sz w:val="24"/>
          <w:szCs w:val="24"/>
        </w:rPr>
        <w:t>个</w:t>
      </w:r>
      <w:proofErr w:type="gramEnd"/>
      <w:r w:rsidRPr="002826AC">
        <w:rPr>
          <w:rFonts w:ascii="楷体" w:eastAsia="楷体" w:hAnsi="楷体" w:hint="eastAsia"/>
          <w:sz w:val="24"/>
          <w:szCs w:val="24"/>
        </w:rPr>
        <w:t>关键相位至下一绿灯相位的绿灯间隔时长(s)，</w:t>
      </w:r>
      <w:proofErr w:type="spellStart"/>
      <w:r w:rsidRPr="002826AC">
        <w:rPr>
          <w:rFonts w:ascii="楷体" w:eastAsia="楷体" w:hAnsi="楷体" w:hint="eastAsia"/>
          <w:sz w:val="24"/>
          <w:szCs w:val="24"/>
        </w:rPr>
        <w:t>v</w:t>
      </w:r>
      <w:r>
        <w:rPr>
          <w:rFonts w:ascii="楷体" w:eastAsia="楷体" w:hAnsi="楷体" w:hint="eastAsia"/>
          <w:sz w:val="24"/>
          <w:szCs w:val="24"/>
        </w:rPr>
        <w:t>cj</w:t>
      </w:r>
      <w:proofErr w:type="spellEnd"/>
      <w:r w:rsidRPr="002826AC">
        <w:rPr>
          <w:rFonts w:ascii="楷体" w:eastAsia="楷体" w:hAnsi="楷体" w:hint="eastAsia"/>
          <w:sz w:val="24"/>
          <w:szCs w:val="24"/>
        </w:rPr>
        <w:t>表示第j</w:t>
      </w:r>
      <w:proofErr w:type="gramStart"/>
      <w:r w:rsidRPr="002826AC">
        <w:rPr>
          <w:rFonts w:ascii="楷体" w:eastAsia="楷体" w:hAnsi="楷体" w:hint="eastAsia"/>
          <w:sz w:val="24"/>
          <w:szCs w:val="24"/>
        </w:rPr>
        <w:t>个</w:t>
      </w:r>
      <w:proofErr w:type="gramEnd"/>
      <w:r w:rsidRPr="002826AC">
        <w:rPr>
          <w:rFonts w:ascii="楷体" w:eastAsia="楷体" w:hAnsi="楷体" w:hint="eastAsia"/>
          <w:sz w:val="24"/>
          <w:szCs w:val="24"/>
        </w:rPr>
        <w:t>关键相位的设计流率(</w:t>
      </w:r>
      <w:proofErr w:type="spellStart"/>
      <w:r w:rsidRPr="002826AC">
        <w:rPr>
          <w:rFonts w:ascii="楷体" w:eastAsia="楷体" w:hAnsi="楷体" w:hint="eastAsia"/>
          <w:sz w:val="24"/>
          <w:szCs w:val="24"/>
        </w:rPr>
        <w:t>pcu</w:t>
      </w:r>
      <w:proofErr w:type="spellEnd"/>
      <w:r w:rsidRPr="002826AC">
        <w:rPr>
          <w:rFonts w:ascii="楷体" w:eastAsia="楷体" w:hAnsi="楷体" w:hint="eastAsia"/>
          <w:sz w:val="24"/>
          <w:szCs w:val="24"/>
        </w:rPr>
        <w:t>/h)，</w:t>
      </w:r>
      <w:proofErr w:type="spellStart"/>
      <w:r w:rsidRPr="002826AC">
        <w:rPr>
          <w:rFonts w:ascii="楷体" w:eastAsia="楷体" w:hAnsi="楷体" w:hint="eastAsia"/>
          <w:sz w:val="24"/>
          <w:szCs w:val="24"/>
        </w:rPr>
        <w:t>s</w:t>
      </w:r>
      <w:r>
        <w:rPr>
          <w:rFonts w:ascii="楷体" w:eastAsia="楷体" w:hAnsi="楷体" w:hint="eastAsia"/>
          <w:sz w:val="24"/>
          <w:szCs w:val="24"/>
        </w:rPr>
        <w:t>cj</w:t>
      </w:r>
      <w:proofErr w:type="spellEnd"/>
      <w:r w:rsidRPr="002826AC">
        <w:rPr>
          <w:rFonts w:ascii="楷体" w:eastAsia="楷体" w:hAnsi="楷体" w:hint="eastAsia"/>
          <w:sz w:val="24"/>
          <w:szCs w:val="24"/>
        </w:rPr>
        <w:t>表示第j</w:t>
      </w:r>
      <w:proofErr w:type="gramStart"/>
      <w:r w:rsidRPr="002826AC">
        <w:rPr>
          <w:rFonts w:ascii="楷体" w:eastAsia="楷体" w:hAnsi="楷体" w:hint="eastAsia"/>
          <w:sz w:val="24"/>
          <w:szCs w:val="24"/>
        </w:rPr>
        <w:t>个</w:t>
      </w:r>
      <w:proofErr w:type="gramEnd"/>
      <w:r w:rsidRPr="002826AC">
        <w:rPr>
          <w:rFonts w:ascii="楷体" w:eastAsia="楷体" w:hAnsi="楷体" w:hint="eastAsia"/>
          <w:sz w:val="24"/>
          <w:szCs w:val="24"/>
        </w:rPr>
        <w:t>关键相位的饱和流率(</w:t>
      </w:r>
      <w:proofErr w:type="spellStart"/>
      <w:r w:rsidRPr="002826AC">
        <w:rPr>
          <w:rFonts w:ascii="楷体" w:eastAsia="楷体" w:hAnsi="楷体" w:hint="eastAsia"/>
          <w:sz w:val="24"/>
          <w:szCs w:val="24"/>
        </w:rPr>
        <w:t>pcu</w:t>
      </w:r>
      <w:proofErr w:type="spellEnd"/>
      <w:r w:rsidRPr="002826AC">
        <w:rPr>
          <w:rFonts w:ascii="楷体" w:eastAsia="楷体" w:hAnsi="楷体" w:hint="eastAsia"/>
          <w:sz w:val="24"/>
          <w:szCs w:val="24"/>
        </w:rPr>
        <w:t>/h)</w:t>
      </w:r>
      <w:proofErr w:type="spellStart"/>
      <w:r w:rsidRPr="002826AC">
        <w:rPr>
          <w:rFonts w:ascii="楷体" w:eastAsia="楷体" w:hAnsi="楷体" w:hint="eastAsia"/>
          <w:sz w:val="24"/>
          <w:szCs w:val="24"/>
        </w:rPr>
        <w:t>maxX</w:t>
      </w:r>
      <w:r>
        <w:rPr>
          <w:rFonts w:ascii="楷体" w:eastAsia="楷体" w:hAnsi="楷体" w:hint="eastAsia"/>
          <w:sz w:val="24"/>
          <w:szCs w:val="24"/>
        </w:rPr>
        <w:t>cj</w:t>
      </w:r>
      <w:proofErr w:type="spellEnd"/>
      <w:r w:rsidRPr="002826AC">
        <w:rPr>
          <w:rFonts w:ascii="楷体" w:eastAsia="楷体" w:hAnsi="楷体" w:hint="eastAsia"/>
          <w:sz w:val="24"/>
          <w:szCs w:val="24"/>
        </w:rPr>
        <w:t>表示第j</w:t>
      </w:r>
      <w:proofErr w:type="gramStart"/>
      <w:r w:rsidRPr="002826AC">
        <w:rPr>
          <w:rFonts w:ascii="楷体" w:eastAsia="楷体" w:hAnsi="楷体" w:hint="eastAsia"/>
          <w:sz w:val="24"/>
          <w:szCs w:val="24"/>
        </w:rPr>
        <w:t>个</w:t>
      </w:r>
      <w:proofErr w:type="gramEnd"/>
      <w:r w:rsidRPr="002826AC">
        <w:rPr>
          <w:rFonts w:ascii="楷体" w:eastAsia="楷体" w:hAnsi="楷体" w:hint="eastAsia"/>
          <w:sz w:val="24"/>
          <w:szCs w:val="24"/>
        </w:rPr>
        <w:t>关键相位的最大饱和度。</w:t>
      </w:r>
    </w:p>
    <w:p w14:paraId="28A7EBFB" w14:textId="70EFFCA8"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lastRenderedPageBreak/>
        <w:drawing>
          <wp:inline distT="0" distB="0" distL="0" distR="0" wp14:anchorId="41BCB051" wp14:editId="075E9D99">
            <wp:extent cx="3586145" cy="3581400"/>
            <wp:effectExtent l="0" t="0" r="0" b="0"/>
            <wp:docPr id="367141625" name="图片 36714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6972" cy="3592213"/>
                    </a:xfrm>
                    <a:prstGeom prst="rect">
                      <a:avLst/>
                    </a:prstGeom>
                  </pic:spPr>
                </pic:pic>
              </a:graphicData>
            </a:graphic>
          </wp:inline>
        </w:drawing>
      </w:r>
    </w:p>
    <w:p w14:paraId="32C83CD6" w14:textId="65E2770C"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3BFDF894" wp14:editId="10E0059A">
            <wp:extent cx="3916680" cy="1650878"/>
            <wp:effectExtent l="0" t="0" r="7620" b="6985"/>
            <wp:docPr id="367141626" name="图片 36714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1610" cy="1657171"/>
                    </a:xfrm>
                    <a:prstGeom prst="rect">
                      <a:avLst/>
                    </a:prstGeom>
                  </pic:spPr>
                </pic:pic>
              </a:graphicData>
            </a:graphic>
          </wp:inline>
        </w:drawing>
      </w:r>
    </w:p>
    <w:p w14:paraId="1BA32EC5" w14:textId="06B3F8E0"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415F4EFD" wp14:editId="6EA2B2E1">
            <wp:extent cx="3886200" cy="2306869"/>
            <wp:effectExtent l="0" t="0" r="0" b="0"/>
            <wp:docPr id="367141627" name="图片 36714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93569" cy="2311243"/>
                    </a:xfrm>
                    <a:prstGeom prst="rect">
                      <a:avLst/>
                    </a:prstGeom>
                  </pic:spPr>
                </pic:pic>
              </a:graphicData>
            </a:graphic>
          </wp:inline>
        </w:drawing>
      </w:r>
    </w:p>
    <w:p w14:paraId="3F54639D" w14:textId="764C9D60"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lastRenderedPageBreak/>
        <w:drawing>
          <wp:inline distT="0" distB="0" distL="0" distR="0" wp14:anchorId="743E6ACD" wp14:editId="4194B54E">
            <wp:extent cx="3886200" cy="2230173"/>
            <wp:effectExtent l="0" t="0" r="0" b="0"/>
            <wp:docPr id="367141628" name="图片 36714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2247" cy="2233643"/>
                    </a:xfrm>
                    <a:prstGeom prst="rect">
                      <a:avLst/>
                    </a:prstGeom>
                  </pic:spPr>
                </pic:pic>
              </a:graphicData>
            </a:graphic>
          </wp:inline>
        </w:drawing>
      </w:r>
    </w:p>
    <w:p w14:paraId="3F2C70C1" w14:textId="2C866623" w:rsidR="002826AC" w:rsidRDefault="002826AC" w:rsidP="00456D51">
      <w:pPr>
        <w:tabs>
          <w:tab w:val="left" w:pos="426"/>
          <w:tab w:val="left" w:pos="8361"/>
        </w:tabs>
        <w:rPr>
          <w:rFonts w:ascii="楷体" w:eastAsia="楷体" w:hAnsi="楷体" w:hint="eastAsia"/>
          <w:sz w:val="24"/>
          <w:szCs w:val="24"/>
        </w:rPr>
      </w:pPr>
      <w:r>
        <w:rPr>
          <w:rFonts w:ascii="楷体" w:eastAsia="楷体" w:hAnsi="楷体" w:hint="eastAsia"/>
          <w:sz w:val="24"/>
          <w:szCs w:val="24"/>
        </w:rPr>
        <w:t>小计算题：</w:t>
      </w:r>
    </w:p>
    <w:p w14:paraId="67F3B472" w14:textId="12066A79"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1B2F5C4E" wp14:editId="431EE2FD">
            <wp:extent cx="4588043" cy="1646536"/>
            <wp:effectExtent l="0" t="0" r="3175" b="0"/>
            <wp:docPr id="367141629" name="图片 36714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04291" cy="1652367"/>
                    </a:xfrm>
                    <a:prstGeom prst="rect">
                      <a:avLst/>
                    </a:prstGeom>
                  </pic:spPr>
                </pic:pic>
              </a:graphicData>
            </a:graphic>
          </wp:inline>
        </w:drawing>
      </w:r>
    </w:p>
    <w:p w14:paraId="421BF7B1" w14:textId="2C200AE4" w:rsidR="002826AC" w:rsidRDefault="002826AC" w:rsidP="00456D51">
      <w:pPr>
        <w:tabs>
          <w:tab w:val="left" w:pos="426"/>
          <w:tab w:val="left" w:pos="8361"/>
        </w:tabs>
        <w:rPr>
          <w:rFonts w:ascii="楷体" w:eastAsia="楷体" w:hAnsi="楷体" w:hint="eastAsia"/>
          <w:sz w:val="24"/>
          <w:szCs w:val="24"/>
        </w:rPr>
      </w:pPr>
      <w:r>
        <w:rPr>
          <w:rFonts w:ascii="楷体" w:eastAsia="楷体" w:hAnsi="楷体" w:hint="eastAsia"/>
          <w:sz w:val="24"/>
          <w:szCs w:val="24"/>
        </w:rPr>
        <w:t>大计算题，配时？？？</w:t>
      </w:r>
    </w:p>
    <w:p w14:paraId="19DA418A" w14:textId="74C8EE30" w:rsidR="00913E52" w:rsidRDefault="002826AC" w:rsidP="00913E5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drawing>
          <wp:inline distT="0" distB="0" distL="0" distR="0" wp14:anchorId="1FD47468" wp14:editId="5A8A8C04">
            <wp:extent cx="4776432" cy="2671010"/>
            <wp:effectExtent l="0" t="0" r="5715" b="0"/>
            <wp:docPr id="367141630" name="图片 36714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86284" cy="2676519"/>
                    </a:xfrm>
                    <a:prstGeom prst="rect">
                      <a:avLst/>
                    </a:prstGeom>
                  </pic:spPr>
                </pic:pic>
              </a:graphicData>
            </a:graphic>
          </wp:inline>
        </w:drawing>
      </w:r>
    </w:p>
    <w:p w14:paraId="3762AB0C" w14:textId="5E9047B7" w:rsidR="002826AC" w:rsidRDefault="002826AC" w:rsidP="00921FB2">
      <w:pPr>
        <w:tabs>
          <w:tab w:val="left" w:pos="426"/>
          <w:tab w:val="left" w:pos="8361"/>
        </w:tabs>
        <w:jc w:val="center"/>
        <w:rPr>
          <w:rFonts w:ascii="楷体" w:eastAsia="楷体" w:hAnsi="楷体" w:hint="eastAsia"/>
          <w:sz w:val="24"/>
          <w:szCs w:val="24"/>
        </w:rPr>
      </w:pPr>
      <w:r w:rsidRPr="002826AC">
        <w:rPr>
          <w:rFonts w:ascii="楷体" w:eastAsia="楷体" w:hAnsi="楷体"/>
          <w:noProof/>
          <w:sz w:val="24"/>
          <w:szCs w:val="24"/>
        </w:rPr>
        <w:lastRenderedPageBreak/>
        <w:drawing>
          <wp:inline distT="0" distB="0" distL="0" distR="0" wp14:anchorId="601C26BF" wp14:editId="09DCBC56">
            <wp:extent cx="4588042" cy="4557691"/>
            <wp:effectExtent l="0" t="0" r="3175" b="0"/>
            <wp:docPr id="1339115008" name="图片 133911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00063" cy="4569633"/>
                    </a:xfrm>
                    <a:prstGeom prst="rect">
                      <a:avLst/>
                    </a:prstGeom>
                  </pic:spPr>
                </pic:pic>
              </a:graphicData>
            </a:graphic>
          </wp:inline>
        </w:drawing>
      </w:r>
    </w:p>
    <w:p w14:paraId="17F8813D" w14:textId="412BFA8E" w:rsidR="006635A7" w:rsidRDefault="006635A7" w:rsidP="00921FB2">
      <w:pPr>
        <w:tabs>
          <w:tab w:val="left" w:pos="426"/>
          <w:tab w:val="left" w:pos="8361"/>
        </w:tabs>
        <w:jc w:val="center"/>
        <w:rPr>
          <w:rFonts w:ascii="楷体" w:eastAsia="楷体" w:hAnsi="楷体" w:hint="eastAsia"/>
          <w:sz w:val="24"/>
          <w:szCs w:val="24"/>
        </w:rPr>
      </w:pPr>
      <w:r w:rsidRPr="006635A7">
        <w:rPr>
          <w:rFonts w:ascii="楷体" w:eastAsia="楷体" w:hAnsi="楷体"/>
          <w:noProof/>
          <w:sz w:val="24"/>
          <w:szCs w:val="24"/>
        </w:rPr>
        <w:drawing>
          <wp:inline distT="0" distB="0" distL="0" distR="0" wp14:anchorId="4F38021C" wp14:editId="3393BEF4">
            <wp:extent cx="5758312" cy="3007895"/>
            <wp:effectExtent l="0" t="0" r="0" b="2540"/>
            <wp:docPr id="1339115009" name="图片 133911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 b="50545"/>
                    <a:stretch/>
                  </pic:blipFill>
                  <pic:spPr bwMode="auto">
                    <a:xfrm>
                      <a:off x="0" y="0"/>
                      <a:ext cx="5759450" cy="3008489"/>
                    </a:xfrm>
                    <a:prstGeom prst="rect">
                      <a:avLst/>
                    </a:prstGeom>
                    <a:ln>
                      <a:noFill/>
                    </a:ln>
                    <a:extLst>
                      <a:ext uri="{53640926-AAD7-44D8-BBD7-CCE9431645EC}">
                        <a14:shadowObscured xmlns:a14="http://schemas.microsoft.com/office/drawing/2010/main"/>
                      </a:ext>
                    </a:extLst>
                  </pic:spPr>
                </pic:pic>
              </a:graphicData>
            </a:graphic>
          </wp:inline>
        </w:drawing>
      </w:r>
    </w:p>
    <w:p w14:paraId="6400518B" w14:textId="7B451AF5" w:rsidR="00921FB2" w:rsidRDefault="00921FB2" w:rsidP="00456D51">
      <w:pPr>
        <w:tabs>
          <w:tab w:val="left" w:pos="426"/>
          <w:tab w:val="left" w:pos="8361"/>
        </w:tabs>
        <w:rPr>
          <w:rFonts w:ascii="楷体" w:eastAsia="楷体" w:hAnsi="楷体" w:hint="eastAsia"/>
          <w:sz w:val="24"/>
          <w:szCs w:val="24"/>
        </w:rPr>
      </w:pPr>
      <w:r w:rsidRPr="006635A7">
        <w:rPr>
          <w:rFonts w:ascii="楷体" w:eastAsia="楷体" w:hAnsi="楷体"/>
          <w:noProof/>
          <w:sz w:val="24"/>
          <w:szCs w:val="24"/>
        </w:rPr>
        <w:lastRenderedPageBreak/>
        <w:drawing>
          <wp:inline distT="0" distB="0" distL="0" distR="0" wp14:anchorId="25282490" wp14:editId="3E311B14">
            <wp:extent cx="5759450" cy="3059364"/>
            <wp:effectExtent l="0" t="0" r="0" b="8255"/>
            <wp:docPr id="1339115010" name="图片 133911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49709"/>
                    <a:stretch/>
                  </pic:blipFill>
                  <pic:spPr bwMode="auto">
                    <a:xfrm>
                      <a:off x="0" y="0"/>
                      <a:ext cx="5759450" cy="3059364"/>
                    </a:xfrm>
                    <a:prstGeom prst="rect">
                      <a:avLst/>
                    </a:prstGeom>
                    <a:ln>
                      <a:noFill/>
                    </a:ln>
                    <a:extLst>
                      <a:ext uri="{53640926-AAD7-44D8-BBD7-CCE9431645EC}">
                        <a14:shadowObscured xmlns:a14="http://schemas.microsoft.com/office/drawing/2010/main"/>
                      </a:ext>
                    </a:extLst>
                  </pic:spPr>
                </pic:pic>
              </a:graphicData>
            </a:graphic>
          </wp:inline>
        </w:drawing>
      </w:r>
    </w:p>
    <w:p w14:paraId="01EDD34E" w14:textId="1DD6539D" w:rsidR="002826AC" w:rsidRDefault="002826AC" w:rsidP="00456D51">
      <w:pPr>
        <w:tabs>
          <w:tab w:val="left" w:pos="426"/>
          <w:tab w:val="left" w:pos="8361"/>
        </w:tabs>
        <w:rPr>
          <w:rFonts w:ascii="楷体" w:eastAsia="楷体" w:hAnsi="楷体" w:hint="eastAsia"/>
          <w:sz w:val="24"/>
          <w:szCs w:val="24"/>
        </w:rPr>
      </w:pPr>
      <w:r w:rsidRPr="002826AC">
        <w:rPr>
          <w:rFonts w:ascii="楷体" w:eastAsia="楷体" w:hAnsi="楷体"/>
          <w:noProof/>
          <w:sz w:val="24"/>
          <w:szCs w:val="24"/>
        </w:rPr>
        <w:drawing>
          <wp:inline distT="0" distB="0" distL="0" distR="0" wp14:anchorId="42526B67" wp14:editId="0FA38C3A">
            <wp:extent cx="5759450" cy="4923155"/>
            <wp:effectExtent l="0" t="0" r="0" b="0"/>
            <wp:docPr id="367141631" name="图片 36714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4923155"/>
                    </a:xfrm>
                    <a:prstGeom prst="rect">
                      <a:avLst/>
                    </a:prstGeom>
                  </pic:spPr>
                </pic:pic>
              </a:graphicData>
            </a:graphic>
          </wp:inline>
        </w:drawing>
      </w:r>
    </w:p>
    <w:p w14:paraId="150B1875" w14:textId="77777777" w:rsidR="002826AC" w:rsidRDefault="002826AC" w:rsidP="00456D51">
      <w:pPr>
        <w:tabs>
          <w:tab w:val="left" w:pos="426"/>
          <w:tab w:val="left" w:pos="8361"/>
        </w:tabs>
        <w:rPr>
          <w:rFonts w:ascii="楷体" w:eastAsia="楷体" w:hAnsi="楷体" w:hint="eastAsia"/>
          <w:sz w:val="24"/>
          <w:szCs w:val="24"/>
        </w:rPr>
      </w:pPr>
    </w:p>
    <w:p w14:paraId="086030B0" w14:textId="77777777" w:rsidR="002826AC" w:rsidRDefault="002826AC" w:rsidP="00456D51">
      <w:pPr>
        <w:tabs>
          <w:tab w:val="left" w:pos="426"/>
          <w:tab w:val="left" w:pos="8361"/>
        </w:tabs>
        <w:rPr>
          <w:rFonts w:ascii="楷体" w:eastAsia="楷体" w:hAnsi="楷体" w:hint="eastAsia"/>
          <w:sz w:val="24"/>
          <w:szCs w:val="24"/>
        </w:rPr>
      </w:pPr>
    </w:p>
    <w:p w14:paraId="18EFC70E" w14:textId="77777777" w:rsidR="00456D51" w:rsidRDefault="00456D51" w:rsidP="00456D51">
      <w:pPr>
        <w:tabs>
          <w:tab w:val="left" w:pos="426"/>
          <w:tab w:val="left" w:pos="8361"/>
        </w:tabs>
        <w:rPr>
          <w:rFonts w:ascii="楷体" w:eastAsia="楷体" w:hAnsi="楷体" w:hint="eastAsia"/>
          <w:sz w:val="24"/>
          <w:szCs w:val="24"/>
        </w:rPr>
      </w:pPr>
    </w:p>
    <w:p w14:paraId="0BA4970E" w14:textId="77777777" w:rsidR="00913E52" w:rsidRDefault="00913E52" w:rsidP="00456D51">
      <w:pPr>
        <w:tabs>
          <w:tab w:val="left" w:pos="426"/>
          <w:tab w:val="left" w:pos="8361"/>
        </w:tabs>
        <w:rPr>
          <w:rFonts w:ascii="楷体" w:eastAsia="楷体" w:hAnsi="楷体" w:hint="eastAsia"/>
          <w:sz w:val="24"/>
          <w:szCs w:val="24"/>
        </w:rPr>
      </w:pPr>
    </w:p>
    <w:p w14:paraId="2D8B4AB7" w14:textId="1B4D2243" w:rsidR="00913E52" w:rsidRPr="00913E52" w:rsidRDefault="00913E52" w:rsidP="00913E52">
      <w:pPr>
        <w:rPr>
          <w:rFonts w:ascii="方正小标宋简体" w:eastAsia="方正小标宋简体"/>
          <w:sz w:val="24"/>
          <w:szCs w:val="24"/>
        </w:rPr>
      </w:pPr>
      <w:r>
        <w:rPr>
          <w:rFonts w:ascii="方正小标宋简体" w:eastAsia="方正小标宋简体" w:hint="eastAsia"/>
          <w:sz w:val="24"/>
          <w:szCs w:val="24"/>
        </w:rPr>
        <w:lastRenderedPageBreak/>
        <w:t>抽象论述</w:t>
      </w:r>
      <w:r w:rsidRPr="00456D51">
        <w:rPr>
          <w:rFonts w:ascii="方正小标宋简体" w:eastAsia="方正小标宋简体" w:hint="eastAsia"/>
          <w:sz w:val="24"/>
          <w:szCs w:val="24"/>
        </w:rPr>
        <w:t>：</w:t>
      </w:r>
    </w:p>
    <w:p w14:paraId="14C16099" w14:textId="5F8031A3"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大城市交通供需矛盾难以解决的主要原因。</w:t>
      </w:r>
    </w:p>
    <w:p w14:paraId="2F110D98" w14:textId="772ED20F" w:rsidR="00913E52" w:rsidRDefault="00913E52" w:rsidP="00913E52">
      <w:pPr>
        <w:tabs>
          <w:tab w:val="left" w:pos="426"/>
          <w:tab w:val="left" w:pos="8361"/>
        </w:tabs>
        <w:rPr>
          <w:rFonts w:ascii="楷体" w:eastAsia="楷体" w:hAnsi="楷体" w:hint="eastAsia"/>
          <w:sz w:val="24"/>
          <w:szCs w:val="24"/>
        </w:rPr>
      </w:pPr>
      <w:r>
        <w:rPr>
          <w:rFonts w:ascii="楷体" w:eastAsia="楷体" w:hAnsi="楷体" w:hint="eastAsia"/>
          <w:sz w:val="24"/>
          <w:szCs w:val="24"/>
        </w:rPr>
        <w:t>从1.2形成交通拥堵的根源入手，强调城市化问题、职住分离问题</w:t>
      </w:r>
    </w:p>
    <w:p w14:paraId="7C7FD617"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 xml:space="preserve">  </w:t>
      </w:r>
      <w:r w:rsidRPr="00A37740">
        <w:rPr>
          <w:rFonts w:ascii="楷体" w:eastAsia="楷体" w:hAnsi="楷体"/>
          <w:b/>
          <w:bCs/>
          <w:sz w:val="24"/>
          <w:szCs w:val="24"/>
        </w:rPr>
        <w:t>人口密集</w:t>
      </w:r>
      <w:r w:rsidRPr="00A37740">
        <w:rPr>
          <w:rFonts w:ascii="楷体" w:eastAsia="楷体" w:hAnsi="楷体"/>
          <w:sz w:val="24"/>
          <w:szCs w:val="24"/>
        </w:rPr>
        <w:t>：城市人口持续增长，出行需求大幅增加，超出交通系统承载能力。</w:t>
      </w:r>
    </w:p>
    <w:p w14:paraId="4F45205F"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 xml:space="preserve">  </w:t>
      </w:r>
      <w:r w:rsidRPr="00A37740">
        <w:rPr>
          <w:rFonts w:ascii="楷体" w:eastAsia="楷体" w:hAnsi="楷体"/>
          <w:b/>
          <w:bCs/>
          <w:sz w:val="24"/>
          <w:szCs w:val="24"/>
        </w:rPr>
        <w:t>道路资源有限</w:t>
      </w:r>
      <w:r w:rsidRPr="00A37740">
        <w:rPr>
          <w:rFonts w:ascii="楷体" w:eastAsia="楷体" w:hAnsi="楷体"/>
          <w:sz w:val="24"/>
          <w:szCs w:val="24"/>
        </w:rPr>
        <w:t>：城市土地紧张，道路扩展空间有限，难以匹配快速增长的交通需求。</w:t>
      </w:r>
    </w:p>
    <w:p w14:paraId="29F7CBA2"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 xml:space="preserve">  </w:t>
      </w:r>
      <w:r w:rsidRPr="00A37740">
        <w:rPr>
          <w:rFonts w:ascii="楷体" w:eastAsia="楷体" w:hAnsi="楷体"/>
          <w:b/>
          <w:bCs/>
          <w:sz w:val="24"/>
          <w:szCs w:val="24"/>
        </w:rPr>
        <w:t>交通结构不合理</w:t>
      </w:r>
      <w:r w:rsidRPr="00A37740">
        <w:rPr>
          <w:rFonts w:ascii="楷体" w:eastAsia="楷体" w:hAnsi="楷体"/>
          <w:sz w:val="24"/>
          <w:szCs w:val="24"/>
        </w:rPr>
        <w:t>：公共交通发展滞后，小汽车占比过高，资源利用效率低。</w:t>
      </w:r>
    </w:p>
    <w:p w14:paraId="224BC7A4"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 xml:space="preserve">  </w:t>
      </w:r>
      <w:r w:rsidRPr="00A37740">
        <w:rPr>
          <w:rFonts w:ascii="楷体" w:eastAsia="楷体" w:hAnsi="楷体"/>
          <w:b/>
          <w:bCs/>
          <w:sz w:val="24"/>
          <w:szCs w:val="24"/>
        </w:rPr>
        <w:t>出行高峰集中</w:t>
      </w:r>
      <w:r w:rsidRPr="00A37740">
        <w:rPr>
          <w:rFonts w:ascii="楷体" w:eastAsia="楷体" w:hAnsi="楷体"/>
          <w:sz w:val="24"/>
          <w:szCs w:val="24"/>
        </w:rPr>
        <w:t>：上班、上学时间集中，导致交通流量在特定时段剧增。</w:t>
      </w:r>
    </w:p>
    <w:p w14:paraId="5036A47C"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 xml:space="preserve">  </w:t>
      </w:r>
      <w:r w:rsidRPr="00A37740">
        <w:rPr>
          <w:rFonts w:ascii="楷体" w:eastAsia="楷体" w:hAnsi="楷体"/>
          <w:b/>
          <w:bCs/>
          <w:sz w:val="24"/>
          <w:szCs w:val="24"/>
        </w:rPr>
        <w:t>规划与管理滞后</w:t>
      </w:r>
      <w:r w:rsidRPr="00A37740">
        <w:rPr>
          <w:rFonts w:ascii="楷体" w:eastAsia="楷体" w:hAnsi="楷体"/>
          <w:sz w:val="24"/>
          <w:szCs w:val="24"/>
        </w:rPr>
        <w:t>：城市发展快于交通基础设施建设，交通管理手段和技术相对落后。</w:t>
      </w:r>
    </w:p>
    <w:p w14:paraId="07326DB2" w14:textId="48622F51" w:rsidR="00A37740" w:rsidRPr="00A37740" w:rsidRDefault="00A37740" w:rsidP="00913E52">
      <w:pPr>
        <w:tabs>
          <w:tab w:val="left" w:pos="426"/>
          <w:tab w:val="left" w:pos="8361"/>
        </w:tabs>
        <w:rPr>
          <w:rFonts w:ascii="楷体" w:eastAsia="楷体" w:hAnsi="楷体" w:hint="eastAsia"/>
          <w:sz w:val="24"/>
          <w:szCs w:val="24"/>
        </w:rPr>
      </w:pPr>
      <w:r w:rsidRPr="00A37740">
        <w:rPr>
          <w:rFonts w:ascii="楷体" w:eastAsia="楷体" w:hAnsi="楷体"/>
          <w:sz w:val="24"/>
          <w:szCs w:val="24"/>
        </w:rPr>
        <w:t xml:space="preserve">  </w:t>
      </w:r>
      <w:r w:rsidRPr="00A37740">
        <w:rPr>
          <w:rFonts w:ascii="楷体" w:eastAsia="楷体" w:hAnsi="楷体"/>
          <w:b/>
          <w:bCs/>
          <w:sz w:val="24"/>
          <w:szCs w:val="24"/>
        </w:rPr>
        <w:t>空间布局不合理</w:t>
      </w:r>
      <w:r w:rsidRPr="00A37740">
        <w:rPr>
          <w:rFonts w:ascii="楷体" w:eastAsia="楷体" w:hAnsi="楷体"/>
          <w:sz w:val="24"/>
          <w:szCs w:val="24"/>
        </w:rPr>
        <w:t>：职住分离明显，通勤距离长，增加交通压力。</w:t>
      </w:r>
    </w:p>
    <w:p w14:paraId="3C92FCBD" w14:textId="5AD40591"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我国部分城市实施汽车限购政策的利与弊。</w:t>
      </w:r>
    </w:p>
    <w:p w14:paraId="72640235"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b/>
          <w:bCs/>
          <w:sz w:val="24"/>
          <w:szCs w:val="24"/>
        </w:rPr>
        <w:t>利：</w:t>
      </w:r>
    </w:p>
    <w:p w14:paraId="01B5A1A5" w14:textId="77777777" w:rsidR="00A37740" w:rsidRPr="00A37740" w:rsidRDefault="00A37740" w:rsidP="00A37740">
      <w:pPr>
        <w:numPr>
          <w:ilvl w:val="0"/>
          <w:numId w:val="26"/>
        </w:numPr>
        <w:tabs>
          <w:tab w:val="left" w:pos="426"/>
          <w:tab w:val="left" w:pos="8361"/>
        </w:tabs>
        <w:rPr>
          <w:rFonts w:ascii="楷体" w:eastAsia="楷体" w:hAnsi="楷体" w:hint="eastAsia"/>
          <w:sz w:val="24"/>
          <w:szCs w:val="24"/>
        </w:rPr>
      </w:pPr>
      <w:r w:rsidRPr="00A37740">
        <w:rPr>
          <w:rFonts w:ascii="楷体" w:eastAsia="楷体" w:hAnsi="楷体"/>
          <w:sz w:val="24"/>
          <w:szCs w:val="24"/>
        </w:rPr>
        <w:t>缓解交通拥堵，减少道路压力；</w:t>
      </w:r>
    </w:p>
    <w:p w14:paraId="3006EA1E" w14:textId="77777777" w:rsidR="00A37740" w:rsidRPr="00A37740" w:rsidRDefault="00A37740" w:rsidP="00A37740">
      <w:pPr>
        <w:numPr>
          <w:ilvl w:val="0"/>
          <w:numId w:val="26"/>
        </w:numPr>
        <w:tabs>
          <w:tab w:val="left" w:pos="426"/>
          <w:tab w:val="left" w:pos="8361"/>
        </w:tabs>
        <w:rPr>
          <w:rFonts w:ascii="楷体" w:eastAsia="楷体" w:hAnsi="楷体" w:hint="eastAsia"/>
          <w:sz w:val="24"/>
          <w:szCs w:val="24"/>
        </w:rPr>
      </w:pPr>
      <w:r w:rsidRPr="00A37740">
        <w:rPr>
          <w:rFonts w:ascii="楷体" w:eastAsia="楷体" w:hAnsi="楷体"/>
          <w:sz w:val="24"/>
          <w:szCs w:val="24"/>
        </w:rPr>
        <w:t>降低汽车尾气排放，改善空气质量；</w:t>
      </w:r>
    </w:p>
    <w:p w14:paraId="14505D11" w14:textId="77777777" w:rsidR="00A37740" w:rsidRPr="00A37740" w:rsidRDefault="00A37740" w:rsidP="00A37740">
      <w:pPr>
        <w:numPr>
          <w:ilvl w:val="0"/>
          <w:numId w:val="26"/>
        </w:numPr>
        <w:tabs>
          <w:tab w:val="left" w:pos="426"/>
          <w:tab w:val="left" w:pos="8361"/>
        </w:tabs>
        <w:rPr>
          <w:rFonts w:ascii="楷体" w:eastAsia="楷体" w:hAnsi="楷体" w:hint="eastAsia"/>
          <w:sz w:val="24"/>
          <w:szCs w:val="24"/>
        </w:rPr>
      </w:pPr>
      <w:r w:rsidRPr="00A37740">
        <w:rPr>
          <w:rFonts w:ascii="楷体" w:eastAsia="楷体" w:hAnsi="楷体"/>
          <w:sz w:val="24"/>
          <w:szCs w:val="24"/>
        </w:rPr>
        <w:t>引导市民选择公共交通，促进绿色出行；</w:t>
      </w:r>
    </w:p>
    <w:p w14:paraId="6A0F0953" w14:textId="77777777" w:rsidR="00A37740" w:rsidRPr="00A37740" w:rsidRDefault="00A37740" w:rsidP="00A37740">
      <w:pPr>
        <w:numPr>
          <w:ilvl w:val="0"/>
          <w:numId w:val="26"/>
        </w:numPr>
        <w:tabs>
          <w:tab w:val="left" w:pos="426"/>
          <w:tab w:val="left" w:pos="8361"/>
        </w:tabs>
        <w:rPr>
          <w:rFonts w:ascii="楷体" w:eastAsia="楷体" w:hAnsi="楷体" w:hint="eastAsia"/>
          <w:sz w:val="24"/>
          <w:szCs w:val="24"/>
        </w:rPr>
      </w:pPr>
      <w:r w:rsidRPr="00A37740">
        <w:rPr>
          <w:rFonts w:ascii="楷体" w:eastAsia="楷体" w:hAnsi="楷体"/>
          <w:sz w:val="24"/>
          <w:szCs w:val="24"/>
        </w:rPr>
        <w:t>控制机动车数量，减轻城市资源负担。</w:t>
      </w:r>
    </w:p>
    <w:p w14:paraId="5DE59F2D"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b/>
          <w:bCs/>
          <w:sz w:val="24"/>
          <w:szCs w:val="24"/>
        </w:rPr>
        <w:t>弊：</w:t>
      </w:r>
    </w:p>
    <w:p w14:paraId="4D185C03" w14:textId="77777777" w:rsidR="00A37740" w:rsidRPr="00A37740" w:rsidRDefault="00A37740" w:rsidP="00A37740">
      <w:pPr>
        <w:numPr>
          <w:ilvl w:val="0"/>
          <w:numId w:val="27"/>
        </w:numPr>
        <w:tabs>
          <w:tab w:val="left" w:pos="426"/>
          <w:tab w:val="left" w:pos="8361"/>
        </w:tabs>
        <w:rPr>
          <w:rFonts w:ascii="楷体" w:eastAsia="楷体" w:hAnsi="楷体" w:hint="eastAsia"/>
          <w:sz w:val="24"/>
          <w:szCs w:val="24"/>
        </w:rPr>
      </w:pPr>
      <w:r w:rsidRPr="00A37740">
        <w:rPr>
          <w:rFonts w:ascii="楷体" w:eastAsia="楷体" w:hAnsi="楷体"/>
          <w:sz w:val="24"/>
          <w:szCs w:val="24"/>
        </w:rPr>
        <w:t>抑制汽车消费，影响相关产业发展；</w:t>
      </w:r>
    </w:p>
    <w:p w14:paraId="3A8EB0B0" w14:textId="77777777" w:rsidR="00A37740" w:rsidRPr="00A37740" w:rsidRDefault="00A37740" w:rsidP="00A37740">
      <w:pPr>
        <w:numPr>
          <w:ilvl w:val="0"/>
          <w:numId w:val="27"/>
        </w:numPr>
        <w:tabs>
          <w:tab w:val="left" w:pos="426"/>
          <w:tab w:val="left" w:pos="8361"/>
        </w:tabs>
        <w:rPr>
          <w:rFonts w:ascii="楷体" w:eastAsia="楷体" w:hAnsi="楷体" w:hint="eastAsia"/>
          <w:sz w:val="24"/>
          <w:szCs w:val="24"/>
        </w:rPr>
      </w:pPr>
      <w:r w:rsidRPr="00A37740">
        <w:rPr>
          <w:rFonts w:ascii="楷体" w:eastAsia="楷体" w:hAnsi="楷体"/>
          <w:sz w:val="24"/>
          <w:szCs w:val="24"/>
        </w:rPr>
        <w:t>限购公平性存在争议，可能引发社会不满；</w:t>
      </w:r>
    </w:p>
    <w:p w14:paraId="0F1D225D" w14:textId="77777777" w:rsidR="00A37740" w:rsidRPr="00A37740" w:rsidRDefault="00A37740" w:rsidP="00A37740">
      <w:pPr>
        <w:numPr>
          <w:ilvl w:val="0"/>
          <w:numId w:val="27"/>
        </w:numPr>
        <w:tabs>
          <w:tab w:val="left" w:pos="426"/>
          <w:tab w:val="left" w:pos="8361"/>
        </w:tabs>
        <w:rPr>
          <w:rFonts w:ascii="楷体" w:eastAsia="楷体" w:hAnsi="楷体" w:hint="eastAsia"/>
          <w:sz w:val="24"/>
          <w:szCs w:val="24"/>
        </w:rPr>
      </w:pPr>
      <w:r w:rsidRPr="00A37740">
        <w:rPr>
          <w:rFonts w:ascii="楷体" w:eastAsia="楷体" w:hAnsi="楷体"/>
          <w:sz w:val="24"/>
          <w:szCs w:val="24"/>
        </w:rPr>
        <w:t>推高车牌价格，增加购车成本；</w:t>
      </w:r>
    </w:p>
    <w:p w14:paraId="4E2B4C4D" w14:textId="05D112C1" w:rsidR="00A37740" w:rsidRPr="00A37740" w:rsidRDefault="00A37740" w:rsidP="00A37740">
      <w:pPr>
        <w:numPr>
          <w:ilvl w:val="0"/>
          <w:numId w:val="27"/>
        </w:numPr>
        <w:tabs>
          <w:tab w:val="left" w:pos="426"/>
          <w:tab w:val="left" w:pos="8361"/>
        </w:tabs>
        <w:rPr>
          <w:rFonts w:ascii="楷体" w:eastAsia="楷体" w:hAnsi="楷体" w:hint="eastAsia"/>
          <w:sz w:val="24"/>
          <w:szCs w:val="24"/>
        </w:rPr>
      </w:pPr>
      <w:r w:rsidRPr="00A37740">
        <w:rPr>
          <w:rFonts w:ascii="楷体" w:eastAsia="楷体" w:hAnsi="楷体"/>
          <w:sz w:val="24"/>
          <w:szCs w:val="24"/>
        </w:rPr>
        <w:t>部分城市“限购不限行”，效果有限，易引发变相对策。</w:t>
      </w:r>
    </w:p>
    <w:p w14:paraId="5D4AC044" w14:textId="3085B470"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大城市抑制私家车快速增长的主要途径。</w:t>
      </w:r>
    </w:p>
    <w:p w14:paraId="06523CBF"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实施限购政策：控制机动车增量，从源头减少私家车数量。</w:t>
      </w:r>
    </w:p>
    <w:p w14:paraId="1BF12250"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提高用车成本：如拥堵收费、高额停车费等，抑制非必要用车需求。</w:t>
      </w:r>
    </w:p>
    <w:p w14:paraId="0CBE1003"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优化公共交通：提升公共交通服务质量和覆盖率，引导居民转向绿色出行。</w:t>
      </w:r>
    </w:p>
    <w:p w14:paraId="7278F85C"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限行措施：通过单双号限行、高排放车辆限行等方式，减少道路车辆数量。</w:t>
      </w:r>
    </w:p>
    <w:p w14:paraId="25DCE73F"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鼓励共享出行：支持共享汽车、</w:t>
      </w:r>
      <w:proofErr w:type="gramStart"/>
      <w:r w:rsidRPr="00A37740">
        <w:rPr>
          <w:rFonts w:ascii="楷体" w:eastAsia="楷体" w:hAnsi="楷体"/>
          <w:sz w:val="24"/>
          <w:szCs w:val="24"/>
        </w:rPr>
        <w:t>拼车等</w:t>
      </w:r>
      <w:proofErr w:type="gramEnd"/>
      <w:r w:rsidRPr="00A37740">
        <w:rPr>
          <w:rFonts w:ascii="楷体" w:eastAsia="楷体" w:hAnsi="楷体"/>
          <w:sz w:val="24"/>
          <w:szCs w:val="24"/>
        </w:rPr>
        <w:t>新型出行方式，减少私家车依赖。</w:t>
      </w:r>
    </w:p>
    <w:p w14:paraId="1EE68AB7" w14:textId="1BA3089D"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改善城市规划：推动职住平衡，缩短通勤距离，降低购车需求。</w:t>
      </w:r>
    </w:p>
    <w:p w14:paraId="105B466B" w14:textId="75AF9C22"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吸引私家车主使用公共交通出行的主要途径。</w:t>
      </w:r>
    </w:p>
    <w:p w14:paraId="0813F109"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提升公共交通服务质量：提高准点率、缩短发车间隔、改善乘车舒适度。</w:t>
      </w:r>
    </w:p>
    <w:p w14:paraId="00129CBF"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优化线路布局：增加覆盖面，提升通达性，方便居民“最后一公里”接驳。</w:t>
      </w:r>
    </w:p>
    <w:p w14:paraId="651400E2"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实行价格优惠政策：提供公交换乘优惠、月票折扣等，增强价格吸引力。</w:t>
      </w:r>
    </w:p>
    <w:p w14:paraId="4B72D277"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建设专用通道：如公交专用道、快速公交系统（BRT），提升出行效率。</w:t>
      </w:r>
    </w:p>
    <w:p w14:paraId="0F010A15"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配套停车换乘（P+R）设施：便于车主将车停在郊区，换乘公共交通进城。</w:t>
      </w:r>
    </w:p>
    <w:p w14:paraId="45F2A86A" w14:textId="38097358"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限制私家车使用：如拥堵收费、限行措施，促使车主转向公共交通。</w:t>
      </w:r>
    </w:p>
    <w:p w14:paraId="1B81E58F" w14:textId="124C6229"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“中国式过马路”问题的主要致因。</w:t>
      </w:r>
    </w:p>
    <w:p w14:paraId="689960A1"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交通规则意识淡薄：部分行人缺乏遵守交通信号的自觉。</w:t>
      </w:r>
    </w:p>
    <w:p w14:paraId="5F1CFE4B"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执法不严：违法成本低，缺乏有效惩罚机制。</w:t>
      </w:r>
    </w:p>
    <w:p w14:paraId="76545C1C"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从众心理强：多人结伴闯红灯，形成“跟风”现象。</w:t>
      </w:r>
    </w:p>
    <w:p w14:paraId="1D5E8859"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基础设施不完善：部分路口红绿灯设置不合理，等待时间过长。</w:t>
      </w:r>
    </w:p>
    <w:p w14:paraId="4EA180A5"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出行压力大：行人赶时间，存在侥幸心理。</w:t>
      </w:r>
    </w:p>
    <w:p w14:paraId="1B05286A" w14:textId="52195355"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交通管理与宣传不足：交通安全教育和文明出行引导力度不够。</w:t>
      </w:r>
    </w:p>
    <w:p w14:paraId="5C146056" w14:textId="1D61F7AB"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“中国式过马路”问题的解决途径。</w:t>
      </w:r>
    </w:p>
    <w:p w14:paraId="0D9AB2CB"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加强交通法规宣传教育：提高公众交通安全意识和守法意识。</w:t>
      </w:r>
    </w:p>
    <w:p w14:paraId="02C9CAA6"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完善执法机制：对闯红灯行为加大处罚力度，提升违法成本。</w:t>
      </w:r>
    </w:p>
    <w:p w14:paraId="126FFEED"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lastRenderedPageBreak/>
        <w:t>  优化交通设施：合理设置红绿灯时长，增设人行天桥、地下通道等。</w:t>
      </w:r>
    </w:p>
    <w:p w14:paraId="6D937B8D"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引导文明出行：开展文明交通志愿服务，加强正面引导和行为示范。</w:t>
      </w:r>
    </w:p>
    <w:p w14:paraId="4DF7BC92"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实施智能监控：利用人脸识别等技术，对违规行为实时抓拍曝光。</w:t>
      </w:r>
    </w:p>
    <w:p w14:paraId="577366E7" w14:textId="2C2B327F"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健全信用惩戒机制：将严重交通违法行为纳入个人信用记录，形成社会约束力。</w:t>
      </w:r>
    </w:p>
    <w:p w14:paraId="2FD8A491" w14:textId="58F4A694"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高级别自动驾驶汽车的普及应用将会给城市道路交通系统带来的影响。</w:t>
      </w:r>
    </w:p>
    <w:p w14:paraId="18A37848"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提高通行效率：自动驾驶车辆反应快、协同强，可减少交通拥堵和延误。</w:t>
      </w:r>
    </w:p>
    <w:p w14:paraId="524A12B6"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提升交通安全：减少人为错误，降低交通事故发生率。</w:t>
      </w:r>
    </w:p>
    <w:p w14:paraId="7EBC9E90"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优化道路资源利用：自动驾驶可实现车距优化、队列行驶，提高道路通行能力。</w:t>
      </w:r>
    </w:p>
    <w:p w14:paraId="251C0156"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推动交通管理智能化：促进智能交通系统发展，实现车路协同管理。</w:t>
      </w:r>
    </w:p>
    <w:p w14:paraId="3E6C0002"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减少停车需求：自动驾驶车辆可自动泊车或离开，降低城市中心停车压力。</w:t>
      </w:r>
    </w:p>
    <w:p w14:paraId="5049164E"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改变出行方式：可能推动“出行即服务”（</w:t>
      </w:r>
      <w:proofErr w:type="spellStart"/>
      <w:r w:rsidRPr="00A37740">
        <w:rPr>
          <w:rFonts w:ascii="楷体" w:eastAsia="楷体" w:hAnsi="楷体"/>
          <w:sz w:val="24"/>
          <w:szCs w:val="24"/>
        </w:rPr>
        <w:t>MaaS</w:t>
      </w:r>
      <w:proofErr w:type="spellEnd"/>
      <w:r w:rsidRPr="00A37740">
        <w:rPr>
          <w:rFonts w:ascii="楷体" w:eastAsia="楷体" w:hAnsi="楷体"/>
          <w:sz w:val="24"/>
          <w:szCs w:val="24"/>
        </w:rPr>
        <w:t>）发展，减少私家车拥有率。</w:t>
      </w:r>
    </w:p>
    <w:p w14:paraId="107274AC" w14:textId="5E5E3E0D"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带来政策与伦理挑战：涉及法规完善、数据安全、事故责任划分等问题。</w:t>
      </w:r>
    </w:p>
    <w:p w14:paraId="14C09810" w14:textId="59DDF044"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互联网企业(如滴滴、百度、高德等)的浮动车轨迹数据对于交通管理与控制的价值。</w:t>
      </w:r>
    </w:p>
    <w:p w14:paraId="687A7A0A"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实时交通监测：可反映道路通行状况，辅助判断拥堵路段。</w:t>
      </w:r>
    </w:p>
    <w:p w14:paraId="3DA8C27A"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交通流量分析：提供车辆行驶速度、路段通行量等关键指标。</w:t>
      </w:r>
    </w:p>
    <w:p w14:paraId="0E398AEE"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优化信号控制：为红绿灯配时、协调控制提供数据支持。</w:t>
      </w:r>
    </w:p>
    <w:p w14:paraId="50938050"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出行路径规划：提升导航服务精度，优化城市出行效率。</w:t>
      </w:r>
    </w:p>
    <w:p w14:paraId="45AE4B36"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异常事件检测：快速识别事故、拥堵、施工等突发事件。</w:t>
      </w:r>
    </w:p>
    <w:p w14:paraId="4A8841C4"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交通规划辅助：为城市交通设施布局和政策制定提供数据依据。</w:t>
      </w:r>
    </w:p>
    <w:p w14:paraId="7E09D697" w14:textId="2C218AA3"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评估政策效果：量化分析限行、调流等措施的实施成效。</w:t>
      </w:r>
    </w:p>
    <w:p w14:paraId="725D1518" w14:textId="7CB993E3"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微观交通仿真软件对于交通管理与控制的价值。</w:t>
      </w:r>
    </w:p>
    <w:p w14:paraId="37FA5A60"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评估交通方案效果：在实施前模拟不同控制策略（如信号配时、车道调整），预测其影响。</w:t>
      </w:r>
    </w:p>
    <w:p w14:paraId="1A69F529"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优化交通控制策略：辅助制定信号配时、交通组织等最优控制方案。</w:t>
      </w:r>
    </w:p>
    <w:p w14:paraId="6DEEE907"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验证交通政策可行性：模拟限行、收费等政策，评估其对交通运行的影响。</w:t>
      </w:r>
    </w:p>
    <w:p w14:paraId="016EA829"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分析交通拥堵成因：细致还原交通流动态，发现瓶颈和问题节点。</w:t>
      </w:r>
    </w:p>
    <w:p w14:paraId="0D35CEB1" w14:textId="77777777" w:rsidR="00A37740" w:rsidRPr="00A37740" w:rsidRDefault="00A37740" w:rsidP="00A37740">
      <w:pPr>
        <w:tabs>
          <w:tab w:val="left" w:pos="426"/>
          <w:tab w:val="left" w:pos="8361"/>
        </w:tabs>
        <w:ind w:left="360"/>
        <w:rPr>
          <w:rFonts w:ascii="楷体" w:eastAsia="楷体" w:hAnsi="楷体" w:hint="eastAsia"/>
          <w:sz w:val="22"/>
          <w:szCs w:val="22"/>
        </w:rPr>
      </w:pPr>
      <w:r w:rsidRPr="00A37740">
        <w:rPr>
          <w:rFonts w:ascii="楷体" w:eastAsia="楷体" w:hAnsi="楷体"/>
          <w:sz w:val="22"/>
          <w:szCs w:val="22"/>
        </w:rPr>
        <w:t>  支持应急管理：模拟突发事件（如事故、灾害）对交通系统的影响，制定应急预案。</w:t>
      </w:r>
    </w:p>
    <w:p w14:paraId="397FA2E8" w14:textId="3198740A" w:rsidR="00A37740" w:rsidRPr="00A37740" w:rsidRDefault="00A37740" w:rsidP="00A37740">
      <w:pPr>
        <w:tabs>
          <w:tab w:val="left" w:pos="426"/>
          <w:tab w:val="left" w:pos="8361"/>
        </w:tabs>
        <w:ind w:left="360"/>
        <w:rPr>
          <w:rFonts w:ascii="楷体" w:eastAsia="楷体" w:hAnsi="楷体" w:hint="eastAsia"/>
          <w:sz w:val="22"/>
          <w:szCs w:val="22"/>
        </w:rPr>
      </w:pPr>
      <w:r w:rsidRPr="00A37740">
        <w:rPr>
          <w:rFonts w:ascii="楷体" w:eastAsia="楷体" w:hAnsi="楷体"/>
          <w:sz w:val="22"/>
          <w:szCs w:val="22"/>
        </w:rPr>
        <w:t>  辅助交通设施设计：优化路口、车道、标志标线等设施布局，提升交通效率与安全。</w:t>
      </w:r>
    </w:p>
    <w:p w14:paraId="7118C126" w14:textId="79F03756"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对“机动车信号灯倒计时功能会限制先进交通信号控制技术的应用”发表看法。</w:t>
      </w:r>
    </w:p>
    <w:p w14:paraId="0FF0B3DA" w14:textId="77777777" w:rsidR="00A37740" w:rsidRPr="00A37740" w:rsidRDefault="00A37740" w:rsidP="00A37740">
      <w:pPr>
        <w:tabs>
          <w:tab w:val="left" w:pos="426"/>
          <w:tab w:val="left" w:pos="8361"/>
        </w:tabs>
        <w:ind w:left="360"/>
        <w:rPr>
          <w:rFonts w:ascii="楷体" w:eastAsia="楷体" w:hAnsi="楷体" w:hint="eastAsia"/>
          <w:sz w:val="22"/>
          <w:szCs w:val="22"/>
        </w:rPr>
      </w:pPr>
      <w:r w:rsidRPr="00A37740">
        <w:rPr>
          <w:rFonts w:ascii="楷体" w:eastAsia="楷体" w:hAnsi="楷体"/>
          <w:sz w:val="22"/>
          <w:szCs w:val="22"/>
        </w:rPr>
        <w:t>观点：机动车信号灯倒计时功能在一定程度上确实可能限制先进交通信号控制技术的应用，原因如下：</w:t>
      </w:r>
    </w:p>
    <w:p w14:paraId="203060A7" w14:textId="77777777" w:rsidR="00A37740" w:rsidRPr="00A37740" w:rsidRDefault="00A37740" w:rsidP="00A37740">
      <w:pPr>
        <w:tabs>
          <w:tab w:val="left" w:pos="426"/>
          <w:tab w:val="num" w:pos="720"/>
          <w:tab w:val="left" w:pos="8361"/>
        </w:tabs>
        <w:ind w:left="360"/>
        <w:rPr>
          <w:rFonts w:ascii="楷体" w:eastAsia="楷体" w:hAnsi="楷体" w:hint="eastAsia"/>
          <w:sz w:val="22"/>
          <w:szCs w:val="22"/>
        </w:rPr>
      </w:pPr>
      <w:r w:rsidRPr="00A37740">
        <w:rPr>
          <w:rFonts w:ascii="楷体" w:eastAsia="楷体" w:hAnsi="楷体"/>
          <w:sz w:val="22"/>
          <w:szCs w:val="22"/>
        </w:rPr>
        <w:t>不利于动态信号控制：先进的交通控制技术（如自适应信号控制）需根据实时交通流调整绿灯时长，倒计时显示固定时间会与其冲突。</w:t>
      </w:r>
    </w:p>
    <w:p w14:paraId="7AF8B1D1" w14:textId="77777777" w:rsidR="00A37740" w:rsidRPr="00A37740" w:rsidRDefault="00A37740" w:rsidP="00A37740">
      <w:pPr>
        <w:tabs>
          <w:tab w:val="left" w:pos="426"/>
          <w:tab w:val="num" w:pos="720"/>
          <w:tab w:val="left" w:pos="8361"/>
        </w:tabs>
        <w:ind w:left="360"/>
        <w:rPr>
          <w:rFonts w:ascii="楷体" w:eastAsia="楷体" w:hAnsi="楷体" w:hint="eastAsia"/>
          <w:sz w:val="22"/>
          <w:szCs w:val="22"/>
        </w:rPr>
      </w:pPr>
      <w:r w:rsidRPr="00A37740">
        <w:rPr>
          <w:rFonts w:ascii="楷体" w:eastAsia="楷体" w:hAnsi="楷体"/>
          <w:sz w:val="22"/>
          <w:szCs w:val="22"/>
        </w:rPr>
        <w:t>降低控制灵活性：倒计时要求提前确定信号相位时长，限制了系统对突发交通状况的快速响应。</w:t>
      </w:r>
    </w:p>
    <w:p w14:paraId="31CAA63F" w14:textId="77777777" w:rsidR="00A37740" w:rsidRPr="00A37740" w:rsidRDefault="00A37740" w:rsidP="00A37740">
      <w:pPr>
        <w:tabs>
          <w:tab w:val="left" w:pos="426"/>
          <w:tab w:val="num" w:pos="720"/>
          <w:tab w:val="left" w:pos="8361"/>
        </w:tabs>
        <w:ind w:left="360"/>
        <w:rPr>
          <w:rFonts w:ascii="楷体" w:eastAsia="楷体" w:hAnsi="楷体" w:hint="eastAsia"/>
          <w:sz w:val="22"/>
          <w:szCs w:val="22"/>
        </w:rPr>
      </w:pPr>
      <w:r w:rsidRPr="00A37740">
        <w:rPr>
          <w:rFonts w:ascii="楷体" w:eastAsia="楷体" w:hAnsi="楷体"/>
          <w:sz w:val="22"/>
          <w:szCs w:val="22"/>
        </w:rPr>
        <w:t>误导驾驶行为：司机可能因提前知晓红灯结束时间而抢行，加大安全隐患。</w:t>
      </w:r>
    </w:p>
    <w:p w14:paraId="1921F0CE" w14:textId="70EB69C2" w:rsidR="00A37740" w:rsidRPr="00A37740" w:rsidRDefault="00A37740" w:rsidP="00A37740">
      <w:pPr>
        <w:tabs>
          <w:tab w:val="left" w:pos="426"/>
          <w:tab w:val="left" w:pos="8361"/>
        </w:tabs>
        <w:ind w:left="360"/>
        <w:rPr>
          <w:rFonts w:ascii="楷体" w:eastAsia="楷体" w:hAnsi="楷体" w:hint="eastAsia"/>
          <w:sz w:val="22"/>
          <w:szCs w:val="22"/>
        </w:rPr>
      </w:pPr>
      <w:r w:rsidRPr="00A37740">
        <w:rPr>
          <w:rFonts w:ascii="楷体" w:eastAsia="楷体" w:hAnsi="楷体"/>
          <w:sz w:val="22"/>
          <w:szCs w:val="22"/>
        </w:rPr>
        <w:t>但也有其积极作用：如提升驾驶人预判性，减少启动延迟，增强通行效率。因此，是否采用应视具体道路交通环境和控制目标而定，权衡效率与安全、智能化与可预期性之间的关系。</w:t>
      </w:r>
    </w:p>
    <w:p w14:paraId="2838FC50" w14:textId="12E8C70B"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我国大城市优先发展公共交通的主要措施。</w:t>
      </w:r>
    </w:p>
    <w:p w14:paraId="68526693"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加大公共交通投资：建设地铁、快速公交（BRT）、公交专用道等基础设施。</w:t>
      </w:r>
    </w:p>
    <w:p w14:paraId="3C35FB15"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优化公共交通网络：完善线路布局，提高换乘便利性和覆盖范围。</w:t>
      </w:r>
    </w:p>
    <w:p w14:paraId="7DEE1AC2"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提升服务质量：提高车辆舒适度和准点率，改善乘车环境。</w:t>
      </w:r>
    </w:p>
    <w:p w14:paraId="32858548"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实行公交优先政策：设立公交专用道，优先通行，减少等待时间。</w:t>
      </w:r>
    </w:p>
    <w:p w14:paraId="4756D7EC"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推广智能公交系统：应用电子支付、实时信息发布和调度管理技术。</w:t>
      </w:r>
    </w:p>
    <w:p w14:paraId="69A65E7C"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价格优惠和补贴：降低票价或提供优惠，吸引更多市民乘坐公共交通。</w:t>
      </w:r>
    </w:p>
    <w:p w14:paraId="010C0747" w14:textId="10789739"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lastRenderedPageBreak/>
        <w:t>  加强宣传和引导：倡导绿色出行，提升公众公共交通出行意识。</w:t>
      </w:r>
    </w:p>
    <w:p w14:paraId="2D34545E" w14:textId="3D46071D"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我国大城市提高公共交通方式分担率的主要措施。</w:t>
      </w:r>
    </w:p>
    <w:p w14:paraId="53232798"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完善公共交通网络：增加线路密度，优化覆盖范围，提高换乘便利性。</w:t>
      </w:r>
    </w:p>
    <w:p w14:paraId="06B2D4C1"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提升服务质量：提高车辆准点率、舒适度和安全性，增强乘客满意度。</w:t>
      </w:r>
    </w:p>
    <w:p w14:paraId="15989E1F"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实施公交优先政策：设立公交专用道，减少公交运行时间，提高速度。</w:t>
      </w:r>
    </w:p>
    <w:p w14:paraId="1AF6D2F8"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合理票价政策：实行优惠票价或联票制，降低出行成本。</w:t>
      </w:r>
    </w:p>
    <w:p w14:paraId="0A08476B"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加强信息化建设：推广实时动态信息服务，方便乘客出行规划。</w:t>
      </w:r>
    </w:p>
    <w:p w14:paraId="7AA886BF"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推动绿色出行宣传：提升市民环保意识，鼓励公共交通出行。</w:t>
      </w:r>
    </w:p>
    <w:p w14:paraId="56E6376A" w14:textId="041340D5"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改善换乘设施：建设便捷的换乘站点，缩短换乘时间。</w:t>
      </w:r>
    </w:p>
    <w:p w14:paraId="0DC28472" w14:textId="03633AC7"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交通渠化设计与交通信号控制之间的关系。</w:t>
      </w:r>
    </w:p>
    <w:p w14:paraId="0DF82066"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相辅相成：渠化设计通过合理划分车道、设置导向标线，引导车辆有序通行，为信号控制提供良好的交通流基础。</w:t>
      </w:r>
    </w:p>
    <w:p w14:paraId="02FFA5AD"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提高信号效率：合理的渠化设计减少车辆冲突点，简化交通流结构，便于信号配时和相位设计，提高通行效率。</w:t>
      </w:r>
    </w:p>
    <w:p w14:paraId="24838F4D"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保障安全：渠化设计明确车辆行驶路径，配合信号控制减少冲突和事故风险。</w:t>
      </w:r>
    </w:p>
    <w:p w14:paraId="661D5251" w14:textId="77777777"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优化交通组织：通过渠化与信号配合，实现不同交通流的协调分配，改善交叉口通行能力。</w:t>
      </w:r>
    </w:p>
    <w:p w14:paraId="55652E32" w14:textId="202B9E8D" w:rsidR="00A37740" w:rsidRPr="00A37740" w:rsidRDefault="00A37740" w:rsidP="00A37740">
      <w:pPr>
        <w:tabs>
          <w:tab w:val="left" w:pos="426"/>
          <w:tab w:val="left" w:pos="8361"/>
        </w:tabs>
        <w:ind w:left="360"/>
        <w:rPr>
          <w:rFonts w:ascii="楷体" w:eastAsia="楷体" w:hAnsi="楷体" w:hint="eastAsia"/>
          <w:sz w:val="24"/>
          <w:szCs w:val="24"/>
        </w:rPr>
      </w:pPr>
      <w:r w:rsidRPr="00A37740">
        <w:rPr>
          <w:rFonts w:ascii="楷体" w:eastAsia="楷体" w:hAnsi="楷体"/>
          <w:sz w:val="24"/>
          <w:szCs w:val="24"/>
        </w:rPr>
        <w:t>  支持复杂控制策略：良好的渠化设计为高级信号控制（如左转专用相位、转弯禁止）提供物理基础。</w:t>
      </w:r>
    </w:p>
    <w:p w14:paraId="71554D7F" w14:textId="61E2F132"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对“职住平衡可以缓解城市交通拥堵”发表看法。</w:t>
      </w:r>
    </w:p>
    <w:p w14:paraId="59906E32"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b/>
          <w:bCs/>
          <w:sz w:val="24"/>
          <w:szCs w:val="24"/>
        </w:rPr>
        <w:t>观点：职住平衡有助于缓解城市交通拥堵，但不是万能解法。</w:t>
      </w:r>
    </w:p>
    <w:p w14:paraId="14E069BB" w14:textId="77777777" w:rsidR="00A37740" w:rsidRPr="00A37740" w:rsidRDefault="00A37740" w:rsidP="00A37740">
      <w:pPr>
        <w:numPr>
          <w:ilvl w:val="0"/>
          <w:numId w:val="29"/>
        </w:numPr>
        <w:tabs>
          <w:tab w:val="left" w:pos="426"/>
          <w:tab w:val="left" w:pos="8361"/>
        </w:tabs>
        <w:rPr>
          <w:rFonts w:ascii="楷体" w:eastAsia="楷体" w:hAnsi="楷体" w:hint="eastAsia"/>
          <w:sz w:val="24"/>
          <w:szCs w:val="24"/>
        </w:rPr>
      </w:pPr>
      <w:r w:rsidRPr="00A37740">
        <w:rPr>
          <w:rFonts w:ascii="楷体" w:eastAsia="楷体" w:hAnsi="楷体"/>
          <w:b/>
          <w:bCs/>
          <w:sz w:val="24"/>
          <w:szCs w:val="24"/>
        </w:rPr>
        <w:t>缓解通勤压力</w:t>
      </w:r>
      <w:r w:rsidRPr="00A37740">
        <w:rPr>
          <w:rFonts w:ascii="楷体" w:eastAsia="楷体" w:hAnsi="楷体"/>
          <w:sz w:val="24"/>
          <w:szCs w:val="24"/>
        </w:rPr>
        <w:t>：职住平衡能缩短居民通勤距离和时间，减少交通高峰期的出行需求，从而降低道路负荷。</w:t>
      </w:r>
    </w:p>
    <w:p w14:paraId="0044DE30" w14:textId="77777777" w:rsidR="00A37740" w:rsidRPr="00A37740" w:rsidRDefault="00A37740" w:rsidP="00A37740">
      <w:pPr>
        <w:numPr>
          <w:ilvl w:val="0"/>
          <w:numId w:val="29"/>
        </w:numPr>
        <w:tabs>
          <w:tab w:val="left" w:pos="426"/>
          <w:tab w:val="left" w:pos="8361"/>
        </w:tabs>
        <w:rPr>
          <w:rFonts w:ascii="楷体" w:eastAsia="楷体" w:hAnsi="楷体" w:hint="eastAsia"/>
          <w:sz w:val="24"/>
          <w:szCs w:val="24"/>
        </w:rPr>
      </w:pPr>
      <w:r w:rsidRPr="00A37740">
        <w:rPr>
          <w:rFonts w:ascii="楷体" w:eastAsia="楷体" w:hAnsi="楷体"/>
          <w:b/>
          <w:bCs/>
          <w:sz w:val="24"/>
          <w:szCs w:val="24"/>
        </w:rPr>
        <w:t>促进多样化出行模式</w:t>
      </w:r>
      <w:r w:rsidRPr="00A37740">
        <w:rPr>
          <w:rFonts w:ascii="楷体" w:eastAsia="楷体" w:hAnsi="楷体"/>
          <w:sz w:val="24"/>
          <w:szCs w:val="24"/>
        </w:rPr>
        <w:t>：职住接近促进步行、自行车等绿色出行方式，减少对私家车的依赖。</w:t>
      </w:r>
    </w:p>
    <w:p w14:paraId="6D0C9434" w14:textId="77777777" w:rsidR="00A37740" w:rsidRPr="00A37740" w:rsidRDefault="00A37740" w:rsidP="00A37740">
      <w:pPr>
        <w:numPr>
          <w:ilvl w:val="0"/>
          <w:numId w:val="29"/>
        </w:numPr>
        <w:tabs>
          <w:tab w:val="left" w:pos="426"/>
          <w:tab w:val="left" w:pos="8361"/>
        </w:tabs>
        <w:rPr>
          <w:rFonts w:ascii="楷体" w:eastAsia="楷体" w:hAnsi="楷体" w:hint="eastAsia"/>
          <w:sz w:val="24"/>
          <w:szCs w:val="24"/>
        </w:rPr>
      </w:pPr>
      <w:r w:rsidRPr="00A37740">
        <w:rPr>
          <w:rFonts w:ascii="楷体" w:eastAsia="楷体" w:hAnsi="楷体"/>
          <w:b/>
          <w:bCs/>
          <w:sz w:val="24"/>
          <w:szCs w:val="24"/>
        </w:rPr>
        <w:t>提升生活质量</w:t>
      </w:r>
      <w:r w:rsidRPr="00A37740">
        <w:rPr>
          <w:rFonts w:ascii="楷体" w:eastAsia="楷体" w:hAnsi="楷体"/>
          <w:sz w:val="24"/>
          <w:szCs w:val="24"/>
        </w:rPr>
        <w:t>：减少长时间通勤带来的疲劳和压力，有利于社会和谐。</w:t>
      </w:r>
    </w:p>
    <w:p w14:paraId="169E74A6"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b/>
          <w:bCs/>
          <w:sz w:val="24"/>
          <w:szCs w:val="24"/>
        </w:rPr>
        <w:t>但局限性在于：</w:t>
      </w:r>
    </w:p>
    <w:p w14:paraId="57EDB96D" w14:textId="77777777" w:rsidR="00A37740" w:rsidRPr="00A37740" w:rsidRDefault="00A37740" w:rsidP="00A37740">
      <w:pPr>
        <w:numPr>
          <w:ilvl w:val="0"/>
          <w:numId w:val="30"/>
        </w:numPr>
        <w:tabs>
          <w:tab w:val="left" w:pos="426"/>
          <w:tab w:val="left" w:pos="8361"/>
        </w:tabs>
        <w:rPr>
          <w:rFonts w:ascii="楷体" w:eastAsia="楷体" w:hAnsi="楷体" w:hint="eastAsia"/>
          <w:sz w:val="24"/>
          <w:szCs w:val="24"/>
        </w:rPr>
      </w:pPr>
      <w:r w:rsidRPr="00A37740">
        <w:rPr>
          <w:rFonts w:ascii="楷体" w:eastAsia="楷体" w:hAnsi="楷体"/>
          <w:sz w:val="24"/>
          <w:szCs w:val="24"/>
        </w:rPr>
        <w:t>城市职住平衡难以完全实现，尤其在大城市中心区。</w:t>
      </w:r>
    </w:p>
    <w:p w14:paraId="55EF827B" w14:textId="77777777" w:rsidR="00A37740" w:rsidRPr="00A37740" w:rsidRDefault="00A37740" w:rsidP="00A37740">
      <w:pPr>
        <w:numPr>
          <w:ilvl w:val="0"/>
          <w:numId w:val="30"/>
        </w:numPr>
        <w:tabs>
          <w:tab w:val="left" w:pos="426"/>
          <w:tab w:val="left" w:pos="8361"/>
        </w:tabs>
        <w:rPr>
          <w:rFonts w:ascii="楷体" w:eastAsia="楷体" w:hAnsi="楷体" w:hint="eastAsia"/>
          <w:sz w:val="24"/>
          <w:szCs w:val="24"/>
        </w:rPr>
      </w:pPr>
      <w:r w:rsidRPr="00A37740">
        <w:rPr>
          <w:rFonts w:ascii="楷体" w:eastAsia="楷体" w:hAnsi="楷体"/>
          <w:sz w:val="24"/>
          <w:szCs w:val="24"/>
        </w:rPr>
        <w:t>经济、产业结构和住房市场等多因素影响职住布局。</w:t>
      </w:r>
    </w:p>
    <w:p w14:paraId="7A8CA781" w14:textId="327494D7" w:rsidR="00A37740" w:rsidRPr="00A37740" w:rsidRDefault="00A37740" w:rsidP="00A37740">
      <w:pPr>
        <w:numPr>
          <w:ilvl w:val="0"/>
          <w:numId w:val="30"/>
        </w:numPr>
        <w:tabs>
          <w:tab w:val="left" w:pos="426"/>
          <w:tab w:val="left" w:pos="8361"/>
        </w:tabs>
        <w:rPr>
          <w:rFonts w:ascii="楷体" w:eastAsia="楷体" w:hAnsi="楷体" w:hint="eastAsia"/>
          <w:sz w:val="24"/>
          <w:szCs w:val="24"/>
        </w:rPr>
      </w:pPr>
      <w:r w:rsidRPr="00A37740">
        <w:rPr>
          <w:rFonts w:ascii="楷体" w:eastAsia="楷体" w:hAnsi="楷体"/>
          <w:sz w:val="24"/>
          <w:szCs w:val="24"/>
        </w:rPr>
        <w:t>交通拥堵还受交通管理、公共交通发展等多方面因素制约。</w:t>
      </w:r>
    </w:p>
    <w:p w14:paraId="5767C76C" w14:textId="733C004B"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对“机动车闯黄灯不是一种违法行为”发表看法。</w:t>
      </w:r>
    </w:p>
    <w:p w14:paraId="3F8F907C"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b/>
          <w:bCs/>
          <w:sz w:val="24"/>
          <w:szCs w:val="24"/>
        </w:rPr>
        <w:t>观点：机动车闯黄灯应视具体情况判断，不能一概而论。</w:t>
      </w:r>
    </w:p>
    <w:p w14:paraId="01A6C9C1" w14:textId="77777777" w:rsidR="00A37740" w:rsidRPr="00A37740" w:rsidRDefault="00A37740" w:rsidP="00A37740">
      <w:pPr>
        <w:numPr>
          <w:ilvl w:val="0"/>
          <w:numId w:val="31"/>
        </w:numPr>
        <w:tabs>
          <w:tab w:val="left" w:pos="426"/>
          <w:tab w:val="left" w:pos="8361"/>
        </w:tabs>
        <w:rPr>
          <w:rFonts w:ascii="楷体" w:eastAsia="楷体" w:hAnsi="楷体" w:hint="eastAsia"/>
          <w:sz w:val="24"/>
          <w:szCs w:val="24"/>
        </w:rPr>
      </w:pPr>
      <w:r w:rsidRPr="00A37740">
        <w:rPr>
          <w:rFonts w:ascii="楷体" w:eastAsia="楷体" w:hAnsi="楷体"/>
          <w:b/>
          <w:bCs/>
          <w:sz w:val="24"/>
          <w:szCs w:val="24"/>
        </w:rPr>
        <w:t>交通法规角度</w:t>
      </w:r>
      <w:r w:rsidRPr="00A37740">
        <w:rPr>
          <w:rFonts w:ascii="楷体" w:eastAsia="楷体" w:hAnsi="楷体"/>
          <w:sz w:val="24"/>
          <w:szCs w:val="24"/>
        </w:rPr>
        <w:t>：多数地区黄灯表示“警示”或“准备停止”，闯黄灯是否违法取决于当地法规和具体规定。</w:t>
      </w:r>
    </w:p>
    <w:p w14:paraId="7696A962" w14:textId="77777777" w:rsidR="00A37740" w:rsidRPr="00A37740" w:rsidRDefault="00A37740" w:rsidP="00A37740">
      <w:pPr>
        <w:numPr>
          <w:ilvl w:val="0"/>
          <w:numId w:val="31"/>
        </w:numPr>
        <w:tabs>
          <w:tab w:val="left" w:pos="426"/>
          <w:tab w:val="left" w:pos="8361"/>
        </w:tabs>
        <w:rPr>
          <w:rFonts w:ascii="楷体" w:eastAsia="楷体" w:hAnsi="楷体" w:hint="eastAsia"/>
          <w:sz w:val="24"/>
          <w:szCs w:val="24"/>
        </w:rPr>
      </w:pPr>
      <w:r w:rsidRPr="00A37740">
        <w:rPr>
          <w:rFonts w:ascii="楷体" w:eastAsia="楷体" w:hAnsi="楷体"/>
          <w:b/>
          <w:bCs/>
          <w:sz w:val="24"/>
          <w:szCs w:val="24"/>
        </w:rPr>
        <w:t>安全考虑</w:t>
      </w:r>
      <w:r w:rsidRPr="00A37740">
        <w:rPr>
          <w:rFonts w:ascii="楷体" w:eastAsia="楷体" w:hAnsi="楷体"/>
          <w:sz w:val="24"/>
          <w:szCs w:val="24"/>
        </w:rPr>
        <w:t>：黄灯期间车辆应根据距离和速度合理判断是否停车，强行闯黄灯易引发事故，应避免。</w:t>
      </w:r>
    </w:p>
    <w:p w14:paraId="0CECFE41" w14:textId="77777777" w:rsidR="00A37740" w:rsidRPr="00A37740" w:rsidRDefault="00A37740" w:rsidP="00A37740">
      <w:pPr>
        <w:numPr>
          <w:ilvl w:val="0"/>
          <w:numId w:val="31"/>
        </w:numPr>
        <w:tabs>
          <w:tab w:val="left" w:pos="426"/>
          <w:tab w:val="left" w:pos="8361"/>
        </w:tabs>
        <w:rPr>
          <w:rFonts w:ascii="楷体" w:eastAsia="楷体" w:hAnsi="楷体" w:hint="eastAsia"/>
          <w:sz w:val="24"/>
          <w:szCs w:val="24"/>
        </w:rPr>
      </w:pPr>
      <w:r w:rsidRPr="00A37740">
        <w:rPr>
          <w:rFonts w:ascii="楷体" w:eastAsia="楷体" w:hAnsi="楷体"/>
          <w:b/>
          <w:bCs/>
          <w:sz w:val="24"/>
          <w:szCs w:val="24"/>
        </w:rPr>
        <w:t>实际操作</w:t>
      </w:r>
      <w:r w:rsidRPr="00A37740">
        <w:rPr>
          <w:rFonts w:ascii="楷体" w:eastAsia="楷体" w:hAnsi="楷体"/>
          <w:sz w:val="24"/>
          <w:szCs w:val="24"/>
        </w:rPr>
        <w:t>：有时因距离较近、安全停车反而危险，适当通过黄灯可保障交通流畅和安全。</w:t>
      </w:r>
    </w:p>
    <w:p w14:paraId="7AE2C6F8" w14:textId="77777777" w:rsidR="00A37740" w:rsidRPr="00A37740" w:rsidRDefault="00A37740" w:rsidP="00A37740">
      <w:pPr>
        <w:numPr>
          <w:ilvl w:val="0"/>
          <w:numId w:val="31"/>
        </w:numPr>
        <w:tabs>
          <w:tab w:val="left" w:pos="426"/>
          <w:tab w:val="left" w:pos="8361"/>
        </w:tabs>
        <w:rPr>
          <w:rFonts w:ascii="楷体" w:eastAsia="楷体" w:hAnsi="楷体" w:hint="eastAsia"/>
          <w:sz w:val="24"/>
          <w:szCs w:val="24"/>
        </w:rPr>
      </w:pPr>
      <w:r w:rsidRPr="00A37740">
        <w:rPr>
          <w:rFonts w:ascii="楷体" w:eastAsia="楷体" w:hAnsi="楷体"/>
          <w:b/>
          <w:bCs/>
          <w:sz w:val="24"/>
          <w:szCs w:val="24"/>
        </w:rPr>
        <w:t>执法难度</w:t>
      </w:r>
      <w:r w:rsidRPr="00A37740">
        <w:rPr>
          <w:rFonts w:ascii="楷体" w:eastAsia="楷体" w:hAnsi="楷体"/>
          <w:sz w:val="24"/>
          <w:szCs w:val="24"/>
        </w:rPr>
        <w:t>：严格禁止闯黄灯难以操作，需结合实际交通状况灵活处理。</w:t>
      </w:r>
    </w:p>
    <w:p w14:paraId="430E172D" w14:textId="4287C8A5"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b/>
          <w:bCs/>
          <w:sz w:val="24"/>
          <w:szCs w:val="24"/>
        </w:rPr>
        <w:t>结论</w:t>
      </w:r>
      <w:r w:rsidRPr="00A37740">
        <w:rPr>
          <w:rFonts w:ascii="楷体" w:eastAsia="楷体" w:hAnsi="楷体"/>
          <w:sz w:val="24"/>
          <w:szCs w:val="24"/>
        </w:rPr>
        <w:t>：应加强驾驶员规范教育，合理设置黄灯时长，提高安全意识，而非</w:t>
      </w:r>
      <w:proofErr w:type="gramStart"/>
      <w:r w:rsidRPr="00A37740">
        <w:rPr>
          <w:rFonts w:ascii="楷体" w:eastAsia="楷体" w:hAnsi="楷体"/>
          <w:sz w:val="24"/>
          <w:szCs w:val="24"/>
        </w:rPr>
        <w:t>简单将闯黄灯</w:t>
      </w:r>
      <w:proofErr w:type="gramEnd"/>
      <w:r w:rsidRPr="00A37740">
        <w:rPr>
          <w:rFonts w:ascii="楷体" w:eastAsia="楷体" w:hAnsi="楷体"/>
          <w:sz w:val="24"/>
          <w:szCs w:val="24"/>
        </w:rPr>
        <w:t>一律视为违法。</w:t>
      </w:r>
    </w:p>
    <w:p w14:paraId="3554DC81" w14:textId="4CD5E1E9"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为什么“绿灯间隔时长是信号控制交叉口最重要的主动安全参数”?</w:t>
      </w:r>
    </w:p>
    <w:p w14:paraId="429D6C93"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保障车辆安全通过：绿灯时间决定车辆通过路口的时间，时间不足易导致车辆滞留，增加追尾和碰撞风险。</w:t>
      </w:r>
    </w:p>
    <w:p w14:paraId="2C5B17C6"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避免冲突交通流：合理的绿灯时长确保不同方向车辆有序通行，减少交通冲突和事故发</w:t>
      </w:r>
      <w:r w:rsidRPr="00A37740">
        <w:rPr>
          <w:rFonts w:ascii="楷体" w:eastAsia="楷体" w:hAnsi="楷体"/>
          <w:sz w:val="24"/>
          <w:szCs w:val="24"/>
        </w:rPr>
        <w:lastRenderedPageBreak/>
        <w:t>生。</w:t>
      </w:r>
    </w:p>
    <w:p w14:paraId="3DABCEA3"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控制车辆启动和停止行为：适当的绿灯间隔减少急加速或急刹车，降低事故风险。</w:t>
      </w:r>
    </w:p>
    <w:p w14:paraId="0323168A"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影响行人安全：绿灯时长合理有助于行人与车辆协调通行，保障行人安全。</w:t>
      </w:r>
    </w:p>
    <w:p w14:paraId="74245F02" w14:textId="77777777" w:rsidR="00A37740" w:rsidRPr="00A37740" w:rsidRDefault="00A37740" w:rsidP="00A37740">
      <w:pPr>
        <w:tabs>
          <w:tab w:val="left" w:pos="426"/>
          <w:tab w:val="left" w:pos="8361"/>
        </w:tabs>
        <w:rPr>
          <w:rFonts w:ascii="楷体" w:eastAsia="楷体" w:hAnsi="楷体" w:hint="eastAsia"/>
          <w:sz w:val="24"/>
          <w:szCs w:val="24"/>
        </w:rPr>
      </w:pPr>
      <w:r w:rsidRPr="00A37740">
        <w:rPr>
          <w:rFonts w:ascii="楷体" w:eastAsia="楷体" w:hAnsi="楷体"/>
          <w:sz w:val="24"/>
          <w:szCs w:val="24"/>
        </w:rPr>
        <w:t>支持信号协调：绿灯时长影响路网交通流，合理安排有助于整体交通安全和效率。</w:t>
      </w:r>
    </w:p>
    <w:p w14:paraId="406B47DF" w14:textId="1C4BB3B3" w:rsidR="00A37740" w:rsidRPr="00824BA3" w:rsidRDefault="00A37740" w:rsidP="00824BA3">
      <w:pPr>
        <w:tabs>
          <w:tab w:val="left" w:pos="426"/>
          <w:tab w:val="left" w:pos="8361"/>
        </w:tabs>
        <w:rPr>
          <w:rFonts w:ascii="楷体" w:eastAsia="楷体" w:hAnsi="楷体" w:hint="eastAsia"/>
          <w:sz w:val="24"/>
          <w:szCs w:val="24"/>
        </w:rPr>
      </w:pPr>
      <w:r w:rsidRPr="00A37740">
        <w:rPr>
          <w:rFonts w:ascii="楷体" w:eastAsia="楷体" w:hAnsi="楷体"/>
          <w:sz w:val="24"/>
          <w:szCs w:val="24"/>
        </w:rPr>
        <w:t>因此，绿灯间隔时长直接影响交叉口车辆和行人的安全，是主动预防交通事故的重要参数。</w:t>
      </w:r>
    </w:p>
    <w:p w14:paraId="26D3AEB6" w14:textId="59EF4FD1"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为什么“设置行人过街安全岛是优化交叉口信号配时的必然选择”</w:t>
      </w:r>
    </w:p>
    <w:p w14:paraId="4E138439" w14:textId="77777777" w:rsidR="00824BA3" w:rsidRPr="00824BA3" w:rsidRDefault="00824BA3" w:rsidP="00824BA3">
      <w:pPr>
        <w:pStyle w:val="a9"/>
        <w:numPr>
          <w:ilvl w:val="0"/>
          <w:numId w:val="34"/>
        </w:numPr>
        <w:tabs>
          <w:tab w:val="left" w:pos="426"/>
          <w:tab w:val="left" w:pos="8361"/>
        </w:tabs>
        <w:rPr>
          <w:rFonts w:ascii="楷体" w:eastAsia="楷体" w:hAnsi="楷体" w:hint="eastAsia"/>
          <w:sz w:val="24"/>
          <w:szCs w:val="24"/>
        </w:rPr>
      </w:pPr>
      <w:r w:rsidRPr="00824BA3">
        <w:rPr>
          <w:rFonts w:ascii="楷体" w:eastAsia="楷体" w:hAnsi="楷体"/>
          <w:sz w:val="24"/>
          <w:szCs w:val="24"/>
        </w:rPr>
        <w:t>提高行人安全：安全岛为行人提供中途停留空间，减少一次性穿越道路的风险。</w:t>
      </w:r>
    </w:p>
    <w:p w14:paraId="5DC46FB3" w14:textId="77777777" w:rsidR="00824BA3" w:rsidRPr="00824BA3" w:rsidRDefault="00824BA3" w:rsidP="00824BA3">
      <w:pPr>
        <w:pStyle w:val="a9"/>
        <w:numPr>
          <w:ilvl w:val="0"/>
          <w:numId w:val="34"/>
        </w:numPr>
        <w:tabs>
          <w:tab w:val="left" w:pos="426"/>
          <w:tab w:val="left" w:pos="8361"/>
        </w:tabs>
        <w:rPr>
          <w:rFonts w:ascii="楷体" w:eastAsia="楷体" w:hAnsi="楷体" w:hint="eastAsia"/>
          <w:sz w:val="24"/>
          <w:szCs w:val="24"/>
        </w:rPr>
      </w:pPr>
      <w:r w:rsidRPr="00824BA3">
        <w:rPr>
          <w:rFonts w:ascii="楷体" w:eastAsia="楷体" w:hAnsi="楷体"/>
          <w:sz w:val="24"/>
          <w:szCs w:val="24"/>
        </w:rPr>
        <w:t>分段过街：使行人分两段通行，缩短每次通过的距离，减少对信号时间的压力。</w:t>
      </w:r>
    </w:p>
    <w:p w14:paraId="53FDFC92" w14:textId="77777777" w:rsidR="00824BA3" w:rsidRPr="00824BA3" w:rsidRDefault="00824BA3" w:rsidP="00824BA3">
      <w:pPr>
        <w:pStyle w:val="a9"/>
        <w:numPr>
          <w:ilvl w:val="0"/>
          <w:numId w:val="34"/>
        </w:numPr>
        <w:tabs>
          <w:tab w:val="left" w:pos="426"/>
          <w:tab w:val="left" w:pos="8361"/>
        </w:tabs>
        <w:rPr>
          <w:rFonts w:ascii="楷体" w:eastAsia="楷体" w:hAnsi="楷体" w:hint="eastAsia"/>
          <w:sz w:val="24"/>
          <w:szCs w:val="24"/>
        </w:rPr>
      </w:pPr>
      <w:r w:rsidRPr="00824BA3">
        <w:rPr>
          <w:rFonts w:ascii="楷体" w:eastAsia="楷体" w:hAnsi="楷体"/>
          <w:sz w:val="24"/>
          <w:szCs w:val="24"/>
        </w:rPr>
        <w:t>优化信号配时：减少一次性长时间绿灯需求，信号相位设计更灵活，提高通行效率。</w:t>
      </w:r>
    </w:p>
    <w:p w14:paraId="51CF3F03" w14:textId="77777777" w:rsidR="00824BA3" w:rsidRPr="00824BA3" w:rsidRDefault="00824BA3" w:rsidP="00824BA3">
      <w:pPr>
        <w:pStyle w:val="a9"/>
        <w:numPr>
          <w:ilvl w:val="0"/>
          <w:numId w:val="34"/>
        </w:numPr>
        <w:tabs>
          <w:tab w:val="left" w:pos="426"/>
          <w:tab w:val="left" w:pos="8361"/>
        </w:tabs>
        <w:rPr>
          <w:rFonts w:ascii="楷体" w:eastAsia="楷体" w:hAnsi="楷体" w:hint="eastAsia"/>
          <w:sz w:val="24"/>
          <w:szCs w:val="24"/>
        </w:rPr>
      </w:pPr>
      <w:r w:rsidRPr="00824BA3">
        <w:rPr>
          <w:rFonts w:ascii="楷体" w:eastAsia="楷体" w:hAnsi="楷体"/>
          <w:sz w:val="24"/>
          <w:szCs w:val="24"/>
        </w:rPr>
        <w:t>缓解交通冲突：降低行人与车辆的直接冲突概率，提升交叉口整体安全性。</w:t>
      </w:r>
    </w:p>
    <w:p w14:paraId="16B124FE" w14:textId="77777777" w:rsidR="00824BA3" w:rsidRPr="00824BA3" w:rsidRDefault="00824BA3" w:rsidP="00824BA3">
      <w:pPr>
        <w:pStyle w:val="a9"/>
        <w:numPr>
          <w:ilvl w:val="0"/>
          <w:numId w:val="34"/>
        </w:numPr>
        <w:tabs>
          <w:tab w:val="left" w:pos="426"/>
          <w:tab w:val="left" w:pos="8361"/>
        </w:tabs>
        <w:rPr>
          <w:rFonts w:ascii="楷体" w:eastAsia="楷体" w:hAnsi="楷体" w:hint="eastAsia"/>
          <w:sz w:val="24"/>
          <w:szCs w:val="24"/>
        </w:rPr>
      </w:pPr>
      <w:r w:rsidRPr="00824BA3">
        <w:rPr>
          <w:rFonts w:ascii="楷体" w:eastAsia="楷体" w:hAnsi="楷体"/>
          <w:sz w:val="24"/>
          <w:szCs w:val="24"/>
        </w:rPr>
        <w:t>适应多种交通流：便于处理复杂的行人和机动车流，支持更合理的信号协调。</w:t>
      </w:r>
    </w:p>
    <w:p w14:paraId="26AE09C8" w14:textId="38B365AB" w:rsidR="00824BA3" w:rsidRPr="00824BA3" w:rsidRDefault="00824BA3" w:rsidP="00824BA3">
      <w:pPr>
        <w:tabs>
          <w:tab w:val="left" w:pos="426"/>
          <w:tab w:val="left" w:pos="8361"/>
        </w:tabs>
        <w:ind w:left="360"/>
        <w:rPr>
          <w:rFonts w:ascii="楷体" w:eastAsia="楷体" w:hAnsi="楷体" w:hint="eastAsia"/>
          <w:sz w:val="24"/>
          <w:szCs w:val="24"/>
        </w:rPr>
      </w:pPr>
      <w:r w:rsidRPr="00824BA3">
        <w:rPr>
          <w:rFonts w:ascii="楷体" w:eastAsia="楷体" w:hAnsi="楷体"/>
          <w:sz w:val="24"/>
          <w:szCs w:val="24"/>
        </w:rPr>
        <w:t>因此，行人安全岛是实现安全与效率兼顾的有效措施，也是信号配时优化的重要组成部分。</w:t>
      </w:r>
    </w:p>
    <w:p w14:paraId="4B9562AE" w14:textId="2B0AD738"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对“推广应用动态车道是缓解城市建成区道路交通拥堵的重要措施”发表看法。</w:t>
      </w:r>
    </w:p>
    <w:p w14:paraId="368E234C"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b/>
          <w:bCs/>
          <w:sz w:val="24"/>
          <w:szCs w:val="24"/>
        </w:rPr>
        <w:t>观点：推广应用动态车道是缓解城市建成区道路交通拥堵的重要措施，但需合理规划和配合其他管理手段。</w:t>
      </w:r>
    </w:p>
    <w:p w14:paraId="05ECE5B1" w14:textId="77777777" w:rsidR="00824BA3" w:rsidRPr="00824BA3" w:rsidRDefault="00824BA3" w:rsidP="00824BA3">
      <w:pPr>
        <w:numPr>
          <w:ilvl w:val="0"/>
          <w:numId w:val="35"/>
        </w:numPr>
        <w:tabs>
          <w:tab w:val="left" w:pos="426"/>
          <w:tab w:val="left" w:pos="8361"/>
        </w:tabs>
        <w:rPr>
          <w:rFonts w:ascii="楷体" w:eastAsia="楷体" w:hAnsi="楷体" w:hint="eastAsia"/>
          <w:sz w:val="24"/>
          <w:szCs w:val="24"/>
        </w:rPr>
      </w:pPr>
      <w:r w:rsidRPr="00824BA3">
        <w:rPr>
          <w:rFonts w:ascii="楷体" w:eastAsia="楷体" w:hAnsi="楷体"/>
          <w:b/>
          <w:bCs/>
          <w:sz w:val="24"/>
          <w:szCs w:val="24"/>
        </w:rPr>
        <w:t>提高道路利用率</w:t>
      </w:r>
      <w:r w:rsidRPr="00824BA3">
        <w:rPr>
          <w:rFonts w:ascii="楷体" w:eastAsia="楷体" w:hAnsi="楷体"/>
          <w:sz w:val="24"/>
          <w:szCs w:val="24"/>
        </w:rPr>
        <w:t>：动态车道根据交通流量变化调整通行方向或用途，最大化道路容量利用。</w:t>
      </w:r>
    </w:p>
    <w:p w14:paraId="6C346AED" w14:textId="77777777" w:rsidR="00824BA3" w:rsidRPr="00824BA3" w:rsidRDefault="00824BA3" w:rsidP="00824BA3">
      <w:pPr>
        <w:numPr>
          <w:ilvl w:val="0"/>
          <w:numId w:val="35"/>
        </w:numPr>
        <w:tabs>
          <w:tab w:val="left" w:pos="426"/>
          <w:tab w:val="left" w:pos="8361"/>
        </w:tabs>
        <w:rPr>
          <w:rFonts w:ascii="楷体" w:eastAsia="楷体" w:hAnsi="楷体" w:hint="eastAsia"/>
          <w:sz w:val="24"/>
          <w:szCs w:val="24"/>
        </w:rPr>
      </w:pPr>
      <w:r w:rsidRPr="00824BA3">
        <w:rPr>
          <w:rFonts w:ascii="楷体" w:eastAsia="楷体" w:hAnsi="楷体"/>
          <w:b/>
          <w:bCs/>
          <w:sz w:val="24"/>
          <w:szCs w:val="24"/>
        </w:rPr>
        <w:t>灵活应对高峰流量</w:t>
      </w:r>
      <w:r w:rsidRPr="00824BA3">
        <w:rPr>
          <w:rFonts w:ascii="楷体" w:eastAsia="楷体" w:hAnsi="楷体"/>
          <w:sz w:val="24"/>
          <w:szCs w:val="24"/>
        </w:rPr>
        <w:t>：能有效缓解早晚高峰时段单方向交通压力，改善通行效率。</w:t>
      </w:r>
    </w:p>
    <w:p w14:paraId="31F6E5B5" w14:textId="77777777" w:rsidR="00824BA3" w:rsidRPr="00824BA3" w:rsidRDefault="00824BA3" w:rsidP="00824BA3">
      <w:pPr>
        <w:numPr>
          <w:ilvl w:val="0"/>
          <w:numId w:val="35"/>
        </w:numPr>
        <w:tabs>
          <w:tab w:val="left" w:pos="426"/>
          <w:tab w:val="left" w:pos="8361"/>
        </w:tabs>
        <w:rPr>
          <w:rFonts w:ascii="楷体" w:eastAsia="楷体" w:hAnsi="楷体" w:hint="eastAsia"/>
          <w:sz w:val="24"/>
          <w:szCs w:val="24"/>
        </w:rPr>
      </w:pPr>
      <w:r w:rsidRPr="00824BA3">
        <w:rPr>
          <w:rFonts w:ascii="楷体" w:eastAsia="楷体" w:hAnsi="楷体"/>
          <w:b/>
          <w:bCs/>
          <w:sz w:val="24"/>
          <w:szCs w:val="24"/>
        </w:rPr>
        <w:t>降低改造成本</w:t>
      </w:r>
      <w:r w:rsidRPr="00824BA3">
        <w:rPr>
          <w:rFonts w:ascii="楷体" w:eastAsia="楷体" w:hAnsi="楷体"/>
          <w:sz w:val="24"/>
          <w:szCs w:val="24"/>
        </w:rPr>
        <w:t>：相比扩建道路，动态车道改造投入较低，见效快。</w:t>
      </w:r>
    </w:p>
    <w:p w14:paraId="67D721E6"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b/>
          <w:bCs/>
          <w:sz w:val="24"/>
          <w:szCs w:val="24"/>
        </w:rPr>
        <w:t>但也存在挑战：</w:t>
      </w:r>
    </w:p>
    <w:p w14:paraId="433C69E4" w14:textId="77777777" w:rsidR="00824BA3" w:rsidRPr="00824BA3" w:rsidRDefault="00824BA3" w:rsidP="00824BA3">
      <w:pPr>
        <w:numPr>
          <w:ilvl w:val="0"/>
          <w:numId w:val="36"/>
        </w:numPr>
        <w:tabs>
          <w:tab w:val="left" w:pos="426"/>
          <w:tab w:val="left" w:pos="8361"/>
        </w:tabs>
        <w:rPr>
          <w:rFonts w:ascii="楷体" w:eastAsia="楷体" w:hAnsi="楷体" w:hint="eastAsia"/>
          <w:sz w:val="24"/>
          <w:szCs w:val="24"/>
        </w:rPr>
      </w:pPr>
      <w:r w:rsidRPr="00824BA3">
        <w:rPr>
          <w:rFonts w:ascii="楷体" w:eastAsia="楷体" w:hAnsi="楷体"/>
          <w:sz w:val="24"/>
          <w:szCs w:val="24"/>
        </w:rPr>
        <w:t>交通参与者易产生混淆，需完善标识和引导。</w:t>
      </w:r>
    </w:p>
    <w:p w14:paraId="7FB73AE6" w14:textId="77777777" w:rsidR="00824BA3" w:rsidRPr="00824BA3" w:rsidRDefault="00824BA3" w:rsidP="00824BA3">
      <w:pPr>
        <w:numPr>
          <w:ilvl w:val="0"/>
          <w:numId w:val="36"/>
        </w:numPr>
        <w:tabs>
          <w:tab w:val="left" w:pos="426"/>
          <w:tab w:val="left" w:pos="8361"/>
        </w:tabs>
        <w:rPr>
          <w:rFonts w:ascii="楷体" w:eastAsia="楷体" w:hAnsi="楷体" w:hint="eastAsia"/>
          <w:sz w:val="24"/>
          <w:szCs w:val="24"/>
        </w:rPr>
      </w:pPr>
      <w:r w:rsidRPr="00824BA3">
        <w:rPr>
          <w:rFonts w:ascii="楷体" w:eastAsia="楷体" w:hAnsi="楷体"/>
          <w:sz w:val="24"/>
          <w:szCs w:val="24"/>
        </w:rPr>
        <w:t>动态调整对交通管理和监控技术要求高。</w:t>
      </w:r>
    </w:p>
    <w:p w14:paraId="335B790D" w14:textId="77777777" w:rsidR="00824BA3" w:rsidRPr="00824BA3" w:rsidRDefault="00824BA3" w:rsidP="00824BA3">
      <w:pPr>
        <w:numPr>
          <w:ilvl w:val="0"/>
          <w:numId w:val="36"/>
        </w:numPr>
        <w:tabs>
          <w:tab w:val="left" w:pos="426"/>
          <w:tab w:val="left" w:pos="8361"/>
        </w:tabs>
        <w:rPr>
          <w:rFonts w:ascii="楷体" w:eastAsia="楷体" w:hAnsi="楷体" w:hint="eastAsia"/>
          <w:sz w:val="24"/>
          <w:szCs w:val="24"/>
        </w:rPr>
      </w:pPr>
      <w:r w:rsidRPr="00824BA3">
        <w:rPr>
          <w:rFonts w:ascii="楷体" w:eastAsia="楷体" w:hAnsi="楷体"/>
          <w:sz w:val="24"/>
          <w:szCs w:val="24"/>
        </w:rPr>
        <w:t>需与信号控制、公共交通优先等措施配合，综合治理效果更佳。</w:t>
      </w:r>
    </w:p>
    <w:p w14:paraId="1A2AC13C" w14:textId="6BA846B9"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综上，动态车道是缓堵的重要技术手段，但非单一解决方案，应纳入整体交通管理体系中综合应用。</w:t>
      </w:r>
    </w:p>
    <w:p w14:paraId="7E07DAC6" w14:textId="0E187F34"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对“在充分保证行人安全的前提下，优先设置行人平面过街设施”发表看法。</w:t>
      </w:r>
    </w:p>
    <w:p w14:paraId="6413091E"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b/>
          <w:bCs/>
          <w:sz w:val="24"/>
          <w:szCs w:val="24"/>
        </w:rPr>
        <w:t>观点：在充分保证行人安全的前提下，优先设置行人平面过街设施具有合理性，但需综合考虑实际情况。</w:t>
      </w:r>
    </w:p>
    <w:p w14:paraId="4951B198" w14:textId="77777777" w:rsidR="00824BA3" w:rsidRPr="00824BA3" w:rsidRDefault="00824BA3" w:rsidP="00824BA3">
      <w:pPr>
        <w:numPr>
          <w:ilvl w:val="0"/>
          <w:numId w:val="37"/>
        </w:numPr>
        <w:tabs>
          <w:tab w:val="left" w:pos="426"/>
          <w:tab w:val="left" w:pos="8361"/>
        </w:tabs>
        <w:rPr>
          <w:rFonts w:ascii="楷体" w:eastAsia="楷体" w:hAnsi="楷体" w:hint="eastAsia"/>
          <w:sz w:val="24"/>
          <w:szCs w:val="24"/>
        </w:rPr>
      </w:pPr>
      <w:r w:rsidRPr="00824BA3">
        <w:rPr>
          <w:rFonts w:ascii="楷体" w:eastAsia="楷体" w:hAnsi="楷体"/>
          <w:b/>
          <w:bCs/>
          <w:sz w:val="24"/>
          <w:szCs w:val="24"/>
        </w:rPr>
        <w:t>便利性高</w:t>
      </w:r>
      <w:r w:rsidRPr="00824BA3">
        <w:rPr>
          <w:rFonts w:ascii="楷体" w:eastAsia="楷体" w:hAnsi="楷体"/>
          <w:sz w:val="24"/>
          <w:szCs w:val="24"/>
        </w:rPr>
        <w:t>：平面过街设施（如斑马线）便于行人快速通行，减少绕行距离，提升通行效率。</w:t>
      </w:r>
    </w:p>
    <w:p w14:paraId="5E16EB0F" w14:textId="77777777" w:rsidR="00824BA3" w:rsidRPr="00824BA3" w:rsidRDefault="00824BA3" w:rsidP="00824BA3">
      <w:pPr>
        <w:numPr>
          <w:ilvl w:val="0"/>
          <w:numId w:val="37"/>
        </w:numPr>
        <w:tabs>
          <w:tab w:val="left" w:pos="426"/>
          <w:tab w:val="left" w:pos="8361"/>
        </w:tabs>
        <w:rPr>
          <w:rFonts w:ascii="楷体" w:eastAsia="楷体" w:hAnsi="楷体" w:hint="eastAsia"/>
          <w:sz w:val="24"/>
          <w:szCs w:val="24"/>
        </w:rPr>
      </w:pPr>
      <w:r w:rsidRPr="00824BA3">
        <w:rPr>
          <w:rFonts w:ascii="楷体" w:eastAsia="楷体" w:hAnsi="楷体"/>
          <w:b/>
          <w:bCs/>
          <w:sz w:val="24"/>
          <w:szCs w:val="24"/>
        </w:rPr>
        <w:t>节约空间和成本</w:t>
      </w:r>
      <w:r w:rsidRPr="00824BA3">
        <w:rPr>
          <w:rFonts w:ascii="楷体" w:eastAsia="楷体" w:hAnsi="楷体"/>
          <w:sz w:val="24"/>
          <w:szCs w:val="24"/>
        </w:rPr>
        <w:t>：相比人行天桥或地下通道，平面设施建设和维护成本较低，占用空间小。</w:t>
      </w:r>
    </w:p>
    <w:p w14:paraId="30448C4C" w14:textId="77777777" w:rsidR="00824BA3" w:rsidRPr="00824BA3" w:rsidRDefault="00824BA3" w:rsidP="00824BA3">
      <w:pPr>
        <w:numPr>
          <w:ilvl w:val="0"/>
          <w:numId w:val="37"/>
        </w:numPr>
        <w:tabs>
          <w:tab w:val="left" w:pos="426"/>
          <w:tab w:val="left" w:pos="8361"/>
        </w:tabs>
        <w:rPr>
          <w:rFonts w:ascii="楷体" w:eastAsia="楷体" w:hAnsi="楷体" w:hint="eastAsia"/>
          <w:sz w:val="24"/>
          <w:szCs w:val="24"/>
        </w:rPr>
      </w:pPr>
      <w:r w:rsidRPr="00824BA3">
        <w:rPr>
          <w:rFonts w:ascii="楷体" w:eastAsia="楷体" w:hAnsi="楷体"/>
          <w:b/>
          <w:bCs/>
          <w:sz w:val="24"/>
          <w:szCs w:val="24"/>
        </w:rPr>
        <w:t>易于监控和管理</w:t>
      </w:r>
      <w:r w:rsidRPr="00824BA3">
        <w:rPr>
          <w:rFonts w:ascii="楷体" w:eastAsia="楷体" w:hAnsi="楷体"/>
          <w:sz w:val="24"/>
          <w:szCs w:val="24"/>
        </w:rPr>
        <w:t>：交通信号配合平面过街，便于实时控制和管理行人通行。</w:t>
      </w:r>
    </w:p>
    <w:p w14:paraId="50C6FE06"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b/>
          <w:bCs/>
          <w:sz w:val="24"/>
          <w:szCs w:val="24"/>
        </w:rPr>
        <w:t>但需注意：</w:t>
      </w:r>
    </w:p>
    <w:p w14:paraId="7D0C11C7" w14:textId="77777777" w:rsidR="00824BA3" w:rsidRPr="00824BA3" w:rsidRDefault="00824BA3" w:rsidP="00824BA3">
      <w:pPr>
        <w:numPr>
          <w:ilvl w:val="0"/>
          <w:numId w:val="38"/>
        </w:numPr>
        <w:tabs>
          <w:tab w:val="left" w:pos="426"/>
          <w:tab w:val="left" w:pos="8361"/>
        </w:tabs>
        <w:rPr>
          <w:rFonts w:ascii="楷体" w:eastAsia="楷体" w:hAnsi="楷体" w:hint="eastAsia"/>
          <w:sz w:val="24"/>
          <w:szCs w:val="24"/>
        </w:rPr>
      </w:pPr>
      <w:r w:rsidRPr="00824BA3">
        <w:rPr>
          <w:rFonts w:ascii="楷体" w:eastAsia="楷体" w:hAnsi="楷体"/>
          <w:sz w:val="24"/>
          <w:szCs w:val="24"/>
        </w:rPr>
        <w:t>平面过街必须保证行人安全，避免交通冲突，特别是在车流量大、速度快的路段。</w:t>
      </w:r>
    </w:p>
    <w:p w14:paraId="53130B2F" w14:textId="77777777" w:rsidR="00824BA3" w:rsidRPr="00824BA3" w:rsidRDefault="00824BA3" w:rsidP="00824BA3">
      <w:pPr>
        <w:numPr>
          <w:ilvl w:val="0"/>
          <w:numId w:val="38"/>
        </w:numPr>
        <w:tabs>
          <w:tab w:val="left" w:pos="426"/>
          <w:tab w:val="left" w:pos="8361"/>
        </w:tabs>
        <w:rPr>
          <w:rFonts w:ascii="楷体" w:eastAsia="楷体" w:hAnsi="楷体" w:hint="eastAsia"/>
          <w:sz w:val="24"/>
          <w:szCs w:val="24"/>
        </w:rPr>
      </w:pPr>
      <w:r w:rsidRPr="00824BA3">
        <w:rPr>
          <w:rFonts w:ascii="楷体" w:eastAsia="楷体" w:hAnsi="楷体"/>
          <w:sz w:val="24"/>
          <w:szCs w:val="24"/>
        </w:rPr>
        <w:t>在高流量或特殊环境下，人行天桥或地下通道更安全，应视情况选择。</w:t>
      </w:r>
    </w:p>
    <w:p w14:paraId="1CA0E8B6" w14:textId="77777777" w:rsidR="00824BA3" w:rsidRPr="00824BA3" w:rsidRDefault="00824BA3" w:rsidP="00824BA3">
      <w:pPr>
        <w:numPr>
          <w:ilvl w:val="0"/>
          <w:numId w:val="38"/>
        </w:numPr>
        <w:tabs>
          <w:tab w:val="left" w:pos="426"/>
          <w:tab w:val="left" w:pos="8361"/>
        </w:tabs>
        <w:rPr>
          <w:rFonts w:ascii="楷体" w:eastAsia="楷体" w:hAnsi="楷体" w:hint="eastAsia"/>
          <w:sz w:val="24"/>
          <w:szCs w:val="24"/>
        </w:rPr>
      </w:pPr>
      <w:r w:rsidRPr="00824BA3">
        <w:rPr>
          <w:rFonts w:ascii="楷体" w:eastAsia="楷体" w:hAnsi="楷体"/>
          <w:sz w:val="24"/>
          <w:szCs w:val="24"/>
        </w:rPr>
        <w:t>应加强交通安全宣传和执法，保障行人与机动车的和谐通行。</w:t>
      </w:r>
    </w:p>
    <w:p w14:paraId="7CC3EB95" w14:textId="16463AD6"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综上，优先设置行人平面过街设施是合理选择，但应根据具体路况和安全要求灵活决定。</w:t>
      </w:r>
    </w:p>
    <w:p w14:paraId="222439E8" w14:textId="2B0F3CC0" w:rsidR="00913E52" w:rsidRDefault="00913E52" w:rsidP="00913E52">
      <w:pPr>
        <w:pStyle w:val="a9"/>
        <w:numPr>
          <w:ilvl w:val="0"/>
          <w:numId w:val="25"/>
        </w:numPr>
        <w:tabs>
          <w:tab w:val="left" w:pos="426"/>
          <w:tab w:val="left" w:pos="8361"/>
        </w:tabs>
        <w:rPr>
          <w:rFonts w:ascii="楷体" w:eastAsia="楷体" w:hAnsi="楷体" w:hint="eastAsia"/>
          <w:sz w:val="24"/>
          <w:szCs w:val="24"/>
        </w:rPr>
      </w:pPr>
      <w:r w:rsidRPr="00913E52">
        <w:rPr>
          <w:rFonts w:ascii="楷体" w:eastAsia="楷体" w:hAnsi="楷体" w:hint="eastAsia"/>
          <w:sz w:val="24"/>
          <w:szCs w:val="24"/>
        </w:rPr>
        <w:t>“即使在智能网联汽车渗透率达到100%的时代，仍然需要交通信号灯”发表看法。</w:t>
      </w:r>
    </w:p>
    <w:p w14:paraId="5D0F91D7"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保证交通秩序：信号灯作为明确的交通指示，仍是协调多方向、多流量交通的重要手段。</w:t>
      </w:r>
    </w:p>
    <w:p w14:paraId="395AC2B1"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应对复杂交通环境：包括非机动车、行人及突发状况，信号灯提供统一的规则保障安全。</w:t>
      </w:r>
    </w:p>
    <w:p w14:paraId="69EBD51E"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冗余安全机制：信号灯作为视觉和物理信号，为自动驾驶系统提供重要的备份和辅助信</w:t>
      </w:r>
      <w:r w:rsidRPr="00824BA3">
        <w:rPr>
          <w:rFonts w:ascii="楷体" w:eastAsia="楷体" w:hAnsi="楷体"/>
          <w:sz w:val="24"/>
          <w:szCs w:val="24"/>
        </w:rPr>
        <w:lastRenderedPageBreak/>
        <w:t>息。</w:t>
      </w:r>
    </w:p>
    <w:p w14:paraId="175BD16B"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促进车路协同：信号灯与智能车载系统协同工作，实现更高效的交通管理和流量优化。</w:t>
      </w:r>
    </w:p>
    <w:p w14:paraId="387DB077"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法律与社会接受度：传统交通信号设备的存在有助于社会对新技术的接受和过渡。</w:t>
      </w:r>
    </w:p>
    <w:p w14:paraId="48E7A0B8" w14:textId="77777777" w:rsidR="00824BA3" w:rsidRPr="00824BA3" w:rsidRDefault="00824BA3" w:rsidP="00824BA3">
      <w:pPr>
        <w:tabs>
          <w:tab w:val="left" w:pos="426"/>
          <w:tab w:val="left" w:pos="8361"/>
        </w:tabs>
        <w:rPr>
          <w:rFonts w:ascii="楷体" w:eastAsia="楷体" w:hAnsi="楷体" w:hint="eastAsia"/>
          <w:sz w:val="24"/>
          <w:szCs w:val="24"/>
        </w:rPr>
      </w:pPr>
      <w:r w:rsidRPr="00824BA3">
        <w:rPr>
          <w:rFonts w:ascii="楷体" w:eastAsia="楷体" w:hAnsi="楷体"/>
          <w:sz w:val="24"/>
          <w:szCs w:val="24"/>
        </w:rPr>
        <w:t>因此，信号灯仍是智能交通系统不可或缺的组成部分，未来将与智能网联技术深度融合，共同提升交通安全与效率。</w:t>
      </w:r>
    </w:p>
    <w:p w14:paraId="3C43BB2C" w14:textId="77777777" w:rsidR="00824BA3" w:rsidRPr="00824BA3" w:rsidRDefault="00824BA3" w:rsidP="00824BA3">
      <w:pPr>
        <w:tabs>
          <w:tab w:val="left" w:pos="426"/>
          <w:tab w:val="left" w:pos="8361"/>
        </w:tabs>
        <w:rPr>
          <w:rFonts w:ascii="楷体" w:eastAsia="楷体" w:hAnsi="楷体" w:hint="eastAsia"/>
          <w:sz w:val="24"/>
          <w:szCs w:val="24"/>
        </w:rPr>
      </w:pPr>
    </w:p>
    <w:sectPr w:rsidR="00824BA3" w:rsidRPr="00824BA3" w:rsidSect="006B211A">
      <w:footerReference w:type="default" r:id="rId43"/>
      <w:pgSz w:w="11906" w:h="16838"/>
      <w:pgMar w:top="1304" w:right="1418" w:bottom="130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ACD64" w14:textId="77777777" w:rsidR="00F06F88" w:rsidRDefault="00F06F88" w:rsidP="006B211A">
      <w:r>
        <w:separator/>
      </w:r>
    </w:p>
  </w:endnote>
  <w:endnote w:type="continuationSeparator" w:id="0">
    <w:p w14:paraId="118A4DA3" w14:textId="77777777" w:rsidR="00F06F88" w:rsidRDefault="00F06F88" w:rsidP="006B2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472074"/>
      <w:docPartObj>
        <w:docPartGallery w:val="Page Numbers (Bottom of Page)"/>
        <w:docPartUnique/>
      </w:docPartObj>
    </w:sdtPr>
    <w:sdtContent>
      <w:sdt>
        <w:sdtPr>
          <w:id w:val="-1769616900"/>
          <w:docPartObj>
            <w:docPartGallery w:val="Page Numbers (Top of Page)"/>
            <w:docPartUnique/>
          </w:docPartObj>
        </w:sdtPr>
        <w:sdtContent>
          <w:p w14:paraId="09002B1C" w14:textId="108A2C3A" w:rsidR="000718D6" w:rsidRDefault="000718D6">
            <w:pPr>
              <w:pStyle w:val="af1"/>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50EC5CF" w14:textId="77777777" w:rsidR="006B211A" w:rsidRDefault="006B211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8288F" w14:textId="77777777" w:rsidR="00F06F88" w:rsidRDefault="00F06F88" w:rsidP="006B211A">
      <w:r>
        <w:separator/>
      </w:r>
    </w:p>
  </w:footnote>
  <w:footnote w:type="continuationSeparator" w:id="0">
    <w:p w14:paraId="0D2CF002" w14:textId="77777777" w:rsidR="00F06F88" w:rsidRDefault="00F06F88" w:rsidP="006B2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E90"/>
    <w:multiLevelType w:val="hybridMultilevel"/>
    <w:tmpl w:val="A7EEC99E"/>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22B4E83"/>
    <w:multiLevelType w:val="hybridMultilevel"/>
    <w:tmpl w:val="7908B6B4"/>
    <w:lvl w:ilvl="0" w:tplc="9D7AE15E">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954919"/>
    <w:multiLevelType w:val="hybridMultilevel"/>
    <w:tmpl w:val="D74CFE2E"/>
    <w:lvl w:ilvl="0" w:tplc="597ECDA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C86835"/>
    <w:multiLevelType w:val="hybridMultilevel"/>
    <w:tmpl w:val="848A3EC2"/>
    <w:lvl w:ilvl="0" w:tplc="D6CE45B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323E04"/>
    <w:multiLevelType w:val="hybridMultilevel"/>
    <w:tmpl w:val="230A9A80"/>
    <w:lvl w:ilvl="0" w:tplc="685AC6D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F780F0F"/>
    <w:multiLevelType w:val="hybridMultilevel"/>
    <w:tmpl w:val="4FCEF772"/>
    <w:lvl w:ilvl="0" w:tplc="FFD64BD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1A51E26"/>
    <w:multiLevelType w:val="hybridMultilevel"/>
    <w:tmpl w:val="F9FAAFF8"/>
    <w:lvl w:ilvl="0" w:tplc="2DDA7444">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DE7E89"/>
    <w:multiLevelType w:val="hybridMultilevel"/>
    <w:tmpl w:val="644E6EA2"/>
    <w:lvl w:ilvl="0" w:tplc="9D7AE15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2F1F30"/>
    <w:multiLevelType w:val="multilevel"/>
    <w:tmpl w:val="582C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44DA1"/>
    <w:multiLevelType w:val="multilevel"/>
    <w:tmpl w:val="A8F8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92296"/>
    <w:multiLevelType w:val="hybridMultilevel"/>
    <w:tmpl w:val="7DA812A6"/>
    <w:lvl w:ilvl="0" w:tplc="685AC6D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92F2142"/>
    <w:multiLevelType w:val="multilevel"/>
    <w:tmpl w:val="2936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90701"/>
    <w:multiLevelType w:val="hybridMultilevel"/>
    <w:tmpl w:val="AC20BABA"/>
    <w:lvl w:ilvl="0" w:tplc="04090003">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2FDC54AA"/>
    <w:multiLevelType w:val="hybridMultilevel"/>
    <w:tmpl w:val="0A827546"/>
    <w:lvl w:ilvl="0" w:tplc="685AC6D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09E6A00"/>
    <w:multiLevelType w:val="hybridMultilevel"/>
    <w:tmpl w:val="C0AE82E4"/>
    <w:lvl w:ilvl="0" w:tplc="9D7AE15E">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13332DD"/>
    <w:multiLevelType w:val="multilevel"/>
    <w:tmpl w:val="FBDA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ED6147"/>
    <w:multiLevelType w:val="hybridMultilevel"/>
    <w:tmpl w:val="CA1C42FE"/>
    <w:lvl w:ilvl="0" w:tplc="A3A2150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8DF7C9F"/>
    <w:multiLevelType w:val="hybridMultilevel"/>
    <w:tmpl w:val="778E16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9372985"/>
    <w:multiLevelType w:val="hybridMultilevel"/>
    <w:tmpl w:val="3B86CEFC"/>
    <w:lvl w:ilvl="0" w:tplc="9D7AE15E">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C8579AF"/>
    <w:multiLevelType w:val="hybridMultilevel"/>
    <w:tmpl w:val="4C7463D2"/>
    <w:lvl w:ilvl="0" w:tplc="021E8E52">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05F4345"/>
    <w:multiLevelType w:val="multilevel"/>
    <w:tmpl w:val="E8E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15A0C"/>
    <w:multiLevelType w:val="hybridMultilevel"/>
    <w:tmpl w:val="6FB61596"/>
    <w:lvl w:ilvl="0" w:tplc="685AC6D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1D545CD"/>
    <w:multiLevelType w:val="multilevel"/>
    <w:tmpl w:val="15B8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F038BD"/>
    <w:multiLevelType w:val="hybridMultilevel"/>
    <w:tmpl w:val="A7EEC99E"/>
    <w:lvl w:ilvl="0" w:tplc="685AC6D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725103A"/>
    <w:multiLevelType w:val="multilevel"/>
    <w:tmpl w:val="4A84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A5BDB"/>
    <w:multiLevelType w:val="multilevel"/>
    <w:tmpl w:val="6462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091E40"/>
    <w:multiLevelType w:val="hybridMultilevel"/>
    <w:tmpl w:val="1270CB68"/>
    <w:lvl w:ilvl="0" w:tplc="10EEF8FA">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00338F3"/>
    <w:multiLevelType w:val="hybridMultilevel"/>
    <w:tmpl w:val="FC68E7F0"/>
    <w:lvl w:ilvl="0" w:tplc="9D7AE15E">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2205405"/>
    <w:multiLevelType w:val="hybridMultilevel"/>
    <w:tmpl w:val="09DCB5F8"/>
    <w:lvl w:ilvl="0" w:tplc="4B402F5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292639D"/>
    <w:multiLevelType w:val="hybridMultilevel"/>
    <w:tmpl w:val="FB6299F8"/>
    <w:lvl w:ilvl="0" w:tplc="0C24158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E23376"/>
    <w:multiLevelType w:val="multilevel"/>
    <w:tmpl w:val="F9BC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6F4229"/>
    <w:multiLevelType w:val="multilevel"/>
    <w:tmpl w:val="C91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F0D27"/>
    <w:multiLevelType w:val="multilevel"/>
    <w:tmpl w:val="8F7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6575F"/>
    <w:multiLevelType w:val="hybridMultilevel"/>
    <w:tmpl w:val="5546B2B2"/>
    <w:lvl w:ilvl="0" w:tplc="9D7AE15E">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A1453AB"/>
    <w:multiLevelType w:val="hybridMultilevel"/>
    <w:tmpl w:val="BE4C18F6"/>
    <w:lvl w:ilvl="0" w:tplc="05D06A84">
      <w:start w:val="1"/>
      <w:numFmt w:val="japaneseCounting"/>
      <w:pStyle w:val="1"/>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E337648"/>
    <w:multiLevelType w:val="multilevel"/>
    <w:tmpl w:val="053C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E9235B"/>
    <w:multiLevelType w:val="multilevel"/>
    <w:tmpl w:val="0D84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8722C0"/>
    <w:multiLevelType w:val="hybridMultilevel"/>
    <w:tmpl w:val="8AF6AB40"/>
    <w:lvl w:ilvl="0" w:tplc="7E3C2B5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FF81847"/>
    <w:multiLevelType w:val="hybridMultilevel"/>
    <w:tmpl w:val="5870453C"/>
    <w:lvl w:ilvl="0" w:tplc="5AC6C16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5176955">
    <w:abstractNumId w:val="34"/>
  </w:num>
  <w:num w:numId="2" w16cid:durableId="1008410702">
    <w:abstractNumId w:val="19"/>
  </w:num>
  <w:num w:numId="3" w16cid:durableId="1320189676">
    <w:abstractNumId w:val="26"/>
  </w:num>
  <w:num w:numId="4" w16cid:durableId="933318881">
    <w:abstractNumId w:val="6"/>
  </w:num>
  <w:num w:numId="5" w16cid:durableId="954170888">
    <w:abstractNumId w:val="7"/>
  </w:num>
  <w:num w:numId="6" w16cid:durableId="1777865123">
    <w:abstractNumId w:val="16"/>
  </w:num>
  <w:num w:numId="7" w16cid:durableId="923999507">
    <w:abstractNumId w:val="28"/>
  </w:num>
  <w:num w:numId="8" w16cid:durableId="1254362637">
    <w:abstractNumId w:val="37"/>
  </w:num>
  <w:num w:numId="9" w16cid:durableId="1870995290">
    <w:abstractNumId w:val="3"/>
  </w:num>
  <w:num w:numId="10" w16cid:durableId="1031611961">
    <w:abstractNumId w:val="5"/>
  </w:num>
  <w:num w:numId="11" w16cid:durableId="2061591229">
    <w:abstractNumId w:val="2"/>
  </w:num>
  <w:num w:numId="12" w16cid:durableId="35863043">
    <w:abstractNumId w:val="23"/>
  </w:num>
  <w:num w:numId="13" w16cid:durableId="2071493257">
    <w:abstractNumId w:val="38"/>
  </w:num>
  <w:num w:numId="14" w16cid:durableId="490871759">
    <w:abstractNumId w:val="29"/>
  </w:num>
  <w:num w:numId="15" w16cid:durableId="1087339649">
    <w:abstractNumId w:val="0"/>
  </w:num>
  <w:num w:numId="16" w16cid:durableId="2139638425">
    <w:abstractNumId w:val="4"/>
  </w:num>
  <w:num w:numId="17" w16cid:durableId="1655529953">
    <w:abstractNumId w:val="10"/>
  </w:num>
  <w:num w:numId="18" w16cid:durableId="547450800">
    <w:abstractNumId w:val="13"/>
  </w:num>
  <w:num w:numId="19" w16cid:durableId="1914005772">
    <w:abstractNumId w:val="21"/>
  </w:num>
  <w:num w:numId="20" w16cid:durableId="551306520">
    <w:abstractNumId w:val="33"/>
  </w:num>
  <w:num w:numId="21" w16cid:durableId="71197603">
    <w:abstractNumId w:val="18"/>
  </w:num>
  <w:num w:numId="22" w16cid:durableId="1150514779">
    <w:abstractNumId w:val="27"/>
  </w:num>
  <w:num w:numId="23" w16cid:durableId="2135783254">
    <w:abstractNumId w:val="1"/>
  </w:num>
  <w:num w:numId="24" w16cid:durableId="907155087">
    <w:abstractNumId w:val="14"/>
  </w:num>
  <w:num w:numId="25" w16cid:durableId="1761100481">
    <w:abstractNumId w:val="17"/>
  </w:num>
  <w:num w:numId="26" w16cid:durableId="1156186814">
    <w:abstractNumId w:val="8"/>
  </w:num>
  <w:num w:numId="27" w16cid:durableId="1336804488">
    <w:abstractNumId w:val="30"/>
  </w:num>
  <w:num w:numId="28" w16cid:durableId="525287206">
    <w:abstractNumId w:val="35"/>
  </w:num>
  <w:num w:numId="29" w16cid:durableId="1376156599">
    <w:abstractNumId w:val="22"/>
  </w:num>
  <w:num w:numId="30" w16cid:durableId="535628753">
    <w:abstractNumId w:val="31"/>
  </w:num>
  <w:num w:numId="31" w16cid:durableId="763455702">
    <w:abstractNumId w:val="11"/>
  </w:num>
  <w:num w:numId="32" w16cid:durableId="2073115042">
    <w:abstractNumId w:val="36"/>
  </w:num>
  <w:num w:numId="33" w16cid:durableId="1568879908">
    <w:abstractNumId w:val="15"/>
  </w:num>
  <w:num w:numId="34" w16cid:durableId="614020293">
    <w:abstractNumId w:val="12"/>
  </w:num>
  <w:num w:numId="35" w16cid:durableId="1731687994">
    <w:abstractNumId w:val="25"/>
  </w:num>
  <w:num w:numId="36" w16cid:durableId="151990080">
    <w:abstractNumId w:val="32"/>
  </w:num>
  <w:num w:numId="37" w16cid:durableId="1127969717">
    <w:abstractNumId w:val="24"/>
  </w:num>
  <w:num w:numId="38" w16cid:durableId="1698500240">
    <w:abstractNumId w:val="20"/>
  </w:num>
  <w:num w:numId="39" w16cid:durableId="926576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92"/>
    <w:rsid w:val="000718D6"/>
    <w:rsid w:val="0007631D"/>
    <w:rsid w:val="00085F7C"/>
    <w:rsid w:val="0009016E"/>
    <w:rsid w:val="000C67CB"/>
    <w:rsid w:val="000D5F9E"/>
    <w:rsid w:val="000F0450"/>
    <w:rsid w:val="00114EE0"/>
    <w:rsid w:val="0012130F"/>
    <w:rsid w:val="001215FA"/>
    <w:rsid w:val="00151F0D"/>
    <w:rsid w:val="001A3470"/>
    <w:rsid w:val="001B3FB5"/>
    <w:rsid w:val="001B750D"/>
    <w:rsid w:val="001C7864"/>
    <w:rsid w:val="001F2485"/>
    <w:rsid w:val="0023734C"/>
    <w:rsid w:val="00244C5F"/>
    <w:rsid w:val="00256172"/>
    <w:rsid w:val="002826AC"/>
    <w:rsid w:val="00303A80"/>
    <w:rsid w:val="003261BE"/>
    <w:rsid w:val="003351C8"/>
    <w:rsid w:val="0037639B"/>
    <w:rsid w:val="0040154D"/>
    <w:rsid w:val="004333C1"/>
    <w:rsid w:val="004436D3"/>
    <w:rsid w:val="00456D51"/>
    <w:rsid w:val="004B4311"/>
    <w:rsid w:val="004C5C6B"/>
    <w:rsid w:val="004D666A"/>
    <w:rsid w:val="004E58E7"/>
    <w:rsid w:val="004F1458"/>
    <w:rsid w:val="00543CA0"/>
    <w:rsid w:val="005504C0"/>
    <w:rsid w:val="005A61E0"/>
    <w:rsid w:val="005C6903"/>
    <w:rsid w:val="00607C16"/>
    <w:rsid w:val="00623692"/>
    <w:rsid w:val="0063501A"/>
    <w:rsid w:val="00644138"/>
    <w:rsid w:val="006561AE"/>
    <w:rsid w:val="006635A7"/>
    <w:rsid w:val="006B211A"/>
    <w:rsid w:val="006D2898"/>
    <w:rsid w:val="00733B7E"/>
    <w:rsid w:val="00775FCD"/>
    <w:rsid w:val="00780E4C"/>
    <w:rsid w:val="007D0B4A"/>
    <w:rsid w:val="007F7995"/>
    <w:rsid w:val="008118BB"/>
    <w:rsid w:val="00824BA3"/>
    <w:rsid w:val="008316A2"/>
    <w:rsid w:val="00880A48"/>
    <w:rsid w:val="00880BB4"/>
    <w:rsid w:val="008B2AFA"/>
    <w:rsid w:val="008D18CE"/>
    <w:rsid w:val="008E3697"/>
    <w:rsid w:val="009113FB"/>
    <w:rsid w:val="00913E52"/>
    <w:rsid w:val="009143D9"/>
    <w:rsid w:val="00921FB2"/>
    <w:rsid w:val="00924E19"/>
    <w:rsid w:val="00953909"/>
    <w:rsid w:val="0096025A"/>
    <w:rsid w:val="00972899"/>
    <w:rsid w:val="009B03F3"/>
    <w:rsid w:val="009B4DAF"/>
    <w:rsid w:val="009D160A"/>
    <w:rsid w:val="009D213A"/>
    <w:rsid w:val="00A06E03"/>
    <w:rsid w:val="00A339BB"/>
    <w:rsid w:val="00A37740"/>
    <w:rsid w:val="00A41627"/>
    <w:rsid w:val="00A67324"/>
    <w:rsid w:val="00A90DB7"/>
    <w:rsid w:val="00A93035"/>
    <w:rsid w:val="00AF3A35"/>
    <w:rsid w:val="00B1748E"/>
    <w:rsid w:val="00B30CC7"/>
    <w:rsid w:val="00B55F4C"/>
    <w:rsid w:val="00B94C93"/>
    <w:rsid w:val="00BB0581"/>
    <w:rsid w:val="00BC5A22"/>
    <w:rsid w:val="00BE1CBE"/>
    <w:rsid w:val="00BF6A2F"/>
    <w:rsid w:val="00C2102A"/>
    <w:rsid w:val="00C26F37"/>
    <w:rsid w:val="00C3204C"/>
    <w:rsid w:val="00C46182"/>
    <w:rsid w:val="00C812AC"/>
    <w:rsid w:val="00CB1F40"/>
    <w:rsid w:val="00CE2643"/>
    <w:rsid w:val="00D62858"/>
    <w:rsid w:val="00D917C5"/>
    <w:rsid w:val="00D9384F"/>
    <w:rsid w:val="00DC0A95"/>
    <w:rsid w:val="00E119D9"/>
    <w:rsid w:val="00E378D2"/>
    <w:rsid w:val="00E755E8"/>
    <w:rsid w:val="00E925E9"/>
    <w:rsid w:val="00EA1351"/>
    <w:rsid w:val="00EE2972"/>
    <w:rsid w:val="00F06F88"/>
    <w:rsid w:val="00F239E5"/>
    <w:rsid w:val="00F3215E"/>
    <w:rsid w:val="00F61433"/>
    <w:rsid w:val="00F63E94"/>
    <w:rsid w:val="00F75881"/>
    <w:rsid w:val="00FB2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11FD"/>
  <w15:chartTrackingRefBased/>
  <w15:docId w15:val="{24D632C4-F9C1-4CC3-AE8F-C78485D54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3E52"/>
    <w:pPr>
      <w:widowControl w:val="0"/>
      <w:jc w:val="both"/>
    </w:pPr>
  </w:style>
  <w:style w:type="paragraph" w:styleId="10">
    <w:name w:val="heading 1"/>
    <w:basedOn w:val="a"/>
    <w:next w:val="a"/>
    <w:link w:val="11"/>
    <w:uiPriority w:val="9"/>
    <w:qFormat/>
    <w:rsid w:val="006236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236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236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23692"/>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23692"/>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623692"/>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2369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2369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2369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6236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236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236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23692"/>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23692"/>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623692"/>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23692"/>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23692"/>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23692"/>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236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36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36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36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3692"/>
    <w:pPr>
      <w:spacing w:before="160" w:after="160"/>
      <w:jc w:val="center"/>
    </w:pPr>
    <w:rPr>
      <w:i/>
      <w:iCs/>
      <w:color w:val="404040" w:themeColor="text1" w:themeTint="BF"/>
    </w:rPr>
  </w:style>
  <w:style w:type="character" w:customStyle="1" w:styleId="a8">
    <w:name w:val="引用 字符"/>
    <w:basedOn w:val="a0"/>
    <w:link w:val="a7"/>
    <w:uiPriority w:val="29"/>
    <w:rsid w:val="00623692"/>
    <w:rPr>
      <w:i/>
      <w:iCs/>
      <w:color w:val="404040" w:themeColor="text1" w:themeTint="BF"/>
    </w:rPr>
  </w:style>
  <w:style w:type="paragraph" w:styleId="a9">
    <w:name w:val="List Paragraph"/>
    <w:basedOn w:val="a"/>
    <w:uiPriority w:val="34"/>
    <w:qFormat/>
    <w:rsid w:val="00623692"/>
    <w:pPr>
      <w:ind w:left="720"/>
      <w:contextualSpacing/>
    </w:pPr>
  </w:style>
  <w:style w:type="character" w:styleId="aa">
    <w:name w:val="Intense Emphasis"/>
    <w:basedOn w:val="a0"/>
    <w:uiPriority w:val="21"/>
    <w:qFormat/>
    <w:rsid w:val="00623692"/>
    <w:rPr>
      <w:i/>
      <w:iCs/>
      <w:color w:val="2F5496" w:themeColor="accent1" w:themeShade="BF"/>
    </w:rPr>
  </w:style>
  <w:style w:type="paragraph" w:styleId="ab">
    <w:name w:val="Intense Quote"/>
    <w:basedOn w:val="a"/>
    <w:next w:val="a"/>
    <w:link w:val="ac"/>
    <w:uiPriority w:val="30"/>
    <w:qFormat/>
    <w:rsid w:val="00623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23692"/>
    <w:rPr>
      <w:i/>
      <w:iCs/>
      <w:color w:val="2F5496" w:themeColor="accent1" w:themeShade="BF"/>
    </w:rPr>
  </w:style>
  <w:style w:type="character" w:styleId="ad">
    <w:name w:val="Intense Reference"/>
    <w:basedOn w:val="a0"/>
    <w:uiPriority w:val="32"/>
    <w:qFormat/>
    <w:rsid w:val="00623692"/>
    <w:rPr>
      <w:b/>
      <w:bCs/>
      <w:smallCaps/>
      <w:color w:val="2F5496" w:themeColor="accent1" w:themeShade="BF"/>
      <w:spacing w:val="5"/>
    </w:rPr>
  </w:style>
  <w:style w:type="paragraph" w:customStyle="1" w:styleId="1">
    <w:name w:val="样式1"/>
    <w:basedOn w:val="10"/>
    <w:link w:val="12"/>
    <w:qFormat/>
    <w:rsid w:val="00C2102A"/>
    <w:pPr>
      <w:numPr>
        <w:numId w:val="1"/>
      </w:numPr>
    </w:pPr>
    <w:rPr>
      <w:rFonts w:ascii="宋体" w:eastAsia="宋体" w:hAnsi="宋体"/>
      <w:color w:val="000000" w:themeColor="text1"/>
      <w:sz w:val="28"/>
      <w:szCs w:val="28"/>
    </w:rPr>
  </w:style>
  <w:style w:type="character" w:customStyle="1" w:styleId="12">
    <w:name w:val="样式1 字符"/>
    <w:basedOn w:val="11"/>
    <w:link w:val="1"/>
    <w:rsid w:val="00C2102A"/>
    <w:rPr>
      <w:rFonts w:ascii="宋体" w:eastAsiaTheme="majorEastAsia" w:hAnsi="宋体" w:cstheme="majorBidi"/>
      <w:color w:val="000000" w:themeColor="text1"/>
      <w:sz w:val="28"/>
      <w:szCs w:val="28"/>
    </w:rPr>
  </w:style>
  <w:style w:type="paragraph" w:customStyle="1" w:styleId="21">
    <w:name w:val="样式2"/>
    <w:basedOn w:val="2"/>
    <w:next w:val="2"/>
    <w:link w:val="22"/>
    <w:qFormat/>
    <w:rsid w:val="00C2102A"/>
    <w:pPr>
      <w:ind w:left="420"/>
    </w:pPr>
    <w:rPr>
      <w:rFonts w:ascii="宋体" w:eastAsia="宋体" w:hAnsi="宋体"/>
      <w:color w:val="000000" w:themeColor="text1"/>
      <w:sz w:val="28"/>
      <w:szCs w:val="28"/>
    </w:rPr>
  </w:style>
  <w:style w:type="character" w:customStyle="1" w:styleId="22">
    <w:name w:val="样式2 字符"/>
    <w:basedOn w:val="a0"/>
    <w:link w:val="21"/>
    <w:rsid w:val="00C2102A"/>
    <w:rPr>
      <w:rFonts w:ascii="宋体" w:hAnsi="宋体" w:cstheme="majorBidi"/>
      <w:color w:val="000000" w:themeColor="text1"/>
      <w:sz w:val="28"/>
      <w:szCs w:val="28"/>
    </w:rPr>
  </w:style>
  <w:style w:type="paragraph" w:styleId="TOC">
    <w:name w:val="TOC Heading"/>
    <w:basedOn w:val="10"/>
    <w:next w:val="a"/>
    <w:uiPriority w:val="39"/>
    <w:unhideWhenUsed/>
    <w:qFormat/>
    <w:rsid w:val="00C46182"/>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C46182"/>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C46182"/>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C46182"/>
    <w:pPr>
      <w:widowControl/>
      <w:spacing w:after="100" w:line="259" w:lineRule="auto"/>
      <w:ind w:left="440"/>
      <w:jc w:val="left"/>
    </w:pPr>
    <w:rPr>
      <w:rFonts w:asciiTheme="minorHAnsi" w:eastAsiaTheme="minorEastAsia" w:hAnsiTheme="minorHAnsi"/>
      <w:kern w:val="0"/>
      <w:sz w:val="22"/>
      <w:szCs w:val="22"/>
    </w:rPr>
  </w:style>
  <w:style w:type="character" w:styleId="ae">
    <w:name w:val="Hyperlink"/>
    <w:basedOn w:val="a0"/>
    <w:uiPriority w:val="99"/>
    <w:unhideWhenUsed/>
    <w:rsid w:val="00C46182"/>
    <w:rPr>
      <w:color w:val="0563C1" w:themeColor="hyperlink"/>
      <w:u w:val="single"/>
    </w:rPr>
  </w:style>
  <w:style w:type="paragraph" w:styleId="af">
    <w:name w:val="header"/>
    <w:basedOn w:val="a"/>
    <w:link w:val="af0"/>
    <w:uiPriority w:val="99"/>
    <w:unhideWhenUsed/>
    <w:rsid w:val="006B211A"/>
    <w:pPr>
      <w:tabs>
        <w:tab w:val="center" w:pos="4153"/>
        <w:tab w:val="right" w:pos="8306"/>
      </w:tabs>
      <w:snapToGrid w:val="0"/>
      <w:jc w:val="center"/>
    </w:pPr>
    <w:rPr>
      <w:sz w:val="18"/>
      <w:szCs w:val="18"/>
    </w:rPr>
  </w:style>
  <w:style w:type="character" w:customStyle="1" w:styleId="af0">
    <w:name w:val="页眉 字符"/>
    <w:basedOn w:val="a0"/>
    <w:link w:val="af"/>
    <w:uiPriority w:val="99"/>
    <w:rsid w:val="006B211A"/>
    <w:rPr>
      <w:sz w:val="18"/>
      <w:szCs w:val="18"/>
    </w:rPr>
  </w:style>
  <w:style w:type="paragraph" w:styleId="af1">
    <w:name w:val="footer"/>
    <w:basedOn w:val="a"/>
    <w:link w:val="af2"/>
    <w:uiPriority w:val="99"/>
    <w:unhideWhenUsed/>
    <w:rsid w:val="006B211A"/>
    <w:pPr>
      <w:tabs>
        <w:tab w:val="center" w:pos="4153"/>
        <w:tab w:val="right" w:pos="8306"/>
      </w:tabs>
      <w:snapToGrid w:val="0"/>
      <w:jc w:val="left"/>
    </w:pPr>
    <w:rPr>
      <w:sz w:val="18"/>
      <w:szCs w:val="18"/>
    </w:rPr>
  </w:style>
  <w:style w:type="character" w:customStyle="1" w:styleId="af2">
    <w:name w:val="页脚 字符"/>
    <w:basedOn w:val="a0"/>
    <w:link w:val="af1"/>
    <w:uiPriority w:val="99"/>
    <w:rsid w:val="006B211A"/>
    <w:rPr>
      <w:sz w:val="18"/>
      <w:szCs w:val="18"/>
    </w:rPr>
  </w:style>
  <w:style w:type="character" w:styleId="af3">
    <w:name w:val="Strong"/>
    <w:basedOn w:val="a0"/>
    <w:uiPriority w:val="22"/>
    <w:qFormat/>
    <w:rsid w:val="00A377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87884">
      <w:bodyDiv w:val="1"/>
      <w:marLeft w:val="0"/>
      <w:marRight w:val="0"/>
      <w:marTop w:val="0"/>
      <w:marBottom w:val="0"/>
      <w:divBdr>
        <w:top w:val="none" w:sz="0" w:space="0" w:color="auto"/>
        <w:left w:val="none" w:sz="0" w:space="0" w:color="auto"/>
        <w:bottom w:val="none" w:sz="0" w:space="0" w:color="auto"/>
        <w:right w:val="none" w:sz="0" w:space="0" w:color="auto"/>
      </w:divBdr>
    </w:div>
    <w:div w:id="292252970">
      <w:bodyDiv w:val="1"/>
      <w:marLeft w:val="0"/>
      <w:marRight w:val="0"/>
      <w:marTop w:val="0"/>
      <w:marBottom w:val="0"/>
      <w:divBdr>
        <w:top w:val="none" w:sz="0" w:space="0" w:color="auto"/>
        <w:left w:val="none" w:sz="0" w:space="0" w:color="auto"/>
        <w:bottom w:val="none" w:sz="0" w:space="0" w:color="auto"/>
        <w:right w:val="none" w:sz="0" w:space="0" w:color="auto"/>
      </w:divBdr>
    </w:div>
    <w:div w:id="304511661">
      <w:bodyDiv w:val="1"/>
      <w:marLeft w:val="0"/>
      <w:marRight w:val="0"/>
      <w:marTop w:val="0"/>
      <w:marBottom w:val="0"/>
      <w:divBdr>
        <w:top w:val="none" w:sz="0" w:space="0" w:color="auto"/>
        <w:left w:val="none" w:sz="0" w:space="0" w:color="auto"/>
        <w:bottom w:val="none" w:sz="0" w:space="0" w:color="auto"/>
        <w:right w:val="none" w:sz="0" w:space="0" w:color="auto"/>
      </w:divBdr>
    </w:div>
    <w:div w:id="309096207">
      <w:bodyDiv w:val="1"/>
      <w:marLeft w:val="0"/>
      <w:marRight w:val="0"/>
      <w:marTop w:val="0"/>
      <w:marBottom w:val="0"/>
      <w:divBdr>
        <w:top w:val="none" w:sz="0" w:space="0" w:color="auto"/>
        <w:left w:val="none" w:sz="0" w:space="0" w:color="auto"/>
        <w:bottom w:val="none" w:sz="0" w:space="0" w:color="auto"/>
        <w:right w:val="none" w:sz="0" w:space="0" w:color="auto"/>
      </w:divBdr>
    </w:div>
    <w:div w:id="375741322">
      <w:bodyDiv w:val="1"/>
      <w:marLeft w:val="0"/>
      <w:marRight w:val="0"/>
      <w:marTop w:val="0"/>
      <w:marBottom w:val="0"/>
      <w:divBdr>
        <w:top w:val="none" w:sz="0" w:space="0" w:color="auto"/>
        <w:left w:val="none" w:sz="0" w:space="0" w:color="auto"/>
        <w:bottom w:val="none" w:sz="0" w:space="0" w:color="auto"/>
        <w:right w:val="none" w:sz="0" w:space="0" w:color="auto"/>
      </w:divBdr>
    </w:div>
    <w:div w:id="386534990">
      <w:bodyDiv w:val="1"/>
      <w:marLeft w:val="0"/>
      <w:marRight w:val="0"/>
      <w:marTop w:val="0"/>
      <w:marBottom w:val="0"/>
      <w:divBdr>
        <w:top w:val="none" w:sz="0" w:space="0" w:color="auto"/>
        <w:left w:val="none" w:sz="0" w:space="0" w:color="auto"/>
        <w:bottom w:val="none" w:sz="0" w:space="0" w:color="auto"/>
        <w:right w:val="none" w:sz="0" w:space="0" w:color="auto"/>
      </w:divBdr>
    </w:div>
    <w:div w:id="545486017">
      <w:bodyDiv w:val="1"/>
      <w:marLeft w:val="0"/>
      <w:marRight w:val="0"/>
      <w:marTop w:val="0"/>
      <w:marBottom w:val="0"/>
      <w:divBdr>
        <w:top w:val="none" w:sz="0" w:space="0" w:color="auto"/>
        <w:left w:val="none" w:sz="0" w:space="0" w:color="auto"/>
        <w:bottom w:val="none" w:sz="0" w:space="0" w:color="auto"/>
        <w:right w:val="none" w:sz="0" w:space="0" w:color="auto"/>
      </w:divBdr>
    </w:div>
    <w:div w:id="581719134">
      <w:bodyDiv w:val="1"/>
      <w:marLeft w:val="0"/>
      <w:marRight w:val="0"/>
      <w:marTop w:val="0"/>
      <w:marBottom w:val="0"/>
      <w:divBdr>
        <w:top w:val="none" w:sz="0" w:space="0" w:color="auto"/>
        <w:left w:val="none" w:sz="0" w:space="0" w:color="auto"/>
        <w:bottom w:val="none" w:sz="0" w:space="0" w:color="auto"/>
        <w:right w:val="none" w:sz="0" w:space="0" w:color="auto"/>
      </w:divBdr>
    </w:div>
    <w:div w:id="591816369">
      <w:bodyDiv w:val="1"/>
      <w:marLeft w:val="0"/>
      <w:marRight w:val="0"/>
      <w:marTop w:val="0"/>
      <w:marBottom w:val="0"/>
      <w:divBdr>
        <w:top w:val="none" w:sz="0" w:space="0" w:color="auto"/>
        <w:left w:val="none" w:sz="0" w:space="0" w:color="auto"/>
        <w:bottom w:val="none" w:sz="0" w:space="0" w:color="auto"/>
        <w:right w:val="none" w:sz="0" w:space="0" w:color="auto"/>
      </w:divBdr>
    </w:div>
    <w:div w:id="604919316">
      <w:bodyDiv w:val="1"/>
      <w:marLeft w:val="0"/>
      <w:marRight w:val="0"/>
      <w:marTop w:val="0"/>
      <w:marBottom w:val="0"/>
      <w:divBdr>
        <w:top w:val="none" w:sz="0" w:space="0" w:color="auto"/>
        <w:left w:val="none" w:sz="0" w:space="0" w:color="auto"/>
        <w:bottom w:val="none" w:sz="0" w:space="0" w:color="auto"/>
        <w:right w:val="none" w:sz="0" w:space="0" w:color="auto"/>
      </w:divBdr>
    </w:div>
    <w:div w:id="668293247">
      <w:bodyDiv w:val="1"/>
      <w:marLeft w:val="0"/>
      <w:marRight w:val="0"/>
      <w:marTop w:val="0"/>
      <w:marBottom w:val="0"/>
      <w:divBdr>
        <w:top w:val="none" w:sz="0" w:space="0" w:color="auto"/>
        <w:left w:val="none" w:sz="0" w:space="0" w:color="auto"/>
        <w:bottom w:val="none" w:sz="0" w:space="0" w:color="auto"/>
        <w:right w:val="none" w:sz="0" w:space="0" w:color="auto"/>
      </w:divBdr>
    </w:div>
    <w:div w:id="764501429">
      <w:bodyDiv w:val="1"/>
      <w:marLeft w:val="0"/>
      <w:marRight w:val="0"/>
      <w:marTop w:val="0"/>
      <w:marBottom w:val="0"/>
      <w:divBdr>
        <w:top w:val="none" w:sz="0" w:space="0" w:color="auto"/>
        <w:left w:val="none" w:sz="0" w:space="0" w:color="auto"/>
        <w:bottom w:val="none" w:sz="0" w:space="0" w:color="auto"/>
        <w:right w:val="none" w:sz="0" w:space="0" w:color="auto"/>
      </w:divBdr>
    </w:div>
    <w:div w:id="770859271">
      <w:bodyDiv w:val="1"/>
      <w:marLeft w:val="0"/>
      <w:marRight w:val="0"/>
      <w:marTop w:val="0"/>
      <w:marBottom w:val="0"/>
      <w:divBdr>
        <w:top w:val="none" w:sz="0" w:space="0" w:color="auto"/>
        <w:left w:val="none" w:sz="0" w:space="0" w:color="auto"/>
        <w:bottom w:val="none" w:sz="0" w:space="0" w:color="auto"/>
        <w:right w:val="none" w:sz="0" w:space="0" w:color="auto"/>
      </w:divBdr>
    </w:div>
    <w:div w:id="791098871">
      <w:bodyDiv w:val="1"/>
      <w:marLeft w:val="0"/>
      <w:marRight w:val="0"/>
      <w:marTop w:val="0"/>
      <w:marBottom w:val="0"/>
      <w:divBdr>
        <w:top w:val="none" w:sz="0" w:space="0" w:color="auto"/>
        <w:left w:val="none" w:sz="0" w:space="0" w:color="auto"/>
        <w:bottom w:val="none" w:sz="0" w:space="0" w:color="auto"/>
        <w:right w:val="none" w:sz="0" w:space="0" w:color="auto"/>
      </w:divBdr>
    </w:div>
    <w:div w:id="893541464">
      <w:bodyDiv w:val="1"/>
      <w:marLeft w:val="0"/>
      <w:marRight w:val="0"/>
      <w:marTop w:val="0"/>
      <w:marBottom w:val="0"/>
      <w:divBdr>
        <w:top w:val="none" w:sz="0" w:space="0" w:color="auto"/>
        <w:left w:val="none" w:sz="0" w:space="0" w:color="auto"/>
        <w:bottom w:val="none" w:sz="0" w:space="0" w:color="auto"/>
        <w:right w:val="none" w:sz="0" w:space="0" w:color="auto"/>
      </w:divBdr>
    </w:div>
    <w:div w:id="896865414">
      <w:bodyDiv w:val="1"/>
      <w:marLeft w:val="0"/>
      <w:marRight w:val="0"/>
      <w:marTop w:val="0"/>
      <w:marBottom w:val="0"/>
      <w:divBdr>
        <w:top w:val="none" w:sz="0" w:space="0" w:color="auto"/>
        <w:left w:val="none" w:sz="0" w:space="0" w:color="auto"/>
        <w:bottom w:val="none" w:sz="0" w:space="0" w:color="auto"/>
        <w:right w:val="none" w:sz="0" w:space="0" w:color="auto"/>
      </w:divBdr>
    </w:div>
    <w:div w:id="1079670673">
      <w:bodyDiv w:val="1"/>
      <w:marLeft w:val="0"/>
      <w:marRight w:val="0"/>
      <w:marTop w:val="0"/>
      <w:marBottom w:val="0"/>
      <w:divBdr>
        <w:top w:val="none" w:sz="0" w:space="0" w:color="auto"/>
        <w:left w:val="none" w:sz="0" w:space="0" w:color="auto"/>
        <w:bottom w:val="none" w:sz="0" w:space="0" w:color="auto"/>
        <w:right w:val="none" w:sz="0" w:space="0" w:color="auto"/>
      </w:divBdr>
    </w:div>
    <w:div w:id="1123886786">
      <w:bodyDiv w:val="1"/>
      <w:marLeft w:val="0"/>
      <w:marRight w:val="0"/>
      <w:marTop w:val="0"/>
      <w:marBottom w:val="0"/>
      <w:divBdr>
        <w:top w:val="none" w:sz="0" w:space="0" w:color="auto"/>
        <w:left w:val="none" w:sz="0" w:space="0" w:color="auto"/>
        <w:bottom w:val="none" w:sz="0" w:space="0" w:color="auto"/>
        <w:right w:val="none" w:sz="0" w:space="0" w:color="auto"/>
      </w:divBdr>
    </w:div>
    <w:div w:id="1211575521">
      <w:bodyDiv w:val="1"/>
      <w:marLeft w:val="0"/>
      <w:marRight w:val="0"/>
      <w:marTop w:val="0"/>
      <w:marBottom w:val="0"/>
      <w:divBdr>
        <w:top w:val="none" w:sz="0" w:space="0" w:color="auto"/>
        <w:left w:val="none" w:sz="0" w:space="0" w:color="auto"/>
        <w:bottom w:val="none" w:sz="0" w:space="0" w:color="auto"/>
        <w:right w:val="none" w:sz="0" w:space="0" w:color="auto"/>
      </w:divBdr>
    </w:div>
    <w:div w:id="1350719061">
      <w:bodyDiv w:val="1"/>
      <w:marLeft w:val="0"/>
      <w:marRight w:val="0"/>
      <w:marTop w:val="0"/>
      <w:marBottom w:val="0"/>
      <w:divBdr>
        <w:top w:val="none" w:sz="0" w:space="0" w:color="auto"/>
        <w:left w:val="none" w:sz="0" w:space="0" w:color="auto"/>
        <w:bottom w:val="none" w:sz="0" w:space="0" w:color="auto"/>
        <w:right w:val="none" w:sz="0" w:space="0" w:color="auto"/>
      </w:divBdr>
    </w:div>
    <w:div w:id="1417901445">
      <w:bodyDiv w:val="1"/>
      <w:marLeft w:val="0"/>
      <w:marRight w:val="0"/>
      <w:marTop w:val="0"/>
      <w:marBottom w:val="0"/>
      <w:divBdr>
        <w:top w:val="none" w:sz="0" w:space="0" w:color="auto"/>
        <w:left w:val="none" w:sz="0" w:space="0" w:color="auto"/>
        <w:bottom w:val="none" w:sz="0" w:space="0" w:color="auto"/>
        <w:right w:val="none" w:sz="0" w:space="0" w:color="auto"/>
      </w:divBdr>
    </w:div>
    <w:div w:id="1454639256">
      <w:bodyDiv w:val="1"/>
      <w:marLeft w:val="0"/>
      <w:marRight w:val="0"/>
      <w:marTop w:val="0"/>
      <w:marBottom w:val="0"/>
      <w:divBdr>
        <w:top w:val="none" w:sz="0" w:space="0" w:color="auto"/>
        <w:left w:val="none" w:sz="0" w:space="0" w:color="auto"/>
        <w:bottom w:val="none" w:sz="0" w:space="0" w:color="auto"/>
        <w:right w:val="none" w:sz="0" w:space="0" w:color="auto"/>
      </w:divBdr>
    </w:div>
    <w:div w:id="1575119530">
      <w:bodyDiv w:val="1"/>
      <w:marLeft w:val="0"/>
      <w:marRight w:val="0"/>
      <w:marTop w:val="0"/>
      <w:marBottom w:val="0"/>
      <w:divBdr>
        <w:top w:val="none" w:sz="0" w:space="0" w:color="auto"/>
        <w:left w:val="none" w:sz="0" w:space="0" w:color="auto"/>
        <w:bottom w:val="none" w:sz="0" w:space="0" w:color="auto"/>
        <w:right w:val="none" w:sz="0" w:space="0" w:color="auto"/>
      </w:divBdr>
    </w:div>
    <w:div w:id="1579093078">
      <w:bodyDiv w:val="1"/>
      <w:marLeft w:val="0"/>
      <w:marRight w:val="0"/>
      <w:marTop w:val="0"/>
      <w:marBottom w:val="0"/>
      <w:divBdr>
        <w:top w:val="none" w:sz="0" w:space="0" w:color="auto"/>
        <w:left w:val="none" w:sz="0" w:space="0" w:color="auto"/>
        <w:bottom w:val="none" w:sz="0" w:space="0" w:color="auto"/>
        <w:right w:val="none" w:sz="0" w:space="0" w:color="auto"/>
      </w:divBdr>
    </w:div>
    <w:div w:id="1633175619">
      <w:bodyDiv w:val="1"/>
      <w:marLeft w:val="0"/>
      <w:marRight w:val="0"/>
      <w:marTop w:val="0"/>
      <w:marBottom w:val="0"/>
      <w:divBdr>
        <w:top w:val="none" w:sz="0" w:space="0" w:color="auto"/>
        <w:left w:val="none" w:sz="0" w:space="0" w:color="auto"/>
        <w:bottom w:val="none" w:sz="0" w:space="0" w:color="auto"/>
        <w:right w:val="none" w:sz="0" w:space="0" w:color="auto"/>
      </w:divBdr>
    </w:div>
    <w:div w:id="1659653367">
      <w:bodyDiv w:val="1"/>
      <w:marLeft w:val="0"/>
      <w:marRight w:val="0"/>
      <w:marTop w:val="0"/>
      <w:marBottom w:val="0"/>
      <w:divBdr>
        <w:top w:val="none" w:sz="0" w:space="0" w:color="auto"/>
        <w:left w:val="none" w:sz="0" w:space="0" w:color="auto"/>
        <w:bottom w:val="none" w:sz="0" w:space="0" w:color="auto"/>
        <w:right w:val="none" w:sz="0" w:space="0" w:color="auto"/>
      </w:divBdr>
    </w:div>
    <w:div w:id="1708868195">
      <w:bodyDiv w:val="1"/>
      <w:marLeft w:val="0"/>
      <w:marRight w:val="0"/>
      <w:marTop w:val="0"/>
      <w:marBottom w:val="0"/>
      <w:divBdr>
        <w:top w:val="none" w:sz="0" w:space="0" w:color="auto"/>
        <w:left w:val="none" w:sz="0" w:space="0" w:color="auto"/>
        <w:bottom w:val="none" w:sz="0" w:space="0" w:color="auto"/>
        <w:right w:val="none" w:sz="0" w:space="0" w:color="auto"/>
      </w:divBdr>
    </w:div>
    <w:div w:id="1717314355">
      <w:bodyDiv w:val="1"/>
      <w:marLeft w:val="0"/>
      <w:marRight w:val="0"/>
      <w:marTop w:val="0"/>
      <w:marBottom w:val="0"/>
      <w:divBdr>
        <w:top w:val="none" w:sz="0" w:space="0" w:color="auto"/>
        <w:left w:val="none" w:sz="0" w:space="0" w:color="auto"/>
        <w:bottom w:val="none" w:sz="0" w:space="0" w:color="auto"/>
        <w:right w:val="none" w:sz="0" w:space="0" w:color="auto"/>
      </w:divBdr>
    </w:div>
    <w:div w:id="1754542518">
      <w:bodyDiv w:val="1"/>
      <w:marLeft w:val="0"/>
      <w:marRight w:val="0"/>
      <w:marTop w:val="0"/>
      <w:marBottom w:val="0"/>
      <w:divBdr>
        <w:top w:val="none" w:sz="0" w:space="0" w:color="auto"/>
        <w:left w:val="none" w:sz="0" w:space="0" w:color="auto"/>
        <w:bottom w:val="none" w:sz="0" w:space="0" w:color="auto"/>
        <w:right w:val="none" w:sz="0" w:space="0" w:color="auto"/>
      </w:divBdr>
    </w:div>
    <w:div w:id="1771046613">
      <w:bodyDiv w:val="1"/>
      <w:marLeft w:val="0"/>
      <w:marRight w:val="0"/>
      <w:marTop w:val="0"/>
      <w:marBottom w:val="0"/>
      <w:divBdr>
        <w:top w:val="none" w:sz="0" w:space="0" w:color="auto"/>
        <w:left w:val="none" w:sz="0" w:space="0" w:color="auto"/>
        <w:bottom w:val="none" w:sz="0" w:space="0" w:color="auto"/>
        <w:right w:val="none" w:sz="0" w:space="0" w:color="auto"/>
      </w:divBdr>
    </w:div>
    <w:div w:id="202770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8C6D3-2E0D-4A43-BCD9-81F651F23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2612</TotalTime>
  <Pages>1</Pages>
  <Words>1980</Words>
  <Characters>11287</Characters>
  <Application>Microsoft Office Word</Application>
  <DocSecurity>0</DocSecurity>
  <Lines>94</Lines>
  <Paragraphs>26</Paragraphs>
  <ScaleCrop>false</ScaleCrop>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天赐 谢</dc:creator>
  <cp:keywords/>
  <dc:description/>
  <cp:lastModifiedBy>天赐 谢</cp:lastModifiedBy>
  <cp:revision>43</cp:revision>
  <cp:lastPrinted>2025-05-20T15:27:00Z</cp:lastPrinted>
  <dcterms:created xsi:type="dcterms:W3CDTF">2025-04-14T12:04:00Z</dcterms:created>
  <dcterms:modified xsi:type="dcterms:W3CDTF">2025-05-21T04:02:00Z</dcterms:modified>
</cp:coreProperties>
</file>