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24A17" w14:textId="6730DB29" w:rsidR="00DA7FA4" w:rsidRPr="00DA39E1" w:rsidRDefault="00DA7FA4" w:rsidP="00DA7FA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Life Expectancy Prediction</w:t>
      </w:r>
    </w:p>
    <w:p w14:paraId="6FF112FE" w14:textId="2CB883E9" w:rsidR="00DA7FA4" w:rsidRDefault="00DA7FA4" w:rsidP="00DA7FA4">
      <w:pPr>
        <w:spacing w:line="360" w:lineRule="auto"/>
        <w:jc w:val="center"/>
        <w:rPr>
          <w:rFonts w:ascii="Times New Roman" w:hAnsi="Times New Roman" w:cs="Times New Roman"/>
          <w:sz w:val="24"/>
          <w:szCs w:val="24"/>
        </w:rPr>
      </w:pPr>
      <w:r w:rsidRPr="00DA39E1">
        <w:rPr>
          <w:rFonts w:ascii="Times New Roman" w:hAnsi="Times New Roman" w:cs="Times New Roman"/>
          <w:sz w:val="24"/>
          <w:szCs w:val="24"/>
        </w:rPr>
        <w:t xml:space="preserve">By: Thanojkumar Guntupalli </w:t>
      </w:r>
      <w:r>
        <w:rPr>
          <w:rFonts w:ascii="Times New Roman" w:hAnsi="Times New Roman" w:cs="Times New Roman"/>
          <w:sz w:val="24"/>
          <w:szCs w:val="24"/>
        </w:rPr>
        <w:t xml:space="preserve">and </w:t>
      </w:r>
      <w:r w:rsidRPr="00DA39E1">
        <w:rPr>
          <w:rFonts w:ascii="Times New Roman" w:hAnsi="Times New Roman" w:cs="Times New Roman"/>
          <w:sz w:val="24"/>
          <w:szCs w:val="24"/>
        </w:rPr>
        <w:t xml:space="preserve">Nataliya Volkova </w:t>
      </w:r>
    </w:p>
    <w:p w14:paraId="0E7294C9" w14:textId="77777777" w:rsidR="00DA7FA4" w:rsidRDefault="00DA7FA4" w:rsidP="00DA7FA4">
      <w:pPr>
        <w:spacing w:line="360" w:lineRule="auto"/>
        <w:rPr>
          <w:rFonts w:ascii="Times New Roman" w:hAnsi="Times New Roman" w:cs="Times New Roman"/>
          <w:sz w:val="24"/>
          <w:szCs w:val="24"/>
        </w:rPr>
      </w:pPr>
    </w:p>
    <w:p w14:paraId="5CC2A448" w14:textId="77777777" w:rsidR="00DA7FA4" w:rsidRPr="00BC3706" w:rsidRDefault="00DA7FA4" w:rsidP="00DA7FA4">
      <w:pPr>
        <w:pStyle w:val="ListParagraph"/>
        <w:numPr>
          <w:ilvl w:val="0"/>
          <w:numId w:val="1"/>
        </w:numPr>
        <w:rPr>
          <w:rFonts w:ascii="Times New Roman" w:hAnsi="Times New Roman" w:cs="Times New Roman"/>
          <w:b/>
          <w:bCs/>
          <w:sz w:val="24"/>
          <w:szCs w:val="24"/>
        </w:rPr>
      </w:pPr>
      <w:r w:rsidRPr="00BC3706">
        <w:rPr>
          <w:rFonts w:ascii="Times New Roman" w:hAnsi="Times New Roman" w:cs="Times New Roman"/>
          <w:b/>
          <w:bCs/>
          <w:sz w:val="24"/>
          <w:szCs w:val="24"/>
        </w:rPr>
        <w:t>Introduction</w:t>
      </w:r>
    </w:p>
    <w:p w14:paraId="41B5C242" w14:textId="0BD2FA85" w:rsidR="00965338" w:rsidRDefault="00DA7FA4" w:rsidP="00553C87">
      <w:pPr>
        <w:shd w:val="clear" w:color="auto" w:fill="FFFFFF"/>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There are many definitions of life expectancy. For this project, we would use the official definition by World Health Organization. So, life expectancy</w:t>
      </w:r>
      <w:r w:rsidR="00965338">
        <w:rPr>
          <w:rFonts w:ascii="Times New Roman" w:hAnsi="Times New Roman" w:cs="Times New Roman"/>
          <w:sz w:val="24"/>
          <w:szCs w:val="24"/>
        </w:rPr>
        <w:t xml:space="preserve">, </w:t>
      </w:r>
      <w:r w:rsidR="00321D86">
        <w:rPr>
          <w:rFonts w:ascii="Times New Roman" w:hAnsi="Times New Roman" w:cs="Times New Roman"/>
          <w:sz w:val="24"/>
          <w:szCs w:val="24"/>
        </w:rPr>
        <w:t>which</w:t>
      </w:r>
      <w:r w:rsidR="00965338">
        <w:rPr>
          <w:rFonts w:ascii="Times New Roman" w:hAnsi="Times New Roman" w:cs="Times New Roman"/>
          <w:sz w:val="24"/>
          <w:szCs w:val="24"/>
        </w:rPr>
        <w:t xml:space="preserve"> is also called life expectancy at birth, </w:t>
      </w:r>
      <w:r>
        <w:rPr>
          <w:rFonts w:ascii="Times New Roman" w:hAnsi="Times New Roman" w:cs="Times New Roman"/>
          <w:sz w:val="24"/>
          <w:szCs w:val="24"/>
        </w:rPr>
        <w:t xml:space="preserve">is </w:t>
      </w:r>
      <w:r w:rsidRPr="00DA7FA4">
        <w:rPr>
          <w:rFonts w:ascii="Times New Roman" w:hAnsi="Times New Roman" w:cs="Times New Roman"/>
          <w:sz w:val="24"/>
          <w:szCs w:val="24"/>
        </w:rPr>
        <w:t xml:space="preserve">the average number of years that a newborn could expect to live, if he or she were to pass </w:t>
      </w:r>
      <w:r w:rsidR="00FF5AD1">
        <w:rPr>
          <w:rFonts w:ascii="Times New Roman" w:hAnsi="Times New Roman" w:cs="Times New Roman"/>
          <w:sz w:val="24"/>
          <w:szCs w:val="24"/>
        </w:rPr>
        <w:t>through life exposed to the sex</w:t>
      </w:r>
      <w:r w:rsidRPr="00DA7FA4">
        <w:rPr>
          <w:rFonts w:ascii="Times New Roman" w:hAnsi="Times New Roman" w:cs="Times New Roman"/>
          <w:sz w:val="24"/>
          <w:szCs w:val="24"/>
        </w:rPr>
        <w:t xml:space="preserve"> and age-specific death rates prevailing at the time of his or her birth, for a specific year, in a given country, territory, or geographic area.</w:t>
      </w:r>
    </w:p>
    <w:p w14:paraId="146D54D7" w14:textId="7B2D693D" w:rsidR="004642DA" w:rsidRPr="00321D86" w:rsidRDefault="004642DA" w:rsidP="00553C87">
      <w:pPr>
        <w:shd w:val="clear" w:color="auto" w:fill="FFFFFF"/>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4642DA">
        <w:rPr>
          <w:rFonts w:ascii="Times New Roman" w:hAnsi="Times New Roman" w:cs="Times New Roman"/>
          <w:sz w:val="24"/>
          <w:szCs w:val="24"/>
        </w:rPr>
        <w:t xml:space="preserve">his indicator is so important for describing population conditions that, together with the education index and the Gross Domestic Product (GDP) index, it forms the Human Development Index used by the United Nations Development </w:t>
      </w:r>
      <w:proofErr w:type="spellStart"/>
      <w:r w:rsidRPr="004642DA">
        <w:rPr>
          <w:rFonts w:ascii="Times New Roman" w:hAnsi="Times New Roman" w:cs="Times New Roman"/>
          <w:sz w:val="24"/>
          <w:szCs w:val="24"/>
        </w:rPr>
        <w:t>Programme</w:t>
      </w:r>
      <w:proofErr w:type="spellEnd"/>
      <w:r w:rsidRPr="004642DA">
        <w:rPr>
          <w:rFonts w:ascii="Times New Roman" w:hAnsi="Times New Roman" w:cs="Times New Roman"/>
          <w:sz w:val="24"/>
          <w:szCs w:val="24"/>
        </w:rPr>
        <w:t xml:space="preserve"> (UNDP). There is no better indicator of a country's social development than having a long and healthy life.</w:t>
      </w:r>
      <w:r w:rsidR="00321D86">
        <w:rPr>
          <w:rFonts w:ascii="Times New Roman" w:hAnsi="Times New Roman" w:cs="Times New Roman"/>
          <w:sz w:val="24"/>
          <w:szCs w:val="24"/>
          <w:vertAlign w:val="superscript"/>
        </w:rPr>
        <w:t xml:space="preserve"> </w:t>
      </w:r>
    </w:p>
    <w:p w14:paraId="4A083A09" w14:textId="182B3F66" w:rsidR="00886CC4" w:rsidRDefault="004642DA" w:rsidP="00553C87">
      <w:pPr>
        <w:shd w:val="clear" w:color="auto" w:fill="FFFFFF"/>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significance of studying this subject lies in the understanding </w:t>
      </w:r>
      <w:r w:rsidR="00321D86">
        <w:rPr>
          <w:rFonts w:ascii="Times New Roman" w:hAnsi="Times New Roman" w:cs="Times New Roman"/>
          <w:sz w:val="24"/>
          <w:szCs w:val="24"/>
        </w:rPr>
        <w:t>that life expectancy is the key metric to assess the population’s health, state of welfare, economic conditions, and demographic situation in a population.</w:t>
      </w:r>
    </w:p>
    <w:p w14:paraId="0DD27EFB" w14:textId="78213387" w:rsidR="00AB1585" w:rsidRDefault="00AB1585" w:rsidP="00553C87">
      <w:pPr>
        <w:shd w:val="clear" w:color="auto" w:fill="FFFFFF"/>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project, our objectives were to find </w:t>
      </w:r>
      <w:r w:rsidRPr="00AB1585">
        <w:rPr>
          <w:rFonts w:ascii="Times New Roman" w:hAnsi="Times New Roman" w:cs="Times New Roman"/>
          <w:sz w:val="24"/>
          <w:szCs w:val="24"/>
        </w:rPr>
        <w:t>statistically significant predictors by building a multiple linear regression</w:t>
      </w:r>
      <w:r w:rsidR="00E46D57">
        <w:rPr>
          <w:rFonts w:ascii="Times New Roman" w:hAnsi="Times New Roman" w:cs="Times New Roman"/>
          <w:sz w:val="24"/>
          <w:szCs w:val="24"/>
        </w:rPr>
        <w:t xml:space="preserve"> </w:t>
      </w:r>
      <w:r w:rsidR="00E46D57" w:rsidRPr="00D2757E">
        <w:rPr>
          <w:rFonts w:ascii="Times New Roman" w:hAnsi="Times New Roman" w:cs="Times New Roman"/>
          <w:sz w:val="24"/>
          <w:szCs w:val="24"/>
        </w:rPr>
        <w:t>model</w:t>
      </w:r>
      <w:r>
        <w:rPr>
          <w:rFonts w:ascii="Times New Roman" w:hAnsi="Times New Roman" w:cs="Times New Roman"/>
          <w:sz w:val="24"/>
          <w:szCs w:val="24"/>
        </w:rPr>
        <w:t xml:space="preserve">, to check </w:t>
      </w:r>
      <w:r w:rsidRPr="00AB1585">
        <w:rPr>
          <w:rFonts w:ascii="Times New Roman" w:hAnsi="Times New Roman" w:cs="Times New Roman"/>
          <w:sz w:val="24"/>
          <w:szCs w:val="24"/>
        </w:rPr>
        <w:t>the difference in life expectancy between developing and developed countries</w:t>
      </w:r>
      <w:r>
        <w:rPr>
          <w:rFonts w:ascii="Times New Roman" w:hAnsi="Times New Roman" w:cs="Times New Roman"/>
          <w:sz w:val="24"/>
          <w:szCs w:val="24"/>
        </w:rPr>
        <w:t>, and</w:t>
      </w:r>
      <w:r w:rsidR="00D2757E">
        <w:rPr>
          <w:rFonts w:ascii="Times New Roman" w:hAnsi="Times New Roman" w:cs="Times New Roman"/>
          <w:sz w:val="24"/>
          <w:szCs w:val="24"/>
        </w:rPr>
        <w:t>,</w:t>
      </w:r>
      <w:r>
        <w:rPr>
          <w:rFonts w:ascii="Times New Roman" w:hAnsi="Times New Roman" w:cs="Times New Roman"/>
          <w:sz w:val="24"/>
          <w:szCs w:val="24"/>
        </w:rPr>
        <w:t xml:space="preserve"> </w:t>
      </w:r>
      <w:r w:rsidR="005750F7">
        <w:rPr>
          <w:rFonts w:ascii="Times New Roman" w:hAnsi="Times New Roman" w:cs="Times New Roman"/>
          <w:sz w:val="24"/>
          <w:szCs w:val="24"/>
        </w:rPr>
        <w:t>if</w:t>
      </w:r>
      <w:r>
        <w:rPr>
          <w:rFonts w:ascii="Times New Roman" w:hAnsi="Times New Roman" w:cs="Times New Roman"/>
          <w:sz w:val="24"/>
          <w:szCs w:val="24"/>
        </w:rPr>
        <w:t xml:space="preserve"> </w:t>
      </w:r>
      <w:r w:rsidR="004410B0">
        <w:rPr>
          <w:rFonts w:ascii="Times New Roman" w:hAnsi="Times New Roman" w:cs="Times New Roman"/>
          <w:sz w:val="24"/>
          <w:szCs w:val="24"/>
        </w:rPr>
        <w:t xml:space="preserve">there is a </w:t>
      </w:r>
      <w:r>
        <w:rPr>
          <w:rFonts w:ascii="Times New Roman" w:hAnsi="Times New Roman" w:cs="Times New Roman"/>
          <w:sz w:val="24"/>
          <w:szCs w:val="24"/>
        </w:rPr>
        <w:t xml:space="preserve">difference, we wanted to </w:t>
      </w:r>
      <w:r w:rsidR="005750F7">
        <w:rPr>
          <w:rFonts w:ascii="Times New Roman" w:hAnsi="Times New Roman" w:cs="Times New Roman"/>
          <w:sz w:val="24"/>
          <w:szCs w:val="24"/>
        </w:rPr>
        <w:t xml:space="preserve">see </w:t>
      </w:r>
      <w:r w:rsidR="005750F7" w:rsidRPr="005750F7">
        <w:rPr>
          <w:rFonts w:ascii="Times New Roman" w:hAnsi="Times New Roman" w:cs="Times New Roman"/>
          <w:sz w:val="24"/>
          <w:szCs w:val="24"/>
        </w:rPr>
        <w:t>which predictors are significant for life expectancy in developed and developing countries</w:t>
      </w:r>
      <w:r w:rsidR="005750F7">
        <w:rPr>
          <w:rFonts w:ascii="Times New Roman" w:hAnsi="Times New Roman" w:cs="Times New Roman"/>
          <w:sz w:val="24"/>
          <w:szCs w:val="24"/>
        </w:rPr>
        <w:t>.</w:t>
      </w:r>
    </w:p>
    <w:p w14:paraId="1370D29C" w14:textId="77777777" w:rsidR="004410B0" w:rsidRDefault="004410B0" w:rsidP="00553C87">
      <w:pPr>
        <w:shd w:val="clear" w:color="auto" w:fill="FFFFFF"/>
        <w:spacing w:after="0" w:line="276" w:lineRule="auto"/>
        <w:ind w:firstLine="720"/>
        <w:jc w:val="both"/>
        <w:rPr>
          <w:rFonts w:ascii="Times New Roman" w:hAnsi="Times New Roman" w:cs="Times New Roman"/>
          <w:sz w:val="24"/>
          <w:szCs w:val="24"/>
        </w:rPr>
      </w:pPr>
    </w:p>
    <w:p w14:paraId="17F37C12" w14:textId="19B5859C" w:rsidR="004410B0" w:rsidRDefault="004410B0" w:rsidP="004410B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Dataset</w:t>
      </w:r>
    </w:p>
    <w:p w14:paraId="75DD1E21" w14:textId="70154131" w:rsidR="004410B0" w:rsidRDefault="004410B0" w:rsidP="004410B0">
      <w:pPr>
        <w:shd w:val="clear" w:color="auto" w:fill="FFFFFF"/>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Originally the data was collected by WHO from 2000 to 2015. It includes data on life expectancy for 193 countries. The dataset consists of </w:t>
      </w:r>
      <w:r w:rsidRPr="004410B0">
        <w:rPr>
          <w:rFonts w:ascii="Times New Roman" w:hAnsi="Times New Roman" w:cs="Times New Roman"/>
          <w:sz w:val="24"/>
          <w:szCs w:val="24"/>
        </w:rPr>
        <w:t>2939 observations and 22 attributes</w:t>
      </w:r>
      <w:r>
        <w:rPr>
          <w:rFonts w:ascii="Times New Roman" w:hAnsi="Times New Roman" w:cs="Times New Roman"/>
          <w:sz w:val="24"/>
          <w:szCs w:val="24"/>
        </w:rPr>
        <w:t>.</w:t>
      </w:r>
      <w:r w:rsidR="00297EF5">
        <w:rPr>
          <w:rFonts w:ascii="Times New Roman" w:hAnsi="Times New Roman" w:cs="Times New Roman"/>
          <w:sz w:val="24"/>
          <w:szCs w:val="24"/>
        </w:rPr>
        <w:t xml:space="preserve"> The table below shows the variables’ names, types, and descriptions.</w:t>
      </w:r>
    </w:p>
    <w:p w14:paraId="141DA840" w14:textId="77777777" w:rsidR="000075B4" w:rsidRPr="004410B0" w:rsidRDefault="000075B4" w:rsidP="004410B0">
      <w:pPr>
        <w:shd w:val="clear" w:color="auto" w:fill="FFFFFF"/>
        <w:spacing w:after="0"/>
        <w:ind w:firstLine="720"/>
        <w:jc w:val="both"/>
        <w:rPr>
          <w:rFonts w:ascii="Times New Roman" w:hAnsi="Times New Roman" w:cs="Times New Roman"/>
          <w:sz w:val="24"/>
          <w:szCs w:val="24"/>
        </w:rPr>
      </w:pPr>
    </w:p>
    <w:tbl>
      <w:tblPr>
        <w:tblStyle w:val="TableGrid"/>
        <w:tblW w:w="9535" w:type="dxa"/>
        <w:tblLook w:val="04A0" w:firstRow="1" w:lastRow="0" w:firstColumn="1" w:lastColumn="0" w:noHBand="0" w:noVBand="1"/>
      </w:tblPr>
      <w:tblGrid>
        <w:gridCol w:w="456"/>
        <w:gridCol w:w="2073"/>
        <w:gridCol w:w="1439"/>
        <w:gridCol w:w="5567"/>
      </w:tblGrid>
      <w:tr w:rsidR="000075B4" w:rsidRPr="00C86B1D" w14:paraId="2B5D5A48" w14:textId="77777777" w:rsidTr="00297EF5">
        <w:tc>
          <w:tcPr>
            <w:tcW w:w="440" w:type="dxa"/>
          </w:tcPr>
          <w:p w14:paraId="31B483A2" w14:textId="77777777" w:rsidR="000075B4" w:rsidRPr="00C86B1D" w:rsidRDefault="000075B4" w:rsidP="002A7E68">
            <w:pPr>
              <w:rPr>
                <w:rFonts w:ascii="Times New Roman" w:hAnsi="Times New Roman" w:cs="Times New Roman"/>
                <w:b/>
                <w:bCs/>
                <w:sz w:val="24"/>
                <w:szCs w:val="24"/>
              </w:rPr>
            </w:pPr>
          </w:p>
        </w:tc>
        <w:tc>
          <w:tcPr>
            <w:tcW w:w="2075" w:type="dxa"/>
          </w:tcPr>
          <w:p w14:paraId="752AA614" w14:textId="77777777" w:rsidR="000075B4" w:rsidRPr="00C86B1D" w:rsidRDefault="000075B4" w:rsidP="002A7E68">
            <w:pPr>
              <w:rPr>
                <w:rFonts w:ascii="Times New Roman" w:hAnsi="Times New Roman" w:cs="Times New Roman"/>
                <w:b/>
                <w:bCs/>
                <w:sz w:val="24"/>
                <w:szCs w:val="24"/>
              </w:rPr>
            </w:pPr>
            <w:r w:rsidRPr="00C86B1D">
              <w:rPr>
                <w:rFonts w:ascii="Times New Roman" w:hAnsi="Times New Roman" w:cs="Times New Roman"/>
                <w:b/>
                <w:bCs/>
                <w:sz w:val="24"/>
                <w:szCs w:val="24"/>
              </w:rPr>
              <w:t>Variable</w:t>
            </w:r>
          </w:p>
        </w:tc>
        <w:tc>
          <w:tcPr>
            <w:tcW w:w="1440" w:type="dxa"/>
          </w:tcPr>
          <w:p w14:paraId="0032515E" w14:textId="77777777" w:rsidR="000075B4" w:rsidRPr="00C86B1D" w:rsidRDefault="000075B4" w:rsidP="002A7E68">
            <w:pPr>
              <w:rPr>
                <w:rFonts w:ascii="Times New Roman" w:hAnsi="Times New Roman" w:cs="Times New Roman"/>
                <w:b/>
                <w:bCs/>
                <w:sz w:val="24"/>
                <w:szCs w:val="24"/>
              </w:rPr>
            </w:pPr>
            <w:r w:rsidRPr="00C86B1D">
              <w:rPr>
                <w:rFonts w:ascii="Times New Roman" w:hAnsi="Times New Roman" w:cs="Times New Roman"/>
                <w:b/>
                <w:bCs/>
                <w:sz w:val="24"/>
                <w:szCs w:val="24"/>
              </w:rPr>
              <w:t>Type</w:t>
            </w:r>
          </w:p>
        </w:tc>
        <w:tc>
          <w:tcPr>
            <w:tcW w:w="5580" w:type="dxa"/>
          </w:tcPr>
          <w:p w14:paraId="25683F9E" w14:textId="77777777" w:rsidR="000075B4" w:rsidRPr="00C86B1D" w:rsidRDefault="000075B4" w:rsidP="002A7E68">
            <w:pPr>
              <w:rPr>
                <w:rFonts w:ascii="Times New Roman" w:hAnsi="Times New Roman" w:cs="Times New Roman"/>
                <w:b/>
                <w:bCs/>
                <w:sz w:val="24"/>
                <w:szCs w:val="24"/>
              </w:rPr>
            </w:pPr>
            <w:r w:rsidRPr="00C86B1D">
              <w:rPr>
                <w:rFonts w:ascii="Times New Roman" w:hAnsi="Times New Roman" w:cs="Times New Roman"/>
                <w:b/>
                <w:bCs/>
                <w:sz w:val="24"/>
                <w:szCs w:val="24"/>
              </w:rPr>
              <w:t>Description</w:t>
            </w:r>
          </w:p>
        </w:tc>
      </w:tr>
      <w:tr w:rsidR="000075B4" w:rsidRPr="00C86B1D" w14:paraId="0ADDF742" w14:textId="77777777" w:rsidTr="00297EF5">
        <w:tc>
          <w:tcPr>
            <w:tcW w:w="440" w:type="dxa"/>
          </w:tcPr>
          <w:p w14:paraId="375D41C4"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1</w:t>
            </w:r>
          </w:p>
        </w:tc>
        <w:tc>
          <w:tcPr>
            <w:tcW w:w="2075" w:type="dxa"/>
          </w:tcPr>
          <w:p w14:paraId="0FB0CC3B"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Country</w:t>
            </w:r>
          </w:p>
        </w:tc>
        <w:tc>
          <w:tcPr>
            <w:tcW w:w="1440" w:type="dxa"/>
          </w:tcPr>
          <w:p w14:paraId="0C97A69D"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Character</w:t>
            </w:r>
          </w:p>
        </w:tc>
        <w:tc>
          <w:tcPr>
            <w:tcW w:w="5580" w:type="dxa"/>
          </w:tcPr>
          <w:p w14:paraId="30DF8AD6"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 xml:space="preserve">Country name </w:t>
            </w:r>
          </w:p>
        </w:tc>
      </w:tr>
      <w:tr w:rsidR="000075B4" w:rsidRPr="00C86B1D" w14:paraId="4A4BF8FF" w14:textId="77777777" w:rsidTr="00297EF5">
        <w:tc>
          <w:tcPr>
            <w:tcW w:w="440" w:type="dxa"/>
          </w:tcPr>
          <w:p w14:paraId="00634558"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2</w:t>
            </w:r>
          </w:p>
        </w:tc>
        <w:tc>
          <w:tcPr>
            <w:tcW w:w="2075" w:type="dxa"/>
          </w:tcPr>
          <w:p w14:paraId="7B67F471"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Year</w:t>
            </w:r>
          </w:p>
        </w:tc>
        <w:tc>
          <w:tcPr>
            <w:tcW w:w="1440" w:type="dxa"/>
          </w:tcPr>
          <w:p w14:paraId="5E198B16"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Character</w:t>
            </w:r>
          </w:p>
        </w:tc>
        <w:tc>
          <w:tcPr>
            <w:tcW w:w="5580" w:type="dxa"/>
          </w:tcPr>
          <w:p w14:paraId="14F9B2C5"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Year of the data</w:t>
            </w:r>
          </w:p>
        </w:tc>
      </w:tr>
      <w:tr w:rsidR="000075B4" w:rsidRPr="00C86B1D" w14:paraId="59DDCDC6" w14:textId="77777777" w:rsidTr="00297EF5">
        <w:tc>
          <w:tcPr>
            <w:tcW w:w="440" w:type="dxa"/>
          </w:tcPr>
          <w:p w14:paraId="5F9C28C6"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3</w:t>
            </w:r>
          </w:p>
        </w:tc>
        <w:tc>
          <w:tcPr>
            <w:tcW w:w="2075" w:type="dxa"/>
          </w:tcPr>
          <w:p w14:paraId="04D5217B"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Status</w:t>
            </w:r>
          </w:p>
        </w:tc>
        <w:tc>
          <w:tcPr>
            <w:tcW w:w="1440" w:type="dxa"/>
          </w:tcPr>
          <w:p w14:paraId="7F720E39"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Character</w:t>
            </w:r>
          </w:p>
        </w:tc>
        <w:tc>
          <w:tcPr>
            <w:tcW w:w="5580" w:type="dxa"/>
          </w:tcPr>
          <w:p w14:paraId="559896CB"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Developed or developing</w:t>
            </w:r>
          </w:p>
        </w:tc>
      </w:tr>
      <w:tr w:rsidR="000075B4" w:rsidRPr="00C86B1D" w14:paraId="6793BA25" w14:textId="77777777" w:rsidTr="00297EF5">
        <w:tc>
          <w:tcPr>
            <w:tcW w:w="440" w:type="dxa"/>
          </w:tcPr>
          <w:p w14:paraId="2D2C1194"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4</w:t>
            </w:r>
          </w:p>
        </w:tc>
        <w:tc>
          <w:tcPr>
            <w:tcW w:w="2075" w:type="dxa"/>
          </w:tcPr>
          <w:p w14:paraId="0EAB1CC8"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Life Expectancy</w:t>
            </w:r>
          </w:p>
        </w:tc>
        <w:tc>
          <w:tcPr>
            <w:tcW w:w="1440" w:type="dxa"/>
          </w:tcPr>
          <w:p w14:paraId="557BD91B"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0B44C059"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Life expectancy in ages</w:t>
            </w:r>
          </w:p>
        </w:tc>
      </w:tr>
      <w:tr w:rsidR="000075B4" w:rsidRPr="00C86B1D" w14:paraId="67972E31" w14:textId="77777777" w:rsidTr="00297EF5">
        <w:tc>
          <w:tcPr>
            <w:tcW w:w="440" w:type="dxa"/>
          </w:tcPr>
          <w:p w14:paraId="295916E7"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5</w:t>
            </w:r>
          </w:p>
        </w:tc>
        <w:tc>
          <w:tcPr>
            <w:tcW w:w="2075" w:type="dxa"/>
          </w:tcPr>
          <w:p w14:paraId="59D06040"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Adult Mortality</w:t>
            </w:r>
          </w:p>
        </w:tc>
        <w:tc>
          <w:tcPr>
            <w:tcW w:w="1440" w:type="dxa"/>
          </w:tcPr>
          <w:p w14:paraId="2A096A44"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463E8593"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Probability of dying between 15 and 60 years per 1000 population</w:t>
            </w:r>
          </w:p>
        </w:tc>
      </w:tr>
      <w:tr w:rsidR="000075B4" w:rsidRPr="00C86B1D" w14:paraId="6BCCE374" w14:textId="77777777" w:rsidTr="00297EF5">
        <w:tc>
          <w:tcPr>
            <w:tcW w:w="440" w:type="dxa"/>
          </w:tcPr>
          <w:p w14:paraId="2DD40D2E"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6</w:t>
            </w:r>
          </w:p>
        </w:tc>
        <w:tc>
          <w:tcPr>
            <w:tcW w:w="2075" w:type="dxa"/>
          </w:tcPr>
          <w:p w14:paraId="3B0A6F75"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Infant deaths</w:t>
            </w:r>
          </w:p>
        </w:tc>
        <w:tc>
          <w:tcPr>
            <w:tcW w:w="1440" w:type="dxa"/>
          </w:tcPr>
          <w:p w14:paraId="1A62BBDD"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58CDD763"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Number of Infant Deaths per 1000 population</w:t>
            </w:r>
          </w:p>
        </w:tc>
      </w:tr>
      <w:tr w:rsidR="000075B4" w:rsidRPr="00C86B1D" w14:paraId="439F4A36" w14:textId="77777777" w:rsidTr="00297EF5">
        <w:tc>
          <w:tcPr>
            <w:tcW w:w="440" w:type="dxa"/>
          </w:tcPr>
          <w:p w14:paraId="2E3EC7F6"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7</w:t>
            </w:r>
          </w:p>
        </w:tc>
        <w:tc>
          <w:tcPr>
            <w:tcW w:w="2075" w:type="dxa"/>
          </w:tcPr>
          <w:p w14:paraId="3989F4B8"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color w:val="000000"/>
                <w:sz w:val="24"/>
                <w:szCs w:val="24"/>
              </w:rPr>
              <w:t>Alcohol</w:t>
            </w:r>
          </w:p>
        </w:tc>
        <w:tc>
          <w:tcPr>
            <w:tcW w:w="1440" w:type="dxa"/>
          </w:tcPr>
          <w:p w14:paraId="7C7E1433"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0BD9F52C"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Alcohol, recorded per capita (15+) consumption (in liters)</w:t>
            </w:r>
          </w:p>
        </w:tc>
      </w:tr>
      <w:tr w:rsidR="000075B4" w:rsidRPr="00C86B1D" w14:paraId="663A4ECB" w14:textId="77777777" w:rsidTr="00297EF5">
        <w:tc>
          <w:tcPr>
            <w:tcW w:w="440" w:type="dxa"/>
          </w:tcPr>
          <w:p w14:paraId="50EEE06B"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8</w:t>
            </w:r>
          </w:p>
        </w:tc>
        <w:tc>
          <w:tcPr>
            <w:tcW w:w="2075" w:type="dxa"/>
          </w:tcPr>
          <w:p w14:paraId="77244ACD"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Percentage expenditure</w:t>
            </w:r>
          </w:p>
        </w:tc>
        <w:tc>
          <w:tcPr>
            <w:tcW w:w="1440" w:type="dxa"/>
          </w:tcPr>
          <w:p w14:paraId="465683D2"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000BF81E"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Expenditure on health as a percentage of Gross Domestic Product per capita</w:t>
            </w:r>
          </w:p>
        </w:tc>
      </w:tr>
      <w:tr w:rsidR="000075B4" w:rsidRPr="00C86B1D" w14:paraId="4503C043" w14:textId="77777777" w:rsidTr="00297EF5">
        <w:tc>
          <w:tcPr>
            <w:tcW w:w="440" w:type="dxa"/>
          </w:tcPr>
          <w:p w14:paraId="65EDAEEA"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lastRenderedPageBreak/>
              <w:t>9</w:t>
            </w:r>
          </w:p>
        </w:tc>
        <w:tc>
          <w:tcPr>
            <w:tcW w:w="2075" w:type="dxa"/>
          </w:tcPr>
          <w:p w14:paraId="6A5C476F"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Hepatitis B</w:t>
            </w:r>
          </w:p>
        </w:tc>
        <w:tc>
          <w:tcPr>
            <w:tcW w:w="1440" w:type="dxa"/>
          </w:tcPr>
          <w:p w14:paraId="712D53E6"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72F891F1"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Hepatitis B (</w:t>
            </w:r>
            <w:proofErr w:type="spellStart"/>
            <w:r w:rsidRPr="00C86B1D">
              <w:rPr>
                <w:rFonts w:ascii="Times New Roman" w:hAnsi="Times New Roman" w:cs="Times New Roman"/>
                <w:sz w:val="24"/>
                <w:szCs w:val="24"/>
              </w:rPr>
              <w:t>HepB</w:t>
            </w:r>
            <w:proofErr w:type="spellEnd"/>
            <w:r w:rsidRPr="00C86B1D">
              <w:rPr>
                <w:rFonts w:ascii="Times New Roman" w:hAnsi="Times New Roman" w:cs="Times New Roman"/>
                <w:sz w:val="24"/>
                <w:szCs w:val="24"/>
              </w:rPr>
              <w:t>) immunization coverage among 1-year-olds (%)</w:t>
            </w:r>
          </w:p>
        </w:tc>
      </w:tr>
      <w:tr w:rsidR="000075B4" w:rsidRPr="00C86B1D" w14:paraId="49A6A626" w14:textId="77777777" w:rsidTr="00297EF5">
        <w:tc>
          <w:tcPr>
            <w:tcW w:w="440" w:type="dxa"/>
          </w:tcPr>
          <w:p w14:paraId="3BF3B1F7"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10</w:t>
            </w:r>
          </w:p>
        </w:tc>
        <w:tc>
          <w:tcPr>
            <w:tcW w:w="2075" w:type="dxa"/>
          </w:tcPr>
          <w:p w14:paraId="0EFF3297"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Measles</w:t>
            </w:r>
          </w:p>
        </w:tc>
        <w:tc>
          <w:tcPr>
            <w:tcW w:w="1440" w:type="dxa"/>
          </w:tcPr>
          <w:p w14:paraId="6F4486DF"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32F705CF"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Measles - number of reported cases per 1000 population</w:t>
            </w:r>
          </w:p>
        </w:tc>
      </w:tr>
      <w:tr w:rsidR="000075B4" w:rsidRPr="00C86B1D" w14:paraId="5205C69D" w14:textId="77777777" w:rsidTr="00297EF5">
        <w:tc>
          <w:tcPr>
            <w:tcW w:w="440" w:type="dxa"/>
          </w:tcPr>
          <w:p w14:paraId="1940D261"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11</w:t>
            </w:r>
          </w:p>
        </w:tc>
        <w:tc>
          <w:tcPr>
            <w:tcW w:w="2075" w:type="dxa"/>
          </w:tcPr>
          <w:p w14:paraId="66D38D28"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BMI</w:t>
            </w:r>
          </w:p>
        </w:tc>
        <w:tc>
          <w:tcPr>
            <w:tcW w:w="1440" w:type="dxa"/>
          </w:tcPr>
          <w:p w14:paraId="5CDB2107"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5D8F0027"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Average Body Mass Index of entire population</w:t>
            </w:r>
          </w:p>
        </w:tc>
      </w:tr>
      <w:tr w:rsidR="000075B4" w:rsidRPr="00C86B1D" w14:paraId="40911821" w14:textId="77777777" w:rsidTr="00297EF5">
        <w:tc>
          <w:tcPr>
            <w:tcW w:w="440" w:type="dxa"/>
          </w:tcPr>
          <w:p w14:paraId="42A144D5"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12</w:t>
            </w:r>
          </w:p>
        </w:tc>
        <w:tc>
          <w:tcPr>
            <w:tcW w:w="2075" w:type="dxa"/>
          </w:tcPr>
          <w:p w14:paraId="3FDA8A60"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Under five deaths</w:t>
            </w:r>
          </w:p>
        </w:tc>
        <w:tc>
          <w:tcPr>
            <w:tcW w:w="1440" w:type="dxa"/>
          </w:tcPr>
          <w:p w14:paraId="3DFB6D67"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71A0CACD"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Number of under-five deaths per 1000 population</w:t>
            </w:r>
          </w:p>
        </w:tc>
      </w:tr>
      <w:tr w:rsidR="000075B4" w:rsidRPr="00C86B1D" w14:paraId="2AEAA7B7" w14:textId="77777777" w:rsidTr="00297EF5">
        <w:tc>
          <w:tcPr>
            <w:tcW w:w="440" w:type="dxa"/>
          </w:tcPr>
          <w:p w14:paraId="195774FF"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13</w:t>
            </w:r>
          </w:p>
        </w:tc>
        <w:tc>
          <w:tcPr>
            <w:tcW w:w="2075" w:type="dxa"/>
          </w:tcPr>
          <w:p w14:paraId="4B30074B"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Polio</w:t>
            </w:r>
          </w:p>
        </w:tc>
        <w:tc>
          <w:tcPr>
            <w:tcW w:w="1440" w:type="dxa"/>
          </w:tcPr>
          <w:p w14:paraId="0C94ABFB"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3E966698"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Polio (Pol3) immunization coverage among 1-year-olds (%)</w:t>
            </w:r>
          </w:p>
        </w:tc>
      </w:tr>
      <w:tr w:rsidR="000075B4" w:rsidRPr="00C86B1D" w14:paraId="05412CCE" w14:textId="77777777" w:rsidTr="00297EF5">
        <w:tc>
          <w:tcPr>
            <w:tcW w:w="440" w:type="dxa"/>
          </w:tcPr>
          <w:p w14:paraId="0730F0CC"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14</w:t>
            </w:r>
          </w:p>
        </w:tc>
        <w:tc>
          <w:tcPr>
            <w:tcW w:w="2075" w:type="dxa"/>
          </w:tcPr>
          <w:p w14:paraId="7B92895D"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Total expenditure</w:t>
            </w:r>
          </w:p>
        </w:tc>
        <w:tc>
          <w:tcPr>
            <w:tcW w:w="1440" w:type="dxa"/>
          </w:tcPr>
          <w:p w14:paraId="3FACAB06"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5E29D0EE"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General government expenditure on health as a percentage of total government expenditure (%)</w:t>
            </w:r>
          </w:p>
        </w:tc>
      </w:tr>
      <w:tr w:rsidR="000075B4" w:rsidRPr="00C86B1D" w14:paraId="5979C2B2" w14:textId="77777777" w:rsidTr="00297EF5">
        <w:tc>
          <w:tcPr>
            <w:tcW w:w="440" w:type="dxa"/>
          </w:tcPr>
          <w:p w14:paraId="3060955B"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15</w:t>
            </w:r>
          </w:p>
        </w:tc>
        <w:tc>
          <w:tcPr>
            <w:tcW w:w="2075" w:type="dxa"/>
          </w:tcPr>
          <w:p w14:paraId="044E9895"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Diphtheria</w:t>
            </w:r>
          </w:p>
        </w:tc>
        <w:tc>
          <w:tcPr>
            <w:tcW w:w="1440" w:type="dxa"/>
          </w:tcPr>
          <w:p w14:paraId="56403B68"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7933F638"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Diphtheria tetanus toxoid and pertussis (DTP3) immunization coverage among 1-year-olds (%)</w:t>
            </w:r>
          </w:p>
        </w:tc>
      </w:tr>
      <w:tr w:rsidR="000075B4" w:rsidRPr="00C86B1D" w14:paraId="7C893DCB" w14:textId="77777777" w:rsidTr="00297EF5">
        <w:tc>
          <w:tcPr>
            <w:tcW w:w="440" w:type="dxa"/>
          </w:tcPr>
          <w:p w14:paraId="2F2F0659"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16</w:t>
            </w:r>
          </w:p>
        </w:tc>
        <w:tc>
          <w:tcPr>
            <w:tcW w:w="2075" w:type="dxa"/>
          </w:tcPr>
          <w:p w14:paraId="3A135C73"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HIV/AIDS</w:t>
            </w:r>
          </w:p>
        </w:tc>
        <w:tc>
          <w:tcPr>
            <w:tcW w:w="1440" w:type="dxa"/>
          </w:tcPr>
          <w:p w14:paraId="13CE72A2"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721075EF" w14:textId="253AD153" w:rsidR="000075B4" w:rsidRPr="00C86B1D" w:rsidRDefault="007C5BFB" w:rsidP="002A7E68">
            <w:pPr>
              <w:rPr>
                <w:rFonts w:ascii="Times New Roman" w:hAnsi="Times New Roman" w:cs="Times New Roman"/>
                <w:sz w:val="24"/>
                <w:szCs w:val="24"/>
              </w:rPr>
            </w:pPr>
            <w:r>
              <w:rPr>
                <w:rFonts w:ascii="Times New Roman" w:hAnsi="Times New Roman" w:cs="Times New Roman"/>
                <w:sz w:val="24"/>
                <w:szCs w:val="24"/>
              </w:rPr>
              <w:t>Deaths per 1</w:t>
            </w:r>
            <w:r w:rsidR="000075B4" w:rsidRPr="00C86B1D">
              <w:rPr>
                <w:rFonts w:ascii="Times New Roman" w:hAnsi="Times New Roman" w:cs="Times New Roman"/>
                <w:sz w:val="24"/>
                <w:szCs w:val="24"/>
              </w:rPr>
              <w:t>000 live births HIV/AIDS (0-4 years)</w:t>
            </w:r>
          </w:p>
        </w:tc>
      </w:tr>
      <w:tr w:rsidR="000075B4" w:rsidRPr="00C86B1D" w14:paraId="368EA065" w14:textId="77777777" w:rsidTr="00297EF5">
        <w:tc>
          <w:tcPr>
            <w:tcW w:w="440" w:type="dxa"/>
          </w:tcPr>
          <w:p w14:paraId="38148B35"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17</w:t>
            </w:r>
          </w:p>
        </w:tc>
        <w:tc>
          <w:tcPr>
            <w:tcW w:w="2075" w:type="dxa"/>
          </w:tcPr>
          <w:p w14:paraId="072D50D7"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GDP</w:t>
            </w:r>
          </w:p>
        </w:tc>
        <w:tc>
          <w:tcPr>
            <w:tcW w:w="1440" w:type="dxa"/>
          </w:tcPr>
          <w:p w14:paraId="708300C0"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6CC0ABE0"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Gross Domestic Product per capita (in USD)</w:t>
            </w:r>
          </w:p>
        </w:tc>
      </w:tr>
      <w:tr w:rsidR="000075B4" w:rsidRPr="00C86B1D" w14:paraId="3212819A" w14:textId="77777777" w:rsidTr="00297EF5">
        <w:tc>
          <w:tcPr>
            <w:tcW w:w="440" w:type="dxa"/>
          </w:tcPr>
          <w:p w14:paraId="18AC0B73"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18</w:t>
            </w:r>
          </w:p>
        </w:tc>
        <w:tc>
          <w:tcPr>
            <w:tcW w:w="2075" w:type="dxa"/>
          </w:tcPr>
          <w:p w14:paraId="1B3FFC91"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Population</w:t>
            </w:r>
          </w:p>
        </w:tc>
        <w:tc>
          <w:tcPr>
            <w:tcW w:w="1440" w:type="dxa"/>
          </w:tcPr>
          <w:p w14:paraId="00C90C97"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3BF49C07"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Population of the country</w:t>
            </w:r>
          </w:p>
        </w:tc>
      </w:tr>
      <w:tr w:rsidR="000075B4" w:rsidRPr="00C86B1D" w14:paraId="594FB526" w14:textId="77777777" w:rsidTr="00297EF5">
        <w:tc>
          <w:tcPr>
            <w:tcW w:w="440" w:type="dxa"/>
          </w:tcPr>
          <w:p w14:paraId="0B02B3B6"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19</w:t>
            </w:r>
          </w:p>
        </w:tc>
        <w:tc>
          <w:tcPr>
            <w:tcW w:w="2075" w:type="dxa"/>
          </w:tcPr>
          <w:p w14:paraId="01B4FA87"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Thinness  1-19 years</w:t>
            </w:r>
          </w:p>
        </w:tc>
        <w:tc>
          <w:tcPr>
            <w:tcW w:w="1440" w:type="dxa"/>
          </w:tcPr>
          <w:p w14:paraId="16FBC35E"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5382BB13"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Prevalence of thinness among children and adolescents for Age 10 to 19 (% )</w:t>
            </w:r>
          </w:p>
        </w:tc>
      </w:tr>
      <w:tr w:rsidR="000075B4" w:rsidRPr="00C86B1D" w14:paraId="7375EAAB" w14:textId="77777777" w:rsidTr="00297EF5">
        <w:tc>
          <w:tcPr>
            <w:tcW w:w="440" w:type="dxa"/>
          </w:tcPr>
          <w:p w14:paraId="61E54633"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20</w:t>
            </w:r>
          </w:p>
        </w:tc>
        <w:tc>
          <w:tcPr>
            <w:tcW w:w="2075" w:type="dxa"/>
          </w:tcPr>
          <w:p w14:paraId="33C2F2BD"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Thinness 5-9 years</w:t>
            </w:r>
          </w:p>
        </w:tc>
        <w:tc>
          <w:tcPr>
            <w:tcW w:w="1440" w:type="dxa"/>
          </w:tcPr>
          <w:p w14:paraId="58E6F8D4"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2FE4B163"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Prevalence of thinness among children for Age 5 to 9(%)</w:t>
            </w:r>
          </w:p>
        </w:tc>
      </w:tr>
      <w:tr w:rsidR="000075B4" w:rsidRPr="00C86B1D" w14:paraId="189CC81A" w14:textId="77777777" w:rsidTr="00297EF5">
        <w:tc>
          <w:tcPr>
            <w:tcW w:w="440" w:type="dxa"/>
          </w:tcPr>
          <w:p w14:paraId="0DB89BCF"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21</w:t>
            </w:r>
          </w:p>
        </w:tc>
        <w:tc>
          <w:tcPr>
            <w:tcW w:w="2075" w:type="dxa"/>
          </w:tcPr>
          <w:p w14:paraId="7E3E0712"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Income composition of resources</w:t>
            </w:r>
          </w:p>
        </w:tc>
        <w:tc>
          <w:tcPr>
            <w:tcW w:w="1440" w:type="dxa"/>
          </w:tcPr>
          <w:p w14:paraId="2CA24A8E"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6912FDBA"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Human Development Index in terms of income composition of resources (index ranging from 0 to 1)</w:t>
            </w:r>
          </w:p>
        </w:tc>
      </w:tr>
      <w:tr w:rsidR="000075B4" w:rsidRPr="00C86B1D" w14:paraId="7AEEE24C" w14:textId="77777777" w:rsidTr="00297EF5">
        <w:tc>
          <w:tcPr>
            <w:tcW w:w="440" w:type="dxa"/>
          </w:tcPr>
          <w:p w14:paraId="51B546C4"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22</w:t>
            </w:r>
          </w:p>
        </w:tc>
        <w:tc>
          <w:tcPr>
            <w:tcW w:w="2075" w:type="dxa"/>
          </w:tcPr>
          <w:p w14:paraId="3268A552" w14:textId="77777777" w:rsidR="000075B4" w:rsidRPr="00C86B1D" w:rsidRDefault="000075B4" w:rsidP="002A7E68">
            <w:pPr>
              <w:rPr>
                <w:rFonts w:ascii="Times New Roman" w:hAnsi="Times New Roman" w:cs="Times New Roman"/>
                <w:color w:val="000000"/>
                <w:sz w:val="24"/>
                <w:szCs w:val="24"/>
              </w:rPr>
            </w:pPr>
            <w:r w:rsidRPr="00C86B1D">
              <w:rPr>
                <w:rFonts w:ascii="Times New Roman" w:hAnsi="Times New Roman" w:cs="Times New Roman"/>
                <w:color w:val="000000"/>
                <w:sz w:val="24"/>
                <w:szCs w:val="24"/>
              </w:rPr>
              <w:t>Schooling</w:t>
            </w:r>
          </w:p>
        </w:tc>
        <w:tc>
          <w:tcPr>
            <w:tcW w:w="1440" w:type="dxa"/>
          </w:tcPr>
          <w:p w14:paraId="739B05A4" w14:textId="77777777" w:rsidR="000075B4" w:rsidRPr="00C86B1D" w:rsidRDefault="000075B4" w:rsidP="002A7E68">
            <w:pPr>
              <w:rPr>
                <w:rFonts w:ascii="Times New Roman" w:hAnsi="Times New Roman" w:cs="Times New Roman"/>
                <w:sz w:val="24"/>
                <w:szCs w:val="24"/>
              </w:rPr>
            </w:pPr>
            <w:r w:rsidRPr="00C86B1D">
              <w:rPr>
                <w:rFonts w:ascii="Times New Roman" w:hAnsi="Times New Roman" w:cs="Times New Roman"/>
                <w:sz w:val="24"/>
                <w:szCs w:val="24"/>
              </w:rPr>
              <w:t>Numeric</w:t>
            </w:r>
          </w:p>
        </w:tc>
        <w:tc>
          <w:tcPr>
            <w:tcW w:w="5580" w:type="dxa"/>
          </w:tcPr>
          <w:p w14:paraId="1D345007" w14:textId="0E659B7F" w:rsidR="000075B4" w:rsidRPr="00C86B1D" w:rsidRDefault="007C5BFB" w:rsidP="002A7E68">
            <w:pPr>
              <w:rPr>
                <w:rFonts w:ascii="Times New Roman" w:hAnsi="Times New Roman" w:cs="Times New Roman"/>
                <w:sz w:val="24"/>
                <w:szCs w:val="24"/>
              </w:rPr>
            </w:pPr>
            <w:r>
              <w:rPr>
                <w:rFonts w:ascii="Times New Roman" w:hAnsi="Times New Roman" w:cs="Times New Roman"/>
                <w:sz w:val="24"/>
                <w:szCs w:val="24"/>
              </w:rPr>
              <w:t xml:space="preserve">Number of years </w:t>
            </w:r>
            <w:r w:rsidR="000075B4" w:rsidRPr="00C86B1D">
              <w:rPr>
                <w:rFonts w:ascii="Times New Roman" w:hAnsi="Times New Roman" w:cs="Times New Roman"/>
                <w:sz w:val="24"/>
                <w:szCs w:val="24"/>
              </w:rPr>
              <w:t>of Schooling(years)</w:t>
            </w:r>
          </w:p>
        </w:tc>
      </w:tr>
    </w:tbl>
    <w:p w14:paraId="477DCDED" w14:textId="77777777" w:rsidR="00565B03" w:rsidRDefault="00565B03" w:rsidP="00C86B1D">
      <w:pPr>
        <w:ind w:firstLine="720"/>
        <w:rPr>
          <w:rFonts w:ascii="Times New Roman" w:hAnsi="Times New Roman" w:cs="Times New Roman"/>
          <w:sz w:val="24"/>
          <w:szCs w:val="24"/>
        </w:rPr>
      </w:pPr>
    </w:p>
    <w:p w14:paraId="42BE33F9" w14:textId="1ABFB48A" w:rsidR="000075B4" w:rsidRDefault="00C86B1D" w:rsidP="00553C87">
      <w:pPr>
        <w:spacing w:line="276" w:lineRule="auto"/>
        <w:ind w:firstLine="720"/>
        <w:rPr>
          <w:rFonts w:ascii="Times New Roman" w:hAnsi="Times New Roman" w:cs="Times New Roman"/>
          <w:sz w:val="24"/>
          <w:szCs w:val="24"/>
        </w:rPr>
      </w:pPr>
      <w:r w:rsidRPr="00C86B1D">
        <w:rPr>
          <w:rFonts w:ascii="Times New Roman" w:hAnsi="Times New Roman" w:cs="Times New Roman"/>
          <w:sz w:val="24"/>
          <w:szCs w:val="24"/>
        </w:rPr>
        <w:t>We used life expectancy as a response variable and the rest as predictors. To better understand</w:t>
      </w:r>
      <w:r>
        <w:rPr>
          <w:rFonts w:ascii="Times New Roman" w:hAnsi="Times New Roman" w:cs="Times New Roman"/>
          <w:sz w:val="24"/>
          <w:szCs w:val="24"/>
        </w:rPr>
        <w:t xml:space="preserve"> the dataset, we divided predictors into several categories:</w:t>
      </w:r>
    </w:p>
    <w:p w14:paraId="319055CB" w14:textId="11004139" w:rsidR="0025233C" w:rsidRPr="0025233C" w:rsidRDefault="0025233C" w:rsidP="00553C87">
      <w:pPr>
        <w:numPr>
          <w:ilvl w:val="0"/>
          <w:numId w:val="3"/>
        </w:numPr>
        <w:spacing w:line="276" w:lineRule="auto"/>
        <w:rPr>
          <w:rFonts w:ascii="Times New Roman" w:hAnsi="Times New Roman" w:cs="Times New Roman"/>
          <w:sz w:val="24"/>
          <w:szCs w:val="24"/>
        </w:rPr>
      </w:pPr>
      <w:r w:rsidRPr="0025233C">
        <w:rPr>
          <w:rFonts w:ascii="Times New Roman" w:hAnsi="Times New Roman" w:cs="Times New Roman"/>
          <w:sz w:val="24"/>
          <w:szCs w:val="24"/>
        </w:rPr>
        <w:t>Immunization-related factors (Hepatitis B, Measles, Polio, Diphtheria, HIV/AIDS)</w:t>
      </w:r>
      <w:r>
        <w:rPr>
          <w:rFonts w:ascii="Times New Roman" w:hAnsi="Times New Roman" w:cs="Times New Roman"/>
          <w:sz w:val="24"/>
          <w:szCs w:val="24"/>
        </w:rPr>
        <w:t>;</w:t>
      </w:r>
    </w:p>
    <w:p w14:paraId="09382CBC" w14:textId="51D2E6DF" w:rsidR="0025233C" w:rsidRPr="0025233C" w:rsidRDefault="0025233C" w:rsidP="00553C87">
      <w:pPr>
        <w:numPr>
          <w:ilvl w:val="0"/>
          <w:numId w:val="3"/>
        </w:numPr>
        <w:spacing w:line="276" w:lineRule="auto"/>
        <w:rPr>
          <w:rFonts w:ascii="Times New Roman" w:hAnsi="Times New Roman" w:cs="Times New Roman"/>
          <w:sz w:val="24"/>
          <w:szCs w:val="24"/>
        </w:rPr>
      </w:pPr>
      <w:r w:rsidRPr="0025233C">
        <w:rPr>
          <w:rFonts w:ascii="Times New Roman" w:hAnsi="Times New Roman" w:cs="Times New Roman"/>
          <w:sz w:val="24"/>
          <w:szCs w:val="24"/>
        </w:rPr>
        <w:t>Mortality factors (Adult Mortality, Infant Deaths, Under five deaths)</w:t>
      </w:r>
      <w:r>
        <w:rPr>
          <w:rFonts w:ascii="Times New Roman" w:hAnsi="Times New Roman" w:cs="Times New Roman"/>
          <w:sz w:val="24"/>
          <w:szCs w:val="24"/>
        </w:rPr>
        <w:t>;</w:t>
      </w:r>
    </w:p>
    <w:p w14:paraId="4B18CF8F" w14:textId="22EFD793" w:rsidR="0025233C" w:rsidRPr="0025233C" w:rsidRDefault="0025233C" w:rsidP="00553C87">
      <w:pPr>
        <w:numPr>
          <w:ilvl w:val="0"/>
          <w:numId w:val="3"/>
        </w:numPr>
        <w:spacing w:line="276" w:lineRule="auto"/>
        <w:rPr>
          <w:rFonts w:ascii="Times New Roman" w:hAnsi="Times New Roman" w:cs="Times New Roman"/>
          <w:sz w:val="24"/>
          <w:szCs w:val="24"/>
        </w:rPr>
      </w:pPr>
      <w:r w:rsidRPr="0025233C">
        <w:rPr>
          <w:rFonts w:ascii="Times New Roman" w:hAnsi="Times New Roman" w:cs="Times New Roman"/>
          <w:sz w:val="24"/>
          <w:szCs w:val="24"/>
        </w:rPr>
        <w:t>Economic factors (GDP, Total Expenditure on health care, Income Composition of resources, Percentage expenditure)</w:t>
      </w:r>
      <w:r>
        <w:rPr>
          <w:rFonts w:ascii="Times New Roman" w:hAnsi="Times New Roman" w:cs="Times New Roman"/>
          <w:sz w:val="24"/>
          <w:szCs w:val="24"/>
        </w:rPr>
        <w:t>;</w:t>
      </w:r>
    </w:p>
    <w:p w14:paraId="11DF81AF" w14:textId="2CC2CD30" w:rsidR="0025233C" w:rsidRPr="0025233C" w:rsidRDefault="0025233C" w:rsidP="00553C87">
      <w:pPr>
        <w:numPr>
          <w:ilvl w:val="0"/>
          <w:numId w:val="3"/>
        </w:numPr>
        <w:spacing w:line="276" w:lineRule="auto"/>
        <w:rPr>
          <w:rFonts w:ascii="Times New Roman" w:hAnsi="Times New Roman" w:cs="Times New Roman"/>
          <w:sz w:val="24"/>
          <w:szCs w:val="24"/>
        </w:rPr>
      </w:pPr>
      <w:r w:rsidRPr="0025233C">
        <w:rPr>
          <w:rFonts w:ascii="Times New Roman" w:hAnsi="Times New Roman" w:cs="Times New Roman"/>
          <w:sz w:val="24"/>
          <w:szCs w:val="24"/>
        </w:rPr>
        <w:t>Social factors (Schooling, Alcohol, Population, Status)</w:t>
      </w:r>
      <w:r>
        <w:rPr>
          <w:rFonts w:ascii="Times New Roman" w:hAnsi="Times New Roman" w:cs="Times New Roman"/>
          <w:sz w:val="24"/>
          <w:szCs w:val="24"/>
        </w:rPr>
        <w:t>;</w:t>
      </w:r>
    </w:p>
    <w:p w14:paraId="467EDD28" w14:textId="2891FED4" w:rsidR="0025233C" w:rsidRDefault="008C67B3" w:rsidP="00553C87">
      <w:pPr>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Others (Country, Year</w:t>
      </w:r>
      <w:r w:rsidR="0025233C" w:rsidRPr="0025233C">
        <w:rPr>
          <w:rFonts w:ascii="Times New Roman" w:hAnsi="Times New Roman" w:cs="Times New Roman"/>
          <w:sz w:val="24"/>
          <w:szCs w:val="24"/>
        </w:rPr>
        <w:t xml:space="preserve">, </w:t>
      </w:r>
      <w:r w:rsidRPr="00D2757E">
        <w:rPr>
          <w:rFonts w:ascii="Times New Roman" w:hAnsi="Times New Roman" w:cs="Times New Roman"/>
          <w:sz w:val="24"/>
          <w:szCs w:val="24"/>
        </w:rPr>
        <w:t>BMI</w:t>
      </w:r>
      <w:r>
        <w:rPr>
          <w:rFonts w:ascii="Times New Roman" w:hAnsi="Times New Roman" w:cs="Times New Roman"/>
          <w:sz w:val="24"/>
          <w:szCs w:val="24"/>
        </w:rPr>
        <w:t>,</w:t>
      </w:r>
      <w:r w:rsidR="00D17E6B">
        <w:rPr>
          <w:rFonts w:ascii="Times New Roman" w:hAnsi="Times New Roman" w:cs="Times New Roman"/>
          <w:sz w:val="24"/>
          <w:szCs w:val="24"/>
        </w:rPr>
        <w:t xml:space="preserve"> </w:t>
      </w:r>
      <w:proofErr w:type="gramStart"/>
      <w:r w:rsidR="0025233C" w:rsidRPr="0025233C">
        <w:rPr>
          <w:rFonts w:ascii="Times New Roman" w:hAnsi="Times New Roman" w:cs="Times New Roman"/>
          <w:sz w:val="24"/>
          <w:szCs w:val="24"/>
        </w:rPr>
        <w:t>Thinness  1</w:t>
      </w:r>
      <w:proofErr w:type="gramEnd"/>
      <w:r w:rsidR="0025233C" w:rsidRPr="0025233C">
        <w:rPr>
          <w:rFonts w:ascii="Times New Roman" w:hAnsi="Times New Roman" w:cs="Times New Roman"/>
          <w:sz w:val="24"/>
          <w:szCs w:val="24"/>
        </w:rPr>
        <w:t>-19 years, Thinness 5-9 years)</w:t>
      </w:r>
      <w:r w:rsidR="0025233C">
        <w:rPr>
          <w:rFonts w:ascii="Times New Roman" w:hAnsi="Times New Roman" w:cs="Times New Roman"/>
          <w:sz w:val="24"/>
          <w:szCs w:val="24"/>
        </w:rPr>
        <w:t>.</w:t>
      </w:r>
    </w:p>
    <w:p w14:paraId="7DCA28EB" w14:textId="4357E879" w:rsidR="0025233C" w:rsidRDefault="0025233C" w:rsidP="00553C87">
      <w:pPr>
        <w:spacing w:line="276" w:lineRule="auto"/>
        <w:ind w:firstLine="360"/>
        <w:rPr>
          <w:rFonts w:ascii="Times New Roman" w:hAnsi="Times New Roman" w:cs="Times New Roman"/>
          <w:sz w:val="24"/>
          <w:szCs w:val="24"/>
        </w:rPr>
      </w:pPr>
      <w:r>
        <w:rPr>
          <w:rFonts w:ascii="Times New Roman" w:hAnsi="Times New Roman" w:cs="Times New Roman"/>
          <w:sz w:val="24"/>
          <w:szCs w:val="24"/>
        </w:rPr>
        <w:t xml:space="preserve">This classification </w:t>
      </w:r>
      <w:r w:rsidR="002C43E4">
        <w:rPr>
          <w:rFonts w:ascii="Times New Roman" w:hAnsi="Times New Roman" w:cs="Times New Roman"/>
          <w:sz w:val="24"/>
          <w:szCs w:val="24"/>
        </w:rPr>
        <w:t xml:space="preserve">is </w:t>
      </w:r>
      <w:r>
        <w:rPr>
          <w:rFonts w:ascii="Times New Roman" w:hAnsi="Times New Roman" w:cs="Times New Roman"/>
          <w:sz w:val="24"/>
          <w:szCs w:val="24"/>
        </w:rPr>
        <w:t xml:space="preserve">useful when we </w:t>
      </w:r>
      <w:r w:rsidR="002C43E4">
        <w:rPr>
          <w:rFonts w:ascii="Times New Roman" w:hAnsi="Times New Roman" w:cs="Times New Roman"/>
          <w:sz w:val="24"/>
          <w:szCs w:val="24"/>
        </w:rPr>
        <w:t>assess which predictors are significant for predicting life expectancy in developed and developing countries.</w:t>
      </w:r>
      <w:r>
        <w:rPr>
          <w:rFonts w:ascii="Times New Roman" w:hAnsi="Times New Roman" w:cs="Times New Roman"/>
          <w:sz w:val="24"/>
          <w:szCs w:val="24"/>
        </w:rPr>
        <w:t xml:space="preserve"> </w:t>
      </w:r>
    </w:p>
    <w:p w14:paraId="1E7E344A" w14:textId="77777777" w:rsidR="00565B03" w:rsidRDefault="00565B03" w:rsidP="00553C87">
      <w:pPr>
        <w:spacing w:line="276" w:lineRule="auto"/>
        <w:ind w:firstLine="360"/>
        <w:rPr>
          <w:rFonts w:ascii="Times New Roman" w:hAnsi="Times New Roman" w:cs="Times New Roman"/>
          <w:sz w:val="24"/>
          <w:szCs w:val="24"/>
        </w:rPr>
      </w:pPr>
    </w:p>
    <w:p w14:paraId="13FED237" w14:textId="77777777" w:rsidR="00BC763B" w:rsidRDefault="00BC763B" w:rsidP="00553C87">
      <w:pPr>
        <w:spacing w:line="276" w:lineRule="auto"/>
        <w:ind w:firstLine="360"/>
        <w:rPr>
          <w:rFonts w:ascii="Times New Roman" w:hAnsi="Times New Roman" w:cs="Times New Roman"/>
          <w:sz w:val="24"/>
          <w:szCs w:val="24"/>
        </w:rPr>
      </w:pPr>
    </w:p>
    <w:p w14:paraId="31D34B7E" w14:textId="77777777" w:rsidR="00BC763B" w:rsidRDefault="00BC763B" w:rsidP="00553C87">
      <w:pPr>
        <w:spacing w:line="276" w:lineRule="auto"/>
        <w:ind w:firstLine="360"/>
        <w:rPr>
          <w:rFonts w:ascii="Times New Roman" w:hAnsi="Times New Roman" w:cs="Times New Roman"/>
          <w:sz w:val="24"/>
          <w:szCs w:val="24"/>
        </w:rPr>
      </w:pPr>
    </w:p>
    <w:p w14:paraId="352581C4" w14:textId="6AA8B58D" w:rsidR="0025233C" w:rsidRDefault="00565B03" w:rsidP="00565B03">
      <w:pPr>
        <w:pStyle w:val="ListParagraph"/>
        <w:numPr>
          <w:ilvl w:val="0"/>
          <w:numId w:val="1"/>
        </w:numPr>
        <w:rPr>
          <w:rFonts w:ascii="Times New Roman" w:hAnsi="Times New Roman" w:cs="Times New Roman"/>
          <w:b/>
          <w:bCs/>
          <w:sz w:val="24"/>
          <w:szCs w:val="24"/>
        </w:rPr>
      </w:pPr>
      <w:r w:rsidRPr="00565B03">
        <w:rPr>
          <w:rFonts w:ascii="Times New Roman" w:hAnsi="Times New Roman" w:cs="Times New Roman"/>
          <w:b/>
          <w:bCs/>
          <w:sz w:val="24"/>
          <w:szCs w:val="24"/>
        </w:rPr>
        <w:lastRenderedPageBreak/>
        <w:t>Data visualization</w:t>
      </w:r>
    </w:p>
    <w:p w14:paraId="6549C4AD" w14:textId="1655C65C" w:rsidR="00565B03" w:rsidRDefault="00565B03" w:rsidP="00553C87">
      <w:pPr>
        <w:spacing w:line="276" w:lineRule="auto"/>
        <w:ind w:firstLine="720"/>
        <w:jc w:val="both"/>
        <w:rPr>
          <w:rFonts w:ascii="Times New Roman" w:hAnsi="Times New Roman" w:cs="Times New Roman"/>
          <w:sz w:val="24"/>
          <w:szCs w:val="24"/>
        </w:rPr>
      </w:pPr>
      <w:r w:rsidRPr="00565B03">
        <w:rPr>
          <w:rFonts w:ascii="Times New Roman" w:hAnsi="Times New Roman" w:cs="Times New Roman"/>
          <w:sz w:val="24"/>
          <w:szCs w:val="24"/>
        </w:rPr>
        <w:t xml:space="preserve">We </w:t>
      </w:r>
      <w:r>
        <w:rPr>
          <w:rFonts w:ascii="Times New Roman" w:hAnsi="Times New Roman" w:cs="Times New Roman"/>
          <w:sz w:val="24"/>
          <w:szCs w:val="24"/>
        </w:rPr>
        <w:t>started exploring our dataset by looking into life expectancy distribution. For this purpose, we built a histogram and saw that the data is slightly skewed left. The median life expectancy is 72, and the mean is 69.22.</w:t>
      </w:r>
    </w:p>
    <w:p w14:paraId="1A1FCFB7" w14:textId="68250664" w:rsidR="00565B03" w:rsidRPr="00565B03" w:rsidRDefault="00565B03" w:rsidP="00565B03">
      <w:pPr>
        <w:ind w:firstLine="720"/>
        <w:jc w:val="center"/>
        <w:rPr>
          <w:rFonts w:ascii="Times New Roman" w:hAnsi="Times New Roman" w:cs="Times New Roman"/>
          <w:sz w:val="24"/>
          <w:szCs w:val="24"/>
        </w:rPr>
      </w:pPr>
      <w:r w:rsidRPr="00565B03">
        <w:rPr>
          <w:rFonts w:ascii="Times New Roman" w:hAnsi="Times New Roman" w:cs="Times New Roman"/>
          <w:noProof/>
          <w:sz w:val="24"/>
          <w:szCs w:val="24"/>
        </w:rPr>
        <w:drawing>
          <wp:inline distT="0" distB="0" distL="0" distR="0" wp14:anchorId="6F73274E" wp14:editId="72903D37">
            <wp:extent cx="2743200" cy="3021494"/>
            <wp:effectExtent l="0" t="0" r="0" b="7620"/>
            <wp:docPr id="5" name="Content Placeholder 4" descr="Chart, histogram&#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E9D548B-BAF4-5286-15E1-856DFB17F7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histogram&#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E9D548B-BAF4-5286-15E1-856DFB17F7AB}"/>
                        </a:ext>
                      </a:extLst>
                    </pic:cNvPr>
                    <pic:cNvPicPr>
                      <a:picLocks noGrp="1" noChangeAspect="1"/>
                    </pic:cNvPicPr>
                  </pic:nvPicPr>
                  <pic:blipFill>
                    <a:blip r:embed="rId6"/>
                    <a:stretch>
                      <a:fillRect/>
                    </a:stretch>
                  </pic:blipFill>
                  <pic:spPr>
                    <a:xfrm>
                      <a:off x="0" y="0"/>
                      <a:ext cx="2755987" cy="3035579"/>
                    </a:xfrm>
                    <a:prstGeom prst="rect">
                      <a:avLst/>
                    </a:prstGeom>
                  </pic:spPr>
                </pic:pic>
              </a:graphicData>
            </a:graphic>
          </wp:inline>
        </w:drawing>
      </w:r>
    </w:p>
    <w:p w14:paraId="0438EC10" w14:textId="484669C0" w:rsidR="00565B03" w:rsidRPr="00697A4E" w:rsidRDefault="00697A4E" w:rsidP="00565B03">
      <w:pPr>
        <w:ind w:left="720"/>
        <w:rPr>
          <w:rFonts w:ascii="Times New Roman" w:hAnsi="Times New Roman" w:cs="Times New Roman"/>
          <w:sz w:val="20"/>
          <w:szCs w:val="20"/>
        </w:rPr>
      </w:pPr>
      <w:r>
        <w:rPr>
          <w:rFonts w:ascii="Times New Roman" w:hAnsi="Times New Roman" w:cs="Times New Roman"/>
          <w:sz w:val="24"/>
          <w:szCs w:val="24"/>
        </w:rPr>
        <w:t xml:space="preserve">                                                  </w:t>
      </w:r>
      <w:r w:rsidR="00337C08">
        <w:rPr>
          <w:rFonts w:ascii="Times New Roman" w:hAnsi="Times New Roman" w:cs="Times New Roman"/>
          <w:sz w:val="20"/>
          <w:szCs w:val="20"/>
        </w:rPr>
        <w:t>Fig.</w:t>
      </w:r>
      <w:r w:rsidR="00D2757E">
        <w:rPr>
          <w:rFonts w:ascii="Times New Roman" w:hAnsi="Times New Roman" w:cs="Times New Roman"/>
          <w:sz w:val="20"/>
          <w:szCs w:val="20"/>
        </w:rPr>
        <w:t xml:space="preserve"> </w:t>
      </w:r>
      <w:r w:rsidRPr="00697A4E">
        <w:rPr>
          <w:rFonts w:ascii="Times New Roman" w:hAnsi="Times New Roman" w:cs="Times New Roman"/>
          <w:sz w:val="20"/>
          <w:szCs w:val="20"/>
        </w:rPr>
        <w:t>Life Expectancy Distribution</w:t>
      </w:r>
    </w:p>
    <w:p w14:paraId="0C017F98" w14:textId="074342C5" w:rsidR="00565B03" w:rsidRDefault="00565B03" w:rsidP="00553C87">
      <w:pPr>
        <w:spacing w:line="276" w:lineRule="auto"/>
        <w:ind w:firstLine="720"/>
        <w:jc w:val="both"/>
        <w:rPr>
          <w:rFonts w:ascii="Times New Roman" w:hAnsi="Times New Roman" w:cs="Times New Roman"/>
          <w:sz w:val="24"/>
          <w:szCs w:val="24"/>
        </w:rPr>
      </w:pPr>
      <w:r w:rsidRPr="00565B03">
        <w:rPr>
          <w:rFonts w:ascii="Times New Roman" w:hAnsi="Times New Roman" w:cs="Times New Roman"/>
          <w:sz w:val="24"/>
          <w:szCs w:val="24"/>
        </w:rPr>
        <w:t>The next step was to look at the life expectancy in developed and developing countries</w:t>
      </w:r>
      <w:r w:rsidR="009E1C2E">
        <w:rPr>
          <w:rFonts w:ascii="Times New Roman" w:hAnsi="Times New Roman" w:cs="Times New Roman"/>
          <w:sz w:val="24"/>
          <w:szCs w:val="24"/>
        </w:rPr>
        <w:t xml:space="preserve">. As we expected, </w:t>
      </w:r>
      <w:r w:rsidR="00421E84">
        <w:rPr>
          <w:rFonts w:ascii="Times New Roman" w:hAnsi="Times New Roman" w:cs="Times New Roman"/>
          <w:sz w:val="24"/>
          <w:szCs w:val="24"/>
        </w:rPr>
        <w:t>there is a difference in life expectancy among those two categories.</w:t>
      </w:r>
      <w:r w:rsidR="00933929">
        <w:rPr>
          <w:rFonts w:ascii="Times New Roman" w:hAnsi="Times New Roman" w:cs="Times New Roman"/>
          <w:sz w:val="24"/>
          <w:szCs w:val="24"/>
        </w:rPr>
        <w:t xml:space="preserve"> If we look at the median life expectancy values in developed and developing countries, we see a more than 10 years difference.</w:t>
      </w:r>
      <w:r w:rsidR="00AD15BF">
        <w:rPr>
          <w:rFonts w:ascii="Times New Roman" w:hAnsi="Times New Roman" w:cs="Times New Roman"/>
          <w:sz w:val="24"/>
          <w:szCs w:val="24"/>
        </w:rPr>
        <w:t xml:space="preserve"> Below </w:t>
      </w:r>
      <w:r w:rsidR="00421E84">
        <w:rPr>
          <w:rFonts w:ascii="Times New Roman" w:hAnsi="Times New Roman" w:cs="Times New Roman"/>
          <w:sz w:val="24"/>
          <w:szCs w:val="24"/>
        </w:rPr>
        <w:t>is the boxplot</w:t>
      </w:r>
      <w:r w:rsidR="00B01E49">
        <w:rPr>
          <w:rFonts w:ascii="Times New Roman" w:hAnsi="Times New Roman" w:cs="Times New Roman"/>
          <w:sz w:val="24"/>
          <w:szCs w:val="24"/>
        </w:rPr>
        <w:t xml:space="preserve"> </w:t>
      </w:r>
      <w:r w:rsidR="00421E84">
        <w:rPr>
          <w:rFonts w:ascii="Times New Roman" w:hAnsi="Times New Roman" w:cs="Times New Roman"/>
          <w:sz w:val="24"/>
          <w:szCs w:val="24"/>
        </w:rPr>
        <w:t xml:space="preserve">of life expectancy versus the status of the country as well as the corresponding </w:t>
      </w:r>
      <w:r w:rsidR="00933929">
        <w:rPr>
          <w:rFonts w:ascii="Times New Roman" w:hAnsi="Times New Roman" w:cs="Times New Roman"/>
          <w:sz w:val="24"/>
          <w:szCs w:val="24"/>
        </w:rPr>
        <w:t>statistical data</w:t>
      </w:r>
      <w:r w:rsidR="00B01E49">
        <w:rPr>
          <w:rFonts w:ascii="Times New Roman" w:hAnsi="Times New Roman" w:cs="Times New Roman"/>
          <w:sz w:val="24"/>
          <w:szCs w:val="24"/>
        </w:rPr>
        <w:t xml:space="preserve"> </w:t>
      </w:r>
    </w:p>
    <w:p w14:paraId="7FFAB45E" w14:textId="4FE66CB7" w:rsidR="009E1C2E" w:rsidRDefault="009E1C2E" w:rsidP="00565B03">
      <w:pPr>
        <w:ind w:firstLine="72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716"/>
      </w:tblGrid>
      <w:tr w:rsidR="00933929" w14:paraId="3AE2CB1B" w14:textId="77777777" w:rsidTr="00933929">
        <w:tc>
          <w:tcPr>
            <w:tcW w:w="4675" w:type="dxa"/>
          </w:tcPr>
          <w:p w14:paraId="25ED4E90" w14:textId="69A45F7A" w:rsidR="00B01E49" w:rsidRDefault="00933929" w:rsidP="00565B03">
            <w:pPr>
              <w:rPr>
                <w:rFonts w:ascii="Times New Roman" w:hAnsi="Times New Roman" w:cs="Times New Roman"/>
                <w:sz w:val="24"/>
                <w:szCs w:val="24"/>
              </w:rPr>
            </w:pPr>
            <w:r w:rsidRPr="009E1C2E">
              <w:rPr>
                <w:rFonts w:ascii="Times New Roman" w:hAnsi="Times New Roman" w:cs="Times New Roman"/>
                <w:noProof/>
                <w:sz w:val="24"/>
                <w:szCs w:val="24"/>
              </w:rPr>
              <w:drawing>
                <wp:inline distT="0" distB="0" distL="0" distR="0" wp14:anchorId="2C5FB7D9" wp14:editId="6F1CD8C5">
                  <wp:extent cx="2922909" cy="2186563"/>
                  <wp:effectExtent l="0" t="0" r="0" b="4445"/>
                  <wp:docPr id="1" name="Content Placeholder 4" descr="Chart, box and whisker chart&#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71B0547-1ECD-AACF-4DF5-4B0649F90F0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Content Placeholder 4" descr="Chart, box and whisker chart&#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71B0547-1ECD-AACF-4DF5-4B0649F90F03}"/>
                              </a:ext>
                            </a:extLst>
                          </pic:cNvPr>
                          <pic:cNvPicPr>
                            <a:picLocks noGrp="1" noChangeAspect="1"/>
                          </pic:cNvPicPr>
                        </pic:nvPicPr>
                        <pic:blipFill>
                          <a:blip r:embed="rId7"/>
                          <a:stretch>
                            <a:fillRect/>
                          </a:stretch>
                        </pic:blipFill>
                        <pic:spPr>
                          <a:xfrm>
                            <a:off x="0" y="0"/>
                            <a:ext cx="2951594" cy="2208022"/>
                          </a:xfrm>
                          <a:prstGeom prst="rect">
                            <a:avLst/>
                          </a:prstGeom>
                        </pic:spPr>
                      </pic:pic>
                    </a:graphicData>
                  </a:graphic>
                </wp:inline>
              </w:drawing>
            </w:r>
          </w:p>
          <w:p w14:paraId="61EFC993" w14:textId="3B756653" w:rsidR="00933929" w:rsidRPr="007047C3" w:rsidRDefault="0099516B" w:rsidP="00B01E49">
            <w:pPr>
              <w:rPr>
                <w:rFonts w:ascii="Times New Roman" w:hAnsi="Times New Roman" w:cs="Times New Roman"/>
                <w:sz w:val="20"/>
                <w:szCs w:val="20"/>
              </w:rPr>
            </w:pPr>
            <w:r w:rsidRPr="007047C3">
              <w:rPr>
                <w:rFonts w:ascii="Times New Roman" w:hAnsi="Times New Roman" w:cs="Times New Roman"/>
                <w:sz w:val="20"/>
                <w:szCs w:val="20"/>
              </w:rPr>
              <w:t>Fig.</w:t>
            </w:r>
            <w:r w:rsidR="00DB6F38" w:rsidRPr="007047C3">
              <w:rPr>
                <w:rFonts w:ascii="Times New Roman" w:hAnsi="Times New Roman" w:cs="Times New Roman"/>
                <w:sz w:val="20"/>
                <w:szCs w:val="20"/>
              </w:rPr>
              <w:t xml:space="preserve"> </w:t>
            </w:r>
            <w:r w:rsidR="00B01E49" w:rsidRPr="007047C3">
              <w:rPr>
                <w:rFonts w:ascii="Times New Roman" w:hAnsi="Times New Roman" w:cs="Times New Roman"/>
                <w:sz w:val="20"/>
                <w:szCs w:val="20"/>
              </w:rPr>
              <w:t xml:space="preserve">Boxplot of Life </w:t>
            </w:r>
            <w:r w:rsidR="00D2757E">
              <w:rPr>
                <w:rFonts w:ascii="Times New Roman" w:hAnsi="Times New Roman" w:cs="Times New Roman"/>
                <w:sz w:val="20"/>
                <w:szCs w:val="20"/>
              </w:rPr>
              <w:t>E</w:t>
            </w:r>
            <w:r w:rsidR="00B01E49" w:rsidRPr="007047C3">
              <w:rPr>
                <w:rFonts w:ascii="Times New Roman" w:hAnsi="Times New Roman" w:cs="Times New Roman"/>
                <w:sz w:val="20"/>
                <w:szCs w:val="20"/>
              </w:rPr>
              <w:t>xpectancy v</w:t>
            </w:r>
            <w:r w:rsidR="00DB6F38" w:rsidRPr="007047C3">
              <w:rPr>
                <w:rFonts w:ascii="Times New Roman" w:hAnsi="Times New Roman" w:cs="Times New Roman"/>
                <w:sz w:val="20"/>
                <w:szCs w:val="20"/>
              </w:rPr>
              <w:t>ersu</w:t>
            </w:r>
            <w:r w:rsidR="00B01E49" w:rsidRPr="007047C3">
              <w:rPr>
                <w:rFonts w:ascii="Times New Roman" w:hAnsi="Times New Roman" w:cs="Times New Roman"/>
                <w:sz w:val="20"/>
                <w:szCs w:val="20"/>
              </w:rPr>
              <w:t>s Status</w:t>
            </w:r>
          </w:p>
        </w:tc>
        <w:tc>
          <w:tcPr>
            <w:tcW w:w="4675" w:type="dxa"/>
          </w:tcPr>
          <w:p w14:paraId="15EEC3CF" w14:textId="77777777" w:rsidR="00933929" w:rsidRDefault="00933929" w:rsidP="00565B03">
            <w:pPr>
              <w:rPr>
                <w:rFonts w:ascii="Times New Roman" w:hAnsi="Times New Roman" w:cs="Times New Roman"/>
                <w:sz w:val="24"/>
                <w:szCs w:val="24"/>
              </w:rPr>
            </w:pPr>
          </w:p>
          <w:p w14:paraId="61F57486" w14:textId="77777777" w:rsidR="00933929" w:rsidRDefault="00933929" w:rsidP="00565B03">
            <w:pPr>
              <w:rPr>
                <w:rFonts w:ascii="Times New Roman" w:hAnsi="Times New Roman" w:cs="Times New Roman"/>
                <w:sz w:val="24"/>
                <w:szCs w:val="24"/>
              </w:rPr>
            </w:pPr>
          </w:p>
          <w:p w14:paraId="42EFCE7C" w14:textId="77777777" w:rsidR="00933929" w:rsidRDefault="00933929" w:rsidP="00565B03">
            <w:pPr>
              <w:rPr>
                <w:rFonts w:ascii="Times New Roman" w:hAnsi="Times New Roman" w:cs="Times New Roman"/>
                <w:sz w:val="24"/>
                <w:szCs w:val="24"/>
              </w:rPr>
            </w:pPr>
            <w:r w:rsidRPr="009E1C2E">
              <w:rPr>
                <w:rFonts w:ascii="Times New Roman" w:hAnsi="Times New Roman" w:cs="Times New Roman"/>
                <w:noProof/>
                <w:sz w:val="24"/>
                <w:szCs w:val="24"/>
              </w:rPr>
              <w:drawing>
                <wp:inline distT="0" distB="0" distL="0" distR="0" wp14:anchorId="774DED4F" wp14:editId="0395F59A">
                  <wp:extent cx="2853129" cy="882687"/>
                  <wp:effectExtent l="0" t="0" r="4445" b="0"/>
                  <wp:docPr id="12" name="Picture 11" descr="Table&#10;&#10;Description automatically generated with low confidenc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B4C2929-F6C0-7817-D35B-2F480107F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able&#10;&#10;Description automatically generated with low confidence">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B4C2929-F6C0-7817-D35B-2F480107FACF}"/>
                              </a:ext>
                            </a:extLst>
                          </pic:cNvPr>
                          <pic:cNvPicPr>
                            <a:picLocks noChangeAspect="1"/>
                          </pic:cNvPicPr>
                        </pic:nvPicPr>
                        <pic:blipFill>
                          <a:blip r:embed="rId8"/>
                          <a:stretch>
                            <a:fillRect/>
                          </a:stretch>
                        </pic:blipFill>
                        <pic:spPr>
                          <a:xfrm>
                            <a:off x="0" y="0"/>
                            <a:ext cx="2901584" cy="897678"/>
                          </a:xfrm>
                          <a:prstGeom prst="rect">
                            <a:avLst/>
                          </a:prstGeom>
                        </pic:spPr>
                      </pic:pic>
                    </a:graphicData>
                  </a:graphic>
                </wp:inline>
              </w:drawing>
            </w:r>
          </w:p>
          <w:p w14:paraId="6DDECC85" w14:textId="77777777" w:rsidR="00933929" w:rsidRDefault="00933929" w:rsidP="00565B03">
            <w:pPr>
              <w:rPr>
                <w:rFonts w:ascii="Times New Roman" w:hAnsi="Times New Roman" w:cs="Times New Roman"/>
                <w:sz w:val="24"/>
                <w:szCs w:val="24"/>
              </w:rPr>
            </w:pPr>
          </w:p>
          <w:p w14:paraId="4A71AA9E" w14:textId="77777777" w:rsidR="00933929" w:rsidRDefault="00933929" w:rsidP="00565B03">
            <w:pPr>
              <w:rPr>
                <w:rFonts w:ascii="Times New Roman" w:hAnsi="Times New Roman" w:cs="Times New Roman"/>
                <w:sz w:val="24"/>
                <w:szCs w:val="24"/>
              </w:rPr>
            </w:pPr>
          </w:p>
          <w:p w14:paraId="17001C84" w14:textId="77777777" w:rsidR="00933929" w:rsidRDefault="00933929" w:rsidP="00565B03">
            <w:pPr>
              <w:rPr>
                <w:rFonts w:ascii="Times New Roman" w:hAnsi="Times New Roman" w:cs="Times New Roman"/>
                <w:sz w:val="24"/>
                <w:szCs w:val="24"/>
              </w:rPr>
            </w:pPr>
          </w:p>
          <w:p w14:paraId="52243F28" w14:textId="77777777" w:rsidR="00933929" w:rsidRDefault="00933929" w:rsidP="00565B03">
            <w:pPr>
              <w:rPr>
                <w:rFonts w:ascii="Times New Roman" w:hAnsi="Times New Roman" w:cs="Times New Roman"/>
                <w:sz w:val="24"/>
                <w:szCs w:val="24"/>
              </w:rPr>
            </w:pPr>
          </w:p>
          <w:p w14:paraId="7DFF0890" w14:textId="77777777" w:rsidR="00933929" w:rsidRDefault="00933929" w:rsidP="00565B03">
            <w:pPr>
              <w:rPr>
                <w:rFonts w:ascii="Times New Roman" w:hAnsi="Times New Roman" w:cs="Times New Roman"/>
                <w:sz w:val="24"/>
                <w:szCs w:val="24"/>
              </w:rPr>
            </w:pPr>
          </w:p>
          <w:p w14:paraId="1BEBA9EE" w14:textId="3BF86716" w:rsidR="00933929" w:rsidRDefault="00933929" w:rsidP="00565B03">
            <w:pPr>
              <w:rPr>
                <w:rFonts w:ascii="Times New Roman" w:hAnsi="Times New Roman" w:cs="Times New Roman"/>
                <w:sz w:val="24"/>
                <w:szCs w:val="24"/>
              </w:rPr>
            </w:pPr>
          </w:p>
        </w:tc>
      </w:tr>
    </w:tbl>
    <w:p w14:paraId="18A23671" w14:textId="1962818C" w:rsidR="009E1C2E" w:rsidRDefault="00D12A91" w:rsidP="00553C87">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also plotted boxplots of all the predictors to </w:t>
      </w:r>
      <w:r w:rsidR="00CA29DC">
        <w:rPr>
          <w:rFonts w:ascii="Times New Roman" w:hAnsi="Times New Roman" w:cs="Times New Roman"/>
          <w:sz w:val="24"/>
          <w:szCs w:val="24"/>
        </w:rPr>
        <w:t>see how the data is distributed and to identify the outliers. Below is just an example of some boxplots.</w:t>
      </w:r>
    </w:p>
    <w:p w14:paraId="73109EF7" w14:textId="28561F51" w:rsidR="00CA29DC" w:rsidRDefault="00CA29DC" w:rsidP="00565B03">
      <w:pPr>
        <w:ind w:firstLine="720"/>
        <w:rPr>
          <w:rFonts w:ascii="Times New Roman" w:hAnsi="Times New Roman" w:cs="Times New Roman"/>
          <w:sz w:val="24"/>
          <w:szCs w:val="24"/>
        </w:rPr>
      </w:pPr>
      <w:r w:rsidRPr="00CA29DC">
        <w:rPr>
          <w:rFonts w:ascii="Times New Roman" w:hAnsi="Times New Roman" w:cs="Times New Roman"/>
          <w:noProof/>
          <w:sz w:val="24"/>
          <w:szCs w:val="24"/>
        </w:rPr>
        <w:drawing>
          <wp:inline distT="0" distB="0" distL="0" distR="0" wp14:anchorId="0AFC248B" wp14:editId="6B51C8F6">
            <wp:extent cx="4899704" cy="1748399"/>
            <wp:effectExtent l="0" t="0" r="0" b="4445"/>
            <wp:docPr id="6" name="Picture 5" descr="Chart, box and whisker chart&#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D9A588-183C-3A70-22BE-F932ABC44F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box and whisker chart&#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D9A588-183C-3A70-22BE-F932ABC44FBD}"/>
                        </a:ext>
                      </a:extLst>
                    </pic:cNvPr>
                    <pic:cNvPicPr>
                      <a:picLocks noChangeAspect="1"/>
                    </pic:cNvPicPr>
                  </pic:nvPicPr>
                  <pic:blipFill>
                    <a:blip r:embed="rId9"/>
                    <a:stretch>
                      <a:fillRect/>
                    </a:stretch>
                  </pic:blipFill>
                  <pic:spPr>
                    <a:xfrm>
                      <a:off x="0" y="0"/>
                      <a:ext cx="4915960" cy="1754200"/>
                    </a:xfrm>
                    <a:prstGeom prst="rect">
                      <a:avLst/>
                    </a:prstGeom>
                  </pic:spPr>
                </pic:pic>
              </a:graphicData>
            </a:graphic>
          </wp:inline>
        </w:drawing>
      </w:r>
    </w:p>
    <w:p w14:paraId="16E5F6AC" w14:textId="5B90111D" w:rsidR="00C2214C" w:rsidRDefault="00C2214C" w:rsidP="00565B03">
      <w:pPr>
        <w:ind w:firstLine="720"/>
        <w:rPr>
          <w:rFonts w:ascii="Times New Roman" w:hAnsi="Times New Roman" w:cs="Times New Roman"/>
          <w:sz w:val="20"/>
          <w:szCs w:val="20"/>
        </w:rPr>
      </w:pPr>
      <w:r>
        <w:rPr>
          <w:rFonts w:ascii="Times New Roman" w:hAnsi="Times New Roman" w:cs="Times New Roman"/>
          <w:sz w:val="24"/>
          <w:szCs w:val="24"/>
        </w:rPr>
        <w:t xml:space="preserve">         </w:t>
      </w:r>
      <w:r w:rsidRPr="00C2214C">
        <w:rPr>
          <w:rFonts w:ascii="Times New Roman" w:hAnsi="Times New Roman" w:cs="Times New Roman"/>
          <w:sz w:val="20"/>
          <w:szCs w:val="20"/>
        </w:rPr>
        <w:t>Fig: Boxplots of Alcohol, Hepatitis B, BMI, Polio, Total Expenditure predictors</w:t>
      </w:r>
    </w:p>
    <w:p w14:paraId="40ED7AE0" w14:textId="77777777" w:rsidR="00C2214C" w:rsidRPr="00C2214C" w:rsidRDefault="00C2214C" w:rsidP="00565B03">
      <w:pPr>
        <w:ind w:firstLine="720"/>
        <w:rPr>
          <w:rFonts w:ascii="Times New Roman" w:hAnsi="Times New Roman" w:cs="Times New Roman"/>
          <w:sz w:val="20"/>
          <w:szCs w:val="20"/>
        </w:rPr>
      </w:pPr>
    </w:p>
    <w:p w14:paraId="7A09F573" w14:textId="243E52E9" w:rsidR="00C86B1D" w:rsidRDefault="00A77828" w:rsidP="00553C87">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built a scatterplot of life expectancy versus adult mortality. It can be seen from the plot that life expectancy and adult mortality are negatively correlated. We also see </w:t>
      </w:r>
      <w:r w:rsidR="00A47496">
        <w:rPr>
          <w:rFonts w:ascii="Times New Roman" w:hAnsi="Times New Roman" w:cs="Times New Roman"/>
          <w:sz w:val="24"/>
          <w:szCs w:val="24"/>
        </w:rPr>
        <w:t xml:space="preserve">two distinct </w:t>
      </w:r>
      <w:r w:rsidR="002B28AB" w:rsidRPr="00D2757E">
        <w:rPr>
          <w:rFonts w:ascii="Times New Roman" w:hAnsi="Times New Roman" w:cs="Times New Roman"/>
          <w:sz w:val="24"/>
          <w:szCs w:val="24"/>
        </w:rPr>
        <w:t>clusters</w:t>
      </w:r>
      <w:r w:rsidR="002B28AB">
        <w:rPr>
          <w:rFonts w:ascii="Times New Roman" w:hAnsi="Times New Roman" w:cs="Times New Roman"/>
          <w:sz w:val="24"/>
          <w:szCs w:val="24"/>
        </w:rPr>
        <w:t xml:space="preserve"> </w:t>
      </w:r>
      <w:r w:rsidR="00A47496">
        <w:rPr>
          <w:rFonts w:ascii="Times New Roman" w:hAnsi="Times New Roman" w:cs="Times New Roman"/>
          <w:sz w:val="24"/>
          <w:szCs w:val="24"/>
        </w:rPr>
        <w:t>in the plot, one</w:t>
      </w:r>
      <w:r w:rsidR="00C964B9">
        <w:rPr>
          <w:rFonts w:ascii="Times New Roman" w:hAnsi="Times New Roman" w:cs="Times New Roman"/>
          <w:sz w:val="24"/>
          <w:szCs w:val="24"/>
        </w:rPr>
        <w:t xml:space="preserve"> going down steeper than the other. </w:t>
      </w:r>
    </w:p>
    <w:p w14:paraId="6E197915" w14:textId="00CC6CC7" w:rsidR="00A77828" w:rsidRDefault="00A77828" w:rsidP="00A77828">
      <w:pPr>
        <w:ind w:firstLine="720"/>
        <w:rPr>
          <w:rFonts w:ascii="Times New Roman" w:hAnsi="Times New Roman" w:cs="Times New Roman"/>
          <w:sz w:val="24"/>
          <w:szCs w:val="24"/>
        </w:rPr>
      </w:pPr>
      <w:r w:rsidRPr="00A77828">
        <w:rPr>
          <w:rFonts w:ascii="Times New Roman" w:hAnsi="Times New Roman" w:cs="Times New Roman"/>
          <w:noProof/>
          <w:sz w:val="24"/>
          <w:szCs w:val="24"/>
        </w:rPr>
        <w:drawing>
          <wp:inline distT="0" distB="0" distL="0" distR="0" wp14:anchorId="3D75B9FA" wp14:editId="34F0F0F5">
            <wp:extent cx="3963004" cy="2262215"/>
            <wp:effectExtent l="0" t="0" r="0" b="5080"/>
            <wp:docPr id="2" name="Picture 2" descr="Chart, scatter chart&#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B04983-4B65-B5F1-29BE-F290D002D1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B04983-4B65-B5F1-29BE-F290D002D11B}"/>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1002" b="4334"/>
                    <a:stretch/>
                  </pic:blipFill>
                  <pic:spPr bwMode="auto">
                    <a:xfrm>
                      <a:off x="0" y="0"/>
                      <a:ext cx="3985464" cy="2275036"/>
                    </a:xfrm>
                    <a:prstGeom prst="rect">
                      <a:avLst/>
                    </a:prstGeom>
                    <a:noFill/>
                    <a:ln>
                      <a:noFill/>
                    </a:ln>
                    <a:effectLst/>
                  </pic:spPr>
                </pic:pic>
              </a:graphicData>
            </a:graphic>
          </wp:inline>
        </w:drawing>
      </w:r>
    </w:p>
    <w:p w14:paraId="19508710" w14:textId="00593C60" w:rsidR="0001601E" w:rsidRDefault="0001601E" w:rsidP="00A77828">
      <w:pPr>
        <w:ind w:firstLine="720"/>
        <w:rPr>
          <w:rFonts w:ascii="Times New Roman" w:hAnsi="Times New Roman" w:cs="Times New Roman"/>
          <w:sz w:val="20"/>
          <w:szCs w:val="20"/>
        </w:rPr>
      </w:pPr>
      <w:r>
        <w:rPr>
          <w:rFonts w:ascii="Times New Roman" w:hAnsi="Times New Roman" w:cs="Times New Roman"/>
          <w:sz w:val="20"/>
          <w:szCs w:val="20"/>
        </w:rPr>
        <w:t xml:space="preserve">               </w:t>
      </w:r>
      <w:r w:rsidRPr="0001601E">
        <w:rPr>
          <w:rFonts w:ascii="Times New Roman" w:hAnsi="Times New Roman" w:cs="Times New Roman"/>
          <w:sz w:val="20"/>
          <w:szCs w:val="20"/>
        </w:rPr>
        <w:t xml:space="preserve">Fig: </w:t>
      </w:r>
      <w:r w:rsidR="00D2757E">
        <w:rPr>
          <w:rFonts w:ascii="Times New Roman" w:hAnsi="Times New Roman" w:cs="Times New Roman"/>
          <w:sz w:val="20"/>
          <w:szCs w:val="20"/>
        </w:rPr>
        <w:t>S</w:t>
      </w:r>
      <w:r w:rsidRPr="0001601E">
        <w:rPr>
          <w:rFonts w:ascii="Times New Roman" w:hAnsi="Times New Roman" w:cs="Times New Roman"/>
          <w:sz w:val="20"/>
          <w:szCs w:val="20"/>
        </w:rPr>
        <w:t xml:space="preserve">catter </w:t>
      </w:r>
      <w:r w:rsidR="00D2757E">
        <w:rPr>
          <w:rFonts w:ascii="Times New Roman" w:hAnsi="Times New Roman" w:cs="Times New Roman"/>
          <w:sz w:val="20"/>
          <w:szCs w:val="20"/>
        </w:rPr>
        <w:t>P</w:t>
      </w:r>
      <w:r w:rsidRPr="0001601E">
        <w:rPr>
          <w:rFonts w:ascii="Times New Roman" w:hAnsi="Times New Roman" w:cs="Times New Roman"/>
          <w:sz w:val="20"/>
          <w:szCs w:val="20"/>
        </w:rPr>
        <w:t xml:space="preserve">lot of </w:t>
      </w:r>
      <w:r w:rsidR="00D2757E">
        <w:rPr>
          <w:rFonts w:ascii="Times New Roman" w:hAnsi="Times New Roman" w:cs="Times New Roman"/>
          <w:sz w:val="20"/>
          <w:szCs w:val="20"/>
        </w:rPr>
        <w:t>L</w:t>
      </w:r>
      <w:r w:rsidRPr="0001601E">
        <w:rPr>
          <w:rFonts w:ascii="Times New Roman" w:hAnsi="Times New Roman" w:cs="Times New Roman"/>
          <w:sz w:val="20"/>
          <w:szCs w:val="20"/>
        </w:rPr>
        <w:t xml:space="preserve">ife </w:t>
      </w:r>
      <w:r w:rsidR="00D2757E">
        <w:rPr>
          <w:rFonts w:ascii="Times New Roman" w:hAnsi="Times New Roman" w:cs="Times New Roman"/>
          <w:sz w:val="20"/>
          <w:szCs w:val="20"/>
        </w:rPr>
        <w:t>E</w:t>
      </w:r>
      <w:r w:rsidRPr="0001601E">
        <w:rPr>
          <w:rFonts w:ascii="Times New Roman" w:hAnsi="Times New Roman" w:cs="Times New Roman"/>
          <w:sz w:val="20"/>
          <w:szCs w:val="20"/>
        </w:rPr>
        <w:t xml:space="preserve">xpectancy versus </w:t>
      </w:r>
      <w:r w:rsidR="00D2757E">
        <w:rPr>
          <w:rFonts w:ascii="Times New Roman" w:hAnsi="Times New Roman" w:cs="Times New Roman"/>
          <w:sz w:val="20"/>
          <w:szCs w:val="20"/>
        </w:rPr>
        <w:t>A</w:t>
      </w:r>
      <w:r w:rsidRPr="0001601E">
        <w:rPr>
          <w:rFonts w:ascii="Times New Roman" w:hAnsi="Times New Roman" w:cs="Times New Roman"/>
          <w:sz w:val="20"/>
          <w:szCs w:val="20"/>
        </w:rPr>
        <w:t xml:space="preserve">dult </w:t>
      </w:r>
      <w:r w:rsidR="00D2757E">
        <w:rPr>
          <w:rFonts w:ascii="Times New Roman" w:hAnsi="Times New Roman" w:cs="Times New Roman"/>
          <w:sz w:val="20"/>
          <w:szCs w:val="20"/>
        </w:rPr>
        <w:t>M</w:t>
      </w:r>
      <w:r w:rsidRPr="0001601E">
        <w:rPr>
          <w:rFonts w:ascii="Times New Roman" w:hAnsi="Times New Roman" w:cs="Times New Roman"/>
          <w:sz w:val="20"/>
          <w:szCs w:val="20"/>
        </w:rPr>
        <w:t>ortality</w:t>
      </w:r>
    </w:p>
    <w:p w14:paraId="484B9DA2" w14:textId="77777777" w:rsidR="0001601E" w:rsidRPr="0001601E" w:rsidRDefault="0001601E" w:rsidP="00A77828">
      <w:pPr>
        <w:ind w:firstLine="720"/>
        <w:rPr>
          <w:rFonts w:ascii="Times New Roman" w:hAnsi="Times New Roman" w:cs="Times New Roman"/>
          <w:sz w:val="20"/>
          <w:szCs w:val="20"/>
        </w:rPr>
      </w:pPr>
    </w:p>
    <w:p w14:paraId="05FF8B6A" w14:textId="7B4CC30F" w:rsidR="00C64FB6" w:rsidRDefault="00A637F7" w:rsidP="00553C87">
      <w:pPr>
        <w:spacing w:line="276" w:lineRule="auto"/>
        <w:ind w:firstLine="720"/>
        <w:rPr>
          <w:rFonts w:ascii="Times New Roman" w:hAnsi="Times New Roman" w:cs="Times New Roman"/>
          <w:sz w:val="24"/>
          <w:szCs w:val="24"/>
        </w:rPr>
      </w:pPr>
      <w:r w:rsidRPr="00D2757E">
        <w:rPr>
          <w:rFonts w:ascii="Times New Roman" w:hAnsi="Times New Roman" w:cs="Times New Roman"/>
          <w:sz w:val="24"/>
          <w:szCs w:val="24"/>
        </w:rPr>
        <w:t>Initially, we thought this division was related to the status of the country (developed and developing), but it was not confirmed when we looked at the data points in the scatterplot. Both clusters have data points from developed and developing countries.</w:t>
      </w:r>
      <w:r w:rsidR="003C2221" w:rsidRPr="00D2757E">
        <w:rPr>
          <w:rFonts w:ascii="Times New Roman" w:hAnsi="Times New Roman" w:cs="Times New Roman"/>
          <w:sz w:val="24"/>
          <w:szCs w:val="24"/>
        </w:rPr>
        <w:t xml:space="preserve"> We believe the clusters are present because of other factors or might be incorrect data collection.</w:t>
      </w:r>
    </w:p>
    <w:p w14:paraId="3B366D57" w14:textId="5B44B07C" w:rsidR="00C64FB6" w:rsidRDefault="00C64FB6" w:rsidP="00A77828">
      <w:pPr>
        <w:ind w:firstLine="720"/>
        <w:rPr>
          <w:rFonts w:ascii="Times New Roman" w:hAnsi="Times New Roman" w:cs="Times New Roman"/>
          <w:sz w:val="24"/>
          <w:szCs w:val="24"/>
        </w:rPr>
      </w:pPr>
      <w:r w:rsidRPr="00C64FB6">
        <w:rPr>
          <w:rFonts w:ascii="Times New Roman" w:hAnsi="Times New Roman" w:cs="Times New Roman"/>
          <w:noProof/>
          <w:sz w:val="24"/>
          <w:szCs w:val="24"/>
        </w:rPr>
        <w:lastRenderedPageBreak/>
        <w:drawing>
          <wp:inline distT="0" distB="0" distL="0" distR="0" wp14:anchorId="75337822" wp14:editId="2F0D90F3">
            <wp:extent cx="3872196" cy="226487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608"/>
                    <a:stretch/>
                  </pic:blipFill>
                  <pic:spPr bwMode="auto">
                    <a:xfrm>
                      <a:off x="0" y="0"/>
                      <a:ext cx="3874948" cy="2266486"/>
                    </a:xfrm>
                    <a:prstGeom prst="rect">
                      <a:avLst/>
                    </a:prstGeom>
                    <a:ln>
                      <a:noFill/>
                    </a:ln>
                    <a:extLst>
                      <a:ext uri="{53640926-AAD7-44D8-BBD7-CCE9431645EC}">
                        <a14:shadowObscured xmlns:a14="http://schemas.microsoft.com/office/drawing/2010/main"/>
                      </a:ext>
                    </a:extLst>
                  </pic:spPr>
                </pic:pic>
              </a:graphicData>
            </a:graphic>
          </wp:inline>
        </w:drawing>
      </w:r>
    </w:p>
    <w:p w14:paraId="488C216F" w14:textId="63FE6D2E" w:rsidR="00AF3C0C" w:rsidRPr="00C86B1D" w:rsidRDefault="00AF3C0C" w:rsidP="00A77828">
      <w:pPr>
        <w:ind w:firstLine="720"/>
        <w:rPr>
          <w:rFonts w:ascii="Times New Roman" w:hAnsi="Times New Roman" w:cs="Times New Roman"/>
          <w:sz w:val="24"/>
          <w:szCs w:val="24"/>
        </w:rPr>
      </w:pPr>
      <w:r w:rsidRPr="00AF3C0C">
        <w:rPr>
          <w:rFonts w:ascii="Times New Roman" w:hAnsi="Times New Roman" w:cs="Times New Roman"/>
          <w:sz w:val="20"/>
          <w:szCs w:val="20"/>
        </w:rPr>
        <w:t xml:space="preserve">Fig: </w:t>
      </w:r>
      <w:r w:rsidR="002529A8">
        <w:rPr>
          <w:rFonts w:ascii="Times New Roman" w:hAnsi="Times New Roman" w:cs="Times New Roman"/>
          <w:sz w:val="20"/>
          <w:szCs w:val="20"/>
        </w:rPr>
        <w:t>P</w:t>
      </w:r>
      <w:r w:rsidRPr="00AF3C0C">
        <w:rPr>
          <w:rFonts w:ascii="Times New Roman" w:hAnsi="Times New Roman" w:cs="Times New Roman"/>
          <w:sz w:val="20"/>
          <w:szCs w:val="20"/>
        </w:rPr>
        <w:t>lot</w:t>
      </w:r>
      <w:r>
        <w:rPr>
          <w:rFonts w:ascii="Times New Roman" w:hAnsi="Times New Roman" w:cs="Times New Roman"/>
          <w:sz w:val="24"/>
          <w:szCs w:val="24"/>
        </w:rPr>
        <w:t xml:space="preserve"> </w:t>
      </w:r>
      <w:r w:rsidRPr="0001601E">
        <w:rPr>
          <w:rFonts w:ascii="Times New Roman" w:hAnsi="Times New Roman" w:cs="Times New Roman"/>
          <w:sz w:val="20"/>
          <w:szCs w:val="20"/>
        </w:rPr>
        <w:t xml:space="preserve">of </w:t>
      </w:r>
      <w:r w:rsidR="002529A8">
        <w:rPr>
          <w:rFonts w:ascii="Times New Roman" w:hAnsi="Times New Roman" w:cs="Times New Roman"/>
          <w:sz w:val="20"/>
          <w:szCs w:val="20"/>
        </w:rPr>
        <w:t>L</w:t>
      </w:r>
      <w:r w:rsidRPr="0001601E">
        <w:rPr>
          <w:rFonts w:ascii="Times New Roman" w:hAnsi="Times New Roman" w:cs="Times New Roman"/>
          <w:sz w:val="20"/>
          <w:szCs w:val="20"/>
        </w:rPr>
        <w:t xml:space="preserve">ife </w:t>
      </w:r>
      <w:r w:rsidR="002529A8">
        <w:rPr>
          <w:rFonts w:ascii="Times New Roman" w:hAnsi="Times New Roman" w:cs="Times New Roman"/>
          <w:sz w:val="20"/>
          <w:szCs w:val="20"/>
        </w:rPr>
        <w:t>E</w:t>
      </w:r>
      <w:r w:rsidRPr="0001601E">
        <w:rPr>
          <w:rFonts w:ascii="Times New Roman" w:hAnsi="Times New Roman" w:cs="Times New Roman"/>
          <w:sz w:val="20"/>
          <w:szCs w:val="20"/>
        </w:rPr>
        <w:t xml:space="preserve">xpectancy versus </w:t>
      </w:r>
      <w:r w:rsidR="002529A8">
        <w:rPr>
          <w:rFonts w:ascii="Times New Roman" w:hAnsi="Times New Roman" w:cs="Times New Roman"/>
          <w:sz w:val="20"/>
          <w:szCs w:val="20"/>
        </w:rPr>
        <w:t>A</w:t>
      </w:r>
      <w:r w:rsidRPr="0001601E">
        <w:rPr>
          <w:rFonts w:ascii="Times New Roman" w:hAnsi="Times New Roman" w:cs="Times New Roman"/>
          <w:sz w:val="20"/>
          <w:szCs w:val="20"/>
        </w:rPr>
        <w:t xml:space="preserve">dult </w:t>
      </w:r>
      <w:r w:rsidR="002529A8">
        <w:rPr>
          <w:rFonts w:ascii="Times New Roman" w:hAnsi="Times New Roman" w:cs="Times New Roman"/>
          <w:sz w:val="20"/>
          <w:szCs w:val="20"/>
        </w:rPr>
        <w:t>M</w:t>
      </w:r>
      <w:r w:rsidRPr="0001601E">
        <w:rPr>
          <w:rFonts w:ascii="Times New Roman" w:hAnsi="Times New Roman" w:cs="Times New Roman"/>
          <w:sz w:val="20"/>
          <w:szCs w:val="20"/>
        </w:rPr>
        <w:t>ortality</w:t>
      </w:r>
      <w:r>
        <w:rPr>
          <w:rFonts w:ascii="Times New Roman" w:hAnsi="Times New Roman" w:cs="Times New Roman"/>
          <w:sz w:val="20"/>
          <w:szCs w:val="20"/>
        </w:rPr>
        <w:t xml:space="preserve"> of developed and developing countries</w:t>
      </w:r>
    </w:p>
    <w:p w14:paraId="0726B16A" w14:textId="36059187" w:rsidR="00886CC4" w:rsidRDefault="00886CC4" w:rsidP="00DA7FA4">
      <w:pPr>
        <w:shd w:val="clear" w:color="auto" w:fill="FFFFFF"/>
        <w:spacing w:after="0" w:line="276" w:lineRule="auto"/>
        <w:ind w:firstLine="720"/>
        <w:jc w:val="both"/>
        <w:rPr>
          <w:rFonts w:ascii="Times New Roman" w:hAnsi="Times New Roman" w:cs="Times New Roman"/>
          <w:sz w:val="24"/>
          <w:szCs w:val="24"/>
        </w:rPr>
      </w:pPr>
    </w:p>
    <w:p w14:paraId="0E38C4D4" w14:textId="0E0FB14A" w:rsidR="00A47496" w:rsidRDefault="00A47496" w:rsidP="00A47496">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Methods</w:t>
      </w:r>
    </w:p>
    <w:p w14:paraId="3DFA4644" w14:textId="5E72982C" w:rsidR="002F14C7" w:rsidRDefault="002F14C7" w:rsidP="00553C87">
      <w:pPr>
        <w:spacing w:after="0" w:line="276" w:lineRule="auto"/>
        <w:ind w:firstLine="720"/>
        <w:jc w:val="both"/>
        <w:rPr>
          <w:rFonts w:ascii="Times New Roman" w:hAnsi="Times New Roman" w:cs="Times New Roman"/>
          <w:sz w:val="24"/>
          <w:szCs w:val="24"/>
        </w:rPr>
      </w:pPr>
      <w:r w:rsidRPr="002F14C7">
        <w:rPr>
          <w:rFonts w:ascii="Times New Roman" w:hAnsi="Times New Roman" w:cs="Times New Roman"/>
          <w:sz w:val="24"/>
          <w:szCs w:val="24"/>
        </w:rPr>
        <w:t xml:space="preserve">As </w:t>
      </w:r>
      <w:r>
        <w:rPr>
          <w:rFonts w:ascii="Times New Roman" w:hAnsi="Times New Roman" w:cs="Times New Roman"/>
          <w:sz w:val="24"/>
          <w:szCs w:val="24"/>
        </w:rPr>
        <w:t xml:space="preserve">preliminary steps, we loaded the dataset into R, removed country and year predictors, which we thought would be redundant for our model, and converted </w:t>
      </w:r>
      <w:r w:rsidRPr="002F14C7">
        <w:rPr>
          <w:rFonts w:ascii="Times New Roman" w:hAnsi="Times New Roman" w:cs="Times New Roman"/>
          <w:sz w:val="24"/>
          <w:szCs w:val="24"/>
        </w:rPr>
        <w:t xml:space="preserve">the categorical variable </w:t>
      </w:r>
      <w:r>
        <w:rPr>
          <w:rFonts w:ascii="Times New Roman" w:hAnsi="Times New Roman" w:cs="Times New Roman"/>
          <w:sz w:val="24"/>
          <w:szCs w:val="24"/>
        </w:rPr>
        <w:t>s</w:t>
      </w:r>
      <w:r w:rsidRPr="002F14C7">
        <w:rPr>
          <w:rFonts w:ascii="Times New Roman" w:hAnsi="Times New Roman" w:cs="Times New Roman"/>
          <w:sz w:val="24"/>
          <w:szCs w:val="24"/>
        </w:rPr>
        <w:t>tatus to factors</w:t>
      </w:r>
      <w:r>
        <w:rPr>
          <w:rFonts w:ascii="Times New Roman" w:hAnsi="Times New Roman" w:cs="Times New Roman"/>
          <w:sz w:val="24"/>
          <w:szCs w:val="24"/>
        </w:rPr>
        <w:t xml:space="preserve">. </w:t>
      </w:r>
    </w:p>
    <w:p w14:paraId="55D8750F" w14:textId="16E17989" w:rsidR="00987E61" w:rsidRDefault="002F14C7" w:rsidP="00553C87">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After, we checked for missing data in our dataset. We found that 14 variables had missing data, and the variable populat</w:t>
      </w:r>
      <w:r w:rsidR="00987E61">
        <w:rPr>
          <w:rFonts w:ascii="Times New Roman" w:hAnsi="Times New Roman" w:cs="Times New Roman"/>
          <w:sz w:val="24"/>
          <w:szCs w:val="24"/>
        </w:rPr>
        <w:t>ion had</w:t>
      </w:r>
      <w:r w:rsidR="00987E61" w:rsidRPr="00987E61">
        <w:rPr>
          <w:rFonts w:ascii="Times New Roman" w:hAnsi="Times New Roman" w:cs="Times New Roman"/>
          <w:sz w:val="24"/>
          <w:szCs w:val="24"/>
        </w:rPr>
        <w:t xml:space="preserve"> the highest proportion of missing data</w:t>
      </w:r>
      <w:r w:rsidR="00987E61">
        <w:rPr>
          <w:rFonts w:ascii="Times New Roman" w:hAnsi="Times New Roman" w:cs="Times New Roman"/>
          <w:sz w:val="24"/>
          <w:szCs w:val="24"/>
        </w:rPr>
        <w:t xml:space="preserve">. The picture below shows the information on the missing data. To impute the missing data, the mean imputation was used for </w:t>
      </w:r>
      <w:r w:rsidR="00987E61" w:rsidRPr="00BD09A7">
        <w:rPr>
          <w:rFonts w:ascii="Times New Roman" w:hAnsi="Times New Roman" w:cs="Times New Roman"/>
          <w:sz w:val="24"/>
          <w:szCs w:val="24"/>
        </w:rPr>
        <w:t xml:space="preserve">predictors </w:t>
      </w:r>
      <w:r w:rsidR="00F43EE9" w:rsidRPr="00BD09A7">
        <w:rPr>
          <w:rFonts w:ascii="Times New Roman" w:hAnsi="Times New Roman" w:cs="Times New Roman"/>
          <w:sz w:val="24"/>
          <w:szCs w:val="24"/>
        </w:rPr>
        <w:t xml:space="preserve">without or </w:t>
      </w:r>
      <w:r w:rsidR="00BD09A7" w:rsidRPr="00BD09A7">
        <w:rPr>
          <w:rFonts w:ascii="Times New Roman" w:hAnsi="Times New Roman" w:cs="Times New Roman"/>
          <w:sz w:val="24"/>
          <w:szCs w:val="24"/>
        </w:rPr>
        <w:t xml:space="preserve">with a </w:t>
      </w:r>
      <w:r w:rsidR="00F43EE9" w:rsidRPr="00BD09A7">
        <w:rPr>
          <w:rFonts w:ascii="Times New Roman" w:hAnsi="Times New Roman" w:cs="Times New Roman"/>
          <w:sz w:val="24"/>
          <w:szCs w:val="24"/>
        </w:rPr>
        <w:t>minimal number of outliers present in the distribution</w:t>
      </w:r>
      <w:r w:rsidR="00987E61">
        <w:rPr>
          <w:rFonts w:ascii="Times New Roman" w:hAnsi="Times New Roman" w:cs="Times New Roman"/>
          <w:sz w:val="24"/>
          <w:szCs w:val="24"/>
        </w:rPr>
        <w:t>, and the median imputation was used for</w:t>
      </w:r>
      <w:r w:rsidR="00987E61" w:rsidRPr="00987E61">
        <w:rPr>
          <w:rFonts w:ascii="Times New Roman" w:hAnsi="Times New Roman" w:cs="Times New Roman"/>
          <w:sz w:val="24"/>
          <w:szCs w:val="24"/>
        </w:rPr>
        <w:t xml:space="preserve"> </w:t>
      </w:r>
      <w:r w:rsidR="00987E61">
        <w:rPr>
          <w:rFonts w:ascii="Times New Roman" w:hAnsi="Times New Roman" w:cs="Times New Roman"/>
          <w:sz w:val="24"/>
          <w:szCs w:val="24"/>
        </w:rPr>
        <w:t>predictors with more outliers.</w:t>
      </w:r>
    </w:p>
    <w:p w14:paraId="6D44C180" w14:textId="6C0FA946" w:rsidR="002F14C7" w:rsidRDefault="002F14C7" w:rsidP="00987E61">
      <w:pPr>
        <w:spacing w:after="0" w:line="276" w:lineRule="auto"/>
        <w:ind w:firstLine="720"/>
        <w:jc w:val="both"/>
        <w:rPr>
          <w:rFonts w:ascii="Times New Roman" w:hAnsi="Times New Roman" w:cs="Times New Roman"/>
          <w:sz w:val="24"/>
          <w:szCs w:val="24"/>
        </w:rPr>
      </w:pPr>
    </w:p>
    <w:p w14:paraId="23C23A84" w14:textId="2938C641" w:rsidR="00987E61" w:rsidRDefault="00987E61" w:rsidP="002F14C7">
      <w:pPr>
        <w:ind w:firstLine="720"/>
        <w:jc w:val="both"/>
        <w:rPr>
          <w:rFonts w:ascii="Times New Roman" w:hAnsi="Times New Roman" w:cs="Times New Roman"/>
          <w:sz w:val="24"/>
          <w:szCs w:val="24"/>
        </w:rPr>
      </w:pPr>
      <w:r w:rsidRPr="00987E61">
        <w:rPr>
          <w:rFonts w:ascii="Times New Roman" w:hAnsi="Times New Roman" w:cs="Times New Roman"/>
          <w:noProof/>
          <w:sz w:val="24"/>
          <w:szCs w:val="24"/>
        </w:rPr>
        <w:drawing>
          <wp:inline distT="0" distB="0" distL="0" distR="0" wp14:anchorId="5F7D97EA" wp14:editId="79861DF9">
            <wp:extent cx="2267500" cy="2042793"/>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9126" cy="2071285"/>
                    </a:xfrm>
                    <a:prstGeom prst="rect">
                      <a:avLst/>
                    </a:prstGeom>
                    <a:noFill/>
                    <a:ln>
                      <a:noFill/>
                    </a:ln>
                    <a:effectLst/>
                  </pic:spPr>
                </pic:pic>
              </a:graphicData>
            </a:graphic>
          </wp:inline>
        </w:drawing>
      </w:r>
    </w:p>
    <w:p w14:paraId="48836684" w14:textId="0A31EF9D" w:rsidR="0061219A" w:rsidRPr="0061219A" w:rsidRDefault="0061219A" w:rsidP="002F14C7">
      <w:pPr>
        <w:ind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Pr="0061219A">
        <w:rPr>
          <w:rFonts w:ascii="Times New Roman" w:hAnsi="Times New Roman" w:cs="Times New Roman"/>
          <w:sz w:val="20"/>
          <w:szCs w:val="20"/>
        </w:rPr>
        <w:t>Fig: Null value count of each predictor in dataset</w:t>
      </w:r>
    </w:p>
    <w:p w14:paraId="46770FD5" w14:textId="650A7184" w:rsidR="00D12661" w:rsidRPr="00762B2B" w:rsidRDefault="00987E61" w:rsidP="00496202">
      <w:pPr>
        <w:spacing w:line="276" w:lineRule="auto"/>
        <w:ind w:firstLine="720"/>
        <w:jc w:val="both"/>
        <w:rPr>
          <w:rFonts w:ascii="Times New Roman" w:eastAsiaTheme="minorEastAsia" w:hAnsi="Times New Roman" w:cs="Times New Roman"/>
          <w:color w:val="000000" w:themeColor="text1"/>
          <w:kern w:val="24"/>
          <w:sz w:val="24"/>
          <w:szCs w:val="24"/>
        </w:rPr>
      </w:pPr>
      <w:r w:rsidRPr="00762B2B">
        <w:rPr>
          <w:rFonts w:ascii="Times New Roman" w:hAnsi="Times New Roman" w:cs="Times New Roman"/>
          <w:sz w:val="24"/>
          <w:szCs w:val="24"/>
        </w:rPr>
        <w:t xml:space="preserve">Also, we looked at the correlation among predictors. For this purpose, we built a correlation plot and used the variance inflation factor (VIF) to find the correlation between predictors. </w:t>
      </w:r>
      <w:r w:rsidRPr="00762B2B">
        <w:rPr>
          <w:rFonts w:ascii="Times New Roman" w:hAnsi="Times New Roman" w:cs="Times New Roman"/>
          <w:color w:val="000000" w:themeColor="text1"/>
          <w:sz w:val="24"/>
          <w:szCs w:val="24"/>
        </w:rPr>
        <w:t xml:space="preserve">Out of </w:t>
      </w:r>
      <w:r w:rsidR="00496202">
        <w:rPr>
          <w:rFonts w:ascii="Times New Roman" w:hAnsi="Times New Roman" w:cs="Times New Roman"/>
          <w:color w:val="000000" w:themeColor="text1"/>
          <w:sz w:val="24"/>
          <w:szCs w:val="24"/>
        </w:rPr>
        <w:t xml:space="preserve">the </w:t>
      </w:r>
      <w:r w:rsidRPr="00762B2B">
        <w:rPr>
          <w:rFonts w:ascii="Times New Roman" w:hAnsi="Times New Roman" w:cs="Times New Roman"/>
          <w:color w:val="000000" w:themeColor="text1"/>
          <w:sz w:val="24"/>
          <w:szCs w:val="24"/>
        </w:rPr>
        <w:t>18 predictors, 3 pairs of predictors were correlated</w:t>
      </w:r>
      <w:r w:rsidRPr="00762B2B">
        <w:rPr>
          <w:rFonts w:ascii="Times New Roman" w:hAnsi="Times New Roman" w:cs="Times New Roman"/>
          <w:sz w:val="24"/>
          <w:szCs w:val="24"/>
        </w:rPr>
        <w:t>.</w:t>
      </w:r>
      <w:r w:rsidR="00D12661" w:rsidRPr="00762B2B">
        <w:rPr>
          <w:rFonts w:ascii="Times New Roman" w:eastAsiaTheme="minorEastAsia" w:hAnsi="Times New Roman" w:cs="Times New Roman"/>
          <w:color w:val="000000" w:themeColor="text1"/>
          <w:kern w:val="24"/>
          <w:sz w:val="24"/>
          <w:szCs w:val="24"/>
        </w:rPr>
        <w:t xml:space="preserve"> They are </w:t>
      </w:r>
      <w:r w:rsidR="00D12661" w:rsidRPr="00762B2B">
        <w:rPr>
          <w:rFonts w:ascii="Times New Roman" w:eastAsiaTheme="minorEastAsia" w:hAnsi="Times New Roman" w:cs="Times New Roman"/>
          <w:color w:val="000000" w:themeColor="text1"/>
          <w:kern w:val="24"/>
          <w:sz w:val="24"/>
          <w:szCs w:val="24"/>
        </w:rPr>
        <w:lastRenderedPageBreak/>
        <w:t>(</w:t>
      </w:r>
      <w:proofErr w:type="spellStart"/>
      <w:r w:rsidR="00D12661" w:rsidRPr="00762B2B">
        <w:rPr>
          <w:rFonts w:ascii="Times New Roman" w:hAnsi="Times New Roman" w:cs="Times New Roman"/>
          <w:sz w:val="24"/>
          <w:szCs w:val="24"/>
        </w:rPr>
        <w:t>under.five.deaths</w:t>
      </w:r>
      <w:proofErr w:type="spellEnd"/>
      <w:r w:rsidR="00D12661" w:rsidRPr="00762B2B">
        <w:rPr>
          <w:rFonts w:ascii="Times New Roman" w:hAnsi="Times New Roman" w:cs="Times New Roman"/>
          <w:sz w:val="24"/>
          <w:szCs w:val="24"/>
        </w:rPr>
        <w:t xml:space="preserve">, </w:t>
      </w:r>
      <w:proofErr w:type="spellStart"/>
      <w:r w:rsidR="00D12661" w:rsidRPr="00762B2B">
        <w:rPr>
          <w:rFonts w:ascii="Times New Roman" w:hAnsi="Times New Roman" w:cs="Times New Roman"/>
          <w:sz w:val="24"/>
          <w:szCs w:val="24"/>
        </w:rPr>
        <w:t>Infant.</w:t>
      </w:r>
      <w:r w:rsidR="00D12661" w:rsidRPr="00762B2B">
        <w:rPr>
          <w:rFonts w:ascii="Times New Roman" w:hAnsi="Times New Roman" w:cs="Times New Roman"/>
          <w:color w:val="000000" w:themeColor="text1"/>
          <w:sz w:val="24"/>
          <w:szCs w:val="24"/>
        </w:rPr>
        <w:t>deaths</w:t>
      </w:r>
      <w:proofErr w:type="spellEnd"/>
      <w:r w:rsidR="00D12661" w:rsidRPr="00762B2B">
        <w:rPr>
          <w:rFonts w:ascii="Times New Roman" w:hAnsi="Times New Roman" w:cs="Times New Roman"/>
          <w:sz w:val="24"/>
          <w:szCs w:val="24"/>
        </w:rPr>
        <w:t>),</w:t>
      </w:r>
      <w:r w:rsidR="00205E4A" w:rsidRPr="00762B2B">
        <w:rPr>
          <w:rFonts w:ascii="Times New Roman" w:hAnsi="Times New Roman" w:cs="Times New Roman"/>
          <w:sz w:val="24"/>
          <w:szCs w:val="24"/>
        </w:rPr>
        <w:t xml:space="preserve"> </w:t>
      </w:r>
      <w:r w:rsidR="00D12661" w:rsidRPr="00762B2B">
        <w:rPr>
          <w:rFonts w:ascii="Times New Roman" w:hAnsi="Times New Roman" w:cs="Times New Roman"/>
          <w:sz w:val="24"/>
          <w:szCs w:val="24"/>
        </w:rPr>
        <w:t xml:space="preserve">(GDP, </w:t>
      </w:r>
      <w:proofErr w:type="spellStart"/>
      <w:r w:rsidR="00D12661" w:rsidRPr="00762B2B">
        <w:rPr>
          <w:rFonts w:ascii="Times New Roman" w:hAnsi="Times New Roman" w:cs="Times New Roman"/>
          <w:sz w:val="24"/>
          <w:szCs w:val="24"/>
        </w:rPr>
        <w:t>Percentage.expenditure</w:t>
      </w:r>
      <w:proofErr w:type="spellEnd"/>
      <w:r w:rsidR="00D12661" w:rsidRPr="00762B2B">
        <w:rPr>
          <w:rFonts w:ascii="Times New Roman" w:hAnsi="Times New Roman" w:cs="Times New Roman"/>
          <w:sz w:val="24"/>
          <w:szCs w:val="24"/>
        </w:rPr>
        <w:t>) and (thinness</w:t>
      </w:r>
      <w:proofErr w:type="gramStart"/>
      <w:r w:rsidR="00D12661" w:rsidRPr="00762B2B">
        <w:rPr>
          <w:rFonts w:ascii="Times New Roman" w:hAnsi="Times New Roman" w:cs="Times New Roman"/>
          <w:sz w:val="24"/>
          <w:szCs w:val="24"/>
        </w:rPr>
        <w:t>..</w:t>
      </w:r>
      <w:proofErr w:type="gramEnd"/>
      <w:r w:rsidR="00D12661" w:rsidRPr="00762B2B">
        <w:rPr>
          <w:rFonts w:ascii="Times New Roman" w:hAnsi="Times New Roman" w:cs="Times New Roman"/>
          <w:sz w:val="24"/>
          <w:szCs w:val="24"/>
        </w:rPr>
        <w:t>1.19 years , thinness 5.9 years).</w:t>
      </w:r>
    </w:p>
    <w:p w14:paraId="5D34E90E" w14:textId="46B9B07F" w:rsidR="00987E61" w:rsidRDefault="00987E61" w:rsidP="00987E61">
      <w:pPr>
        <w:spacing w:line="276" w:lineRule="auto"/>
        <w:jc w:val="both"/>
        <w:rPr>
          <w:rFonts w:ascii="Times New Roman" w:hAnsi="Times New Roman" w:cs="Times New Roman"/>
          <w:sz w:val="24"/>
          <w:szCs w:val="24"/>
        </w:rPr>
      </w:pPr>
      <w:r w:rsidRPr="00987E61">
        <w:rPr>
          <w:rFonts w:ascii="Times New Roman" w:hAnsi="Times New Roman" w:cs="Times New Roman"/>
          <w:noProof/>
          <w:sz w:val="24"/>
          <w:szCs w:val="24"/>
        </w:rPr>
        <w:drawing>
          <wp:inline distT="0" distB="0" distL="0" distR="0" wp14:anchorId="5CB4E1EF" wp14:editId="2975214B">
            <wp:extent cx="3810881" cy="3317013"/>
            <wp:effectExtent l="0" t="0" r="0" b="0"/>
            <wp:docPr id="8" name="Picture 7" descr="Chart, scatter chart&#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6E41F28-D0B7-DA45-910E-A110C6F66D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scatter chart&#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6E41F28-D0B7-DA45-910E-A110C6F66D88}"/>
                        </a:ext>
                      </a:extLst>
                    </pic:cNvPr>
                    <pic:cNvPicPr>
                      <a:picLocks noChangeAspect="1"/>
                    </pic:cNvPicPr>
                  </pic:nvPicPr>
                  <pic:blipFill>
                    <a:blip r:embed="rId13"/>
                    <a:stretch>
                      <a:fillRect/>
                    </a:stretch>
                  </pic:blipFill>
                  <pic:spPr>
                    <a:xfrm>
                      <a:off x="0" y="0"/>
                      <a:ext cx="3828699" cy="3332522"/>
                    </a:xfrm>
                    <a:prstGeom prst="rect">
                      <a:avLst/>
                    </a:prstGeom>
                  </pic:spPr>
                </pic:pic>
              </a:graphicData>
            </a:graphic>
          </wp:inline>
        </w:drawing>
      </w:r>
    </w:p>
    <w:p w14:paraId="62EA8506" w14:textId="6FC86FD1" w:rsidR="000E0D5D" w:rsidRPr="000E0D5D" w:rsidRDefault="00260350" w:rsidP="00987E6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E0D5D">
        <w:rPr>
          <w:rFonts w:ascii="Times New Roman" w:hAnsi="Times New Roman" w:cs="Times New Roman"/>
          <w:sz w:val="20"/>
          <w:szCs w:val="20"/>
        </w:rPr>
        <w:t xml:space="preserve"> </w:t>
      </w:r>
      <w:r w:rsidR="000E0D5D" w:rsidRPr="000E0D5D">
        <w:rPr>
          <w:rFonts w:ascii="Times New Roman" w:hAnsi="Times New Roman" w:cs="Times New Roman"/>
          <w:sz w:val="20"/>
          <w:szCs w:val="20"/>
        </w:rPr>
        <w:t xml:space="preserve"> Fig: Correlation plot between predictors</w:t>
      </w:r>
    </w:p>
    <w:p w14:paraId="49193CD4" w14:textId="77777777" w:rsidR="00D12661" w:rsidRDefault="00D12661" w:rsidP="00987E61">
      <w:pPr>
        <w:spacing w:line="276" w:lineRule="auto"/>
        <w:jc w:val="both"/>
        <w:rPr>
          <w:rFonts w:ascii="Times New Roman" w:hAnsi="Times New Roman" w:cs="Times New Roman"/>
          <w:sz w:val="24"/>
          <w:szCs w:val="24"/>
        </w:rPr>
      </w:pPr>
    </w:p>
    <w:p w14:paraId="683F7D96" w14:textId="69D5D6DC" w:rsidR="00D12661" w:rsidRDefault="00325FCC" w:rsidP="00987E6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2661" w:rsidRPr="00D12661">
        <w:rPr>
          <w:rFonts w:ascii="Times New Roman" w:hAnsi="Times New Roman" w:cs="Times New Roman"/>
          <w:noProof/>
          <w:sz w:val="24"/>
          <w:szCs w:val="24"/>
        </w:rPr>
        <w:drawing>
          <wp:inline distT="0" distB="0" distL="0" distR="0" wp14:anchorId="3499A1CB" wp14:editId="7BF80B6B">
            <wp:extent cx="2973787" cy="23874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6025" cy="2389203"/>
                    </a:xfrm>
                    <a:prstGeom prst="rect">
                      <a:avLst/>
                    </a:prstGeom>
                  </pic:spPr>
                </pic:pic>
              </a:graphicData>
            </a:graphic>
          </wp:inline>
        </w:drawing>
      </w:r>
    </w:p>
    <w:p w14:paraId="23F59B44" w14:textId="047CE71F" w:rsidR="000E0D5D" w:rsidRPr="000E0D5D" w:rsidRDefault="000E0D5D" w:rsidP="00987E61">
      <w:pPr>
        <w:spacing w:line="276" w:lineRule="auto"/>
        <w:jc w:val="both"/>
        <w:rPr>
          <w:rFonts w:ascii="Times New Roman" w:hAnsi="Times New Roman" w:cs="Times New Roman"/>
          <w:sz w:val="20"/>
          <w:szCs w:val="20"/>
        </w:rPr>
      </w:pPr>
      <w:r>
        <w:rPr>
          <w:rFonts w:ascii="Times New Roman" w:hAnsi="Times New Roman" w:cs="Times New Roman"/>
          <w:sz w:val="24"/>
          <w:szCs w:val="24"/>
        </w:rPr>
        <w:t xml:space="preserve">         </w:t>
      </w:r>
      <w:r w:rsidRPr="000E0D5D">
        <w:rPr>
          <w:rFonts w:ascii="Times New Roman" w:hAnsi="Times New Roman" w:cs="Times New Roman"/>
          <w:sz w:val="20"/>
          <w:szCs w:val="20"/>
        </w:rPr>
        <w:t xml:space="preserve">Fig: VIF values of predictors </w:t>
      </w:r>
    </w:p>
    <w:p w14:paraId="04BDA868" w14:textId="7725DB73" w:rsidR="00987E61" w:rsidRDefault="00987E61" w:rsidP="00987E61">
      <w:pPr>
        <w:spacing w:after="0" w:line="276" w:lineRule="auto"/>
        <w:ind w:firstLine="720"/>
        <w:jc w:val="both"/>
        <w:rPr>
          <w:rFonts w:ascii="Times New Roman" w:hAnsi="Times New Roman" w:cs="Times New Roman"/>
          <w:sz w:val="24"/>
          <w:szCs w:val="24"/>
        </w:rPr>
      </w:pPr>
    </w:p>
    <w:p w14:paraId="1DE140B3" w14:textId="3CF29B2E" w:rsidR="001E52A1" w:rsidRDefault="00325FCC" w:rsidP="00C24F82">
      <w:pPr>
        <w:spacing w:after="0" w:line="276" w:lineRule="auto"/>
        <w:ind w:firstLine="720"/>
        <w:jc w:val="both"/>
        <w:rPr>
          <w:rFonts w:ascii="Times New Roman" w:hAnsi="Times New Roman" w:cs="Times New Roman"/>
          <w:sz w:val="24"/>
          <w:szCs w:val="24"/>
        </w:rPr>
      </w:pPr>
      <w:r w:rsidRPr="000B3246">
        <w:rPr>
          <w:rFonts w:ascii="Times New Roman" w:hAnsi="Times New Roman" w:cs="Times New Roman"/>
          <w:sz w:val="24"/>
          <w:szCs w:val="24"/>
        </w:rPr>
        <w:t>To eliminate the multicollinearity issue</w:t>
      </w:r>
      <w:r w:rsidR="005F5719" w:rsidRPr="000B3246">
        <w:rPr>
          <w:rFonts w:ascii="Times New Roman" w:hAnsi="Times New Roman" w:cs="Times New Roman"/>
          <w:sz w:val="24"/>
          <w:szCs w:val="24"/>
        </w:rPr>
        <w:t>,</w:t>
      </w:r>
      <w:r w:rsidRPr="000B3246">
        <w:rPr>
          <w:rFonts w:ascii="Times New Roman" w:hAnsi="Times New Roman" w:cs="Times New Roman"/>
          <w:sz w:val="24"/>
          <w:szCs w:val="24"/>
        </w:rPr>
        <w:t xml:space="preserve"> </w:t>
      </w:r>
      <w:r w:rsidR="001A1BD1" w:rsidRPr="000B3246">
        <w:rPr>
          <w:rFonts w:ascii="Times New Roman" w:hAnsi="Times New Roman" w:cs="Times New Roman"/>
          <w:sz w:val="24"/>
          <w:szCs w:val="24"/>
        </w:rPr>
        <w:t>w</w:t>
      </w:r>
      <w:r w:rsidRPr="000B3246">
        <w:rPr>
          <w:rFonts w:ascii="Times New Roman" w:hAnsi="Times New Roman" w:cs="Times New Roman"/>
          <w:sz w:val="24"/>
          <w:szCs w:val="24"/>
        </w:rPr>
        <w:t xml:space="preserve">e removed </w:t>
      </w:r>
      <w:proofErr w:type="spellStart"/>
      <w:r w:rsidRPr="000B3246">
        <w:rPr>
          <w:rFonts w:ascii="Times New Roman" w:hAnsi="Times New Roman" w:cs="Times New Roman"/>
          <w:sz w:val="24"/>
          <w:szCs w:val="24"/>
        </w:rPr>
        <w:t>under.five.deaths</w:t>
      </w:r>
      <w:proofErr w:type="spellEnd"/>
      <w:r w:rsidRPr="000B3246">
        <w:rPr>
          <w:rFonts w:ascii="Times New Roman" w:hAnsi="Times New Roman" w:cs="Times New Roman"/>
          <w:sz w:val="24"/>
          <w:szCs w:val="24"/>
        </w:rPr>
        <w:t>,</w:t>
      </w:r>
      <w:r w:rsidR="001A1BD1" w:rsidRPr="000B3246">
        <w:rPr>
          <w:rFonts w:ascii="Times New Roman" w:hAnsi="Times New Roman" w:cs="Times New Roman"/>
          <w:sz w:val="24"/>
          <w:szCs w:val="24"/>
        </w:rPr>
        <w:t xml:space="preserve"> percentage. </w:t>
      </w:r>
      <w:r w:rsidR="000B3246" w:rsidRPr="000B3246">
        <w:rPr>
          <w:rFonts w:ascii="Times New Roman" w:hAnsi="Times New Roman" w:cs="Times New Roman"/>
          <w:sz w:val="24"/>
          <w:szCs w:val="24"/>
        </w:rPr>
        <w:t>E</w:t>
      </w:r>
      <w:r w:rsidR="001A1BD1" w:rsidRPr="000B3246">
        <w:rPr>
          <w:rFonts w:ascii="Times New Roman" w:hAnsi="Times New Roman" w:cs="Times New Roman"/>
          <w:sz w:val="24"/>
          <w:szCs w:val="24"/>
        </w:rPr>
        <w:t>xpenditure</w:t>
      </w:r>
      <w:r w:rsidR="000B3246">
        <w:rPr>
          <w:rFonts w:ascii="Times New Roman" w:hAnsi="Times New Roman" w:cs="Times New Roman"/>
          <w:sz w:val="24"/>
          <w:szCs w:val="24"/>
        </w:rPr>
        <w:t>,</w:t>
      </w:r>
      <w:r w:rsidR="001A1BD1" w:rsidRPr="000B3246">
        <w:rPr>
          <w:rFonts w:ascii="Times New Roman" w:hAnsi="Times New Roman" w:cs="Times New Roman"/>
          <w:sz w:val="24"/>
          <w:szCs w:val="24"/>
        </w:rPr>
        <w:t xml:space="preserve"> and </w:t>
      </w:r>
      <w:r w:rsidRPr="000B3246">
        <w:rPr>
          <w:rFonts w:ascii="Times New Roman" w:hAnsi="Times New Roman" w:cs="Times New Roman"/>
          <w:sz w:val="24"/>
          <w:szCs w:val="24"/>
        </w:rPr>
        <w:t>thinness.</w:t>
      </w:r>
      <w:r w:rsidR="001A1BD1" w:rsidRPr="000B3246">
        <w:rPr>
          <w:rFonts w:ascii="Times New Roman" w:hAnsi="Times New Roman" w:cs="Times New Roman"/>
          <w:sz w:val="24"/>
          <w:szCs w:val="24"/>
        </w:rPr>
        <w:t xml:space="preserve"> </w:t>
      </w:r>
      <w:r w:rsidRPr="000B3246">
        <w:rPr>
          <w:rFonts w:ascii="Times New Roman" w:hAnsi="Times New Roman" w:cs="Times New Roman"/>
          <w:sz w:val="24"/>
          <w:szCs w:val="24"/>
        </w:rPr>
        <w:t>5.9.</w:t>
      </w:r>
      <w:r w:rsidR="001A1BD1" w:rsidRPr="000B3246">
        <w:rPr>
          <w:rFonts w:ascii="Times New Roman" w:hAnsi="Times New Roman" w:cs="Times New Roman"/>
          <w:sz w:val="24"/>
          <w:szCs w:val="24"/>
        </w:rPr>
        <w:t xml:space="preserve"> </w:t>
      </w:r>
      <w:r w:rsidRPr="000B3246">
        <w:rPr>
          <w:rFonts w:ascii="Times New Roman" w:hAnsi="Times New Roman" w:cs="Times New Roman"/>
          <w:sz w:val="24"/>
          <w:szCs w:val="24"/>
        </w:rPr>
        <w:t>years predictors</w:t>
      </w:r>
      <w:r>
        <w:rPr>
          <w:rFonts w:ascii="Times New Roman" w:hAnsi="Times New Roman" w:cs="Times New Roman"/>
          <w:sz w:val="24"/>
          <w:szCs w:val="24"/>
        </w:rPr>
        <w:t xml:space="preserve"> and </w:t>
      </w:r>
      <w:r w:rsidR="008C1B9E" w:rsidRPr="008C1B9E">
        <w:rPr>
          <w:rFonts w:ascii="Times New Roman" w:hAnsi="Times New Roman" w:cs="Times New Roman"/>
          <w:sz w:val="24"/>
          <w:szCs w:val="24"/>
        </w:rPr>
        <w:t>built a multiple linear regression model wit</w:t>
      </w:r>
      <w:r w:rsidR="00553C87">
        <w:rPr>
          <w:rFonts w:ascii="Times New Roman" w:hAnsi="Times New Roman" w:cs="Times New Roman"/>
          <w:sz w:val="24"/>
          <w:szCs w:val="24"/>
        </w:rPr>
        <w:t xml:space="preserve">h noncollinear predictors. </w:t>
      </w:r>
      <w:r w:rsidR="00553C87" w:rsidRPr="000B3246">
        <w:rPr>
          <w:rFonts w:ascii="Times New Roman" w:hAnsi="Times New Roman" w:cs="Times New Roman"/>
          <w:sz w:val="24"/>
          <w:szCs w:val="24"/>
        </w:rPr>
        <w:t>Later we used</w:t>
      </w:r>
      <w:r w:rsidR="008C1B9E" w:rsidRPr="008C1B9E">
        <w:rPr>
          <w:rFonts w:ascii="Times New Roman" w:hAnsi="Times New Roman" w:cs="Times New Roman"/>
          <w:sz w:val="24"/>
          <w:szCs w:val="24"/>
        </w:rPr>
        <w:t xml:space="preserve"> the step function to find significant predictors,</w:t>
      </w:r>
      <w:r w:rsidR="005F5719">
        <w:rPr>
          <w:rFonts w:ascii="Times New Roman" w:hAnsi="Times New Roman" w:cs="Times New Roman"/>
          <w:sz w:val="24"/>
          <w:szCs w:val="24"/>
        </w:rPr>
        <w:t xml:space="preserve"> </w:t>
      </w:r>
      <w:r w:rsidR="008C1B9E" w:rsidRPr="008C1B9E">
        <w:rPr>
          <w:rFonts w:ascii="Times New Roman" w:hAnsi="Times New Roman" w:cs="Times New Roman"/>
          <w:sz w:val="24"/>
          <w:szCs w:val="24"/>
        </w:rPr>
        <w:t xml:space="preserve">15 </w:t>
      </w:r>
      <w:r w:rsidR="008C1B9E" w:rsidRPr="008C1B9E">
        <w:rPr>
          <w:rFonts w:ascii="Times New Roman" w:hAnsi="Times New Roman" w:cs="Times New Roman"/>
          <w:sz w:val="24"/>
          <w:szCs w:val="24"/>
        </w:rPr>
        <w:lastRenderedPageBreak/>
        <w:t xml:space="preserve">predictors were selected. We performed </w:t>
      </w:r>
      <w:r w:rsidR="008C1B9E">
        <w:rPr>
          <w:rFonts w:ascii="Times New Roman" w:hAnsi="Times New Roman" w:cs="Times New Roman"/>
          <w:sz w:val="24"/>
          <w:szCs w:val="24"/>
        </w:rPr>
        <w:t>7-fold cross-validation</w:t>
      </w:r>
      <w:r w:rsidR="008C1B9E" w:rsidRPr="008C1B9E">
        <w:rPr>
          <w:rFonts w:ascii="Times New Roman" w:hAnsi="Times New Roman" w:cs="Times New Roman"/>
          <w:sz w:val="24"/>
          <w:szCs w:val="24"/>
        </w:rPr>
        <w:t xml:space="preserve"> on the dataset, fitted the linear model on the training </w:t>
      </w:r>
      <w:r w:rsidR="008C1B9E" w:rsidRPr="00D353BA">
        <w:rPr>
          <w:rFonts w:ascii="Times New Roman" w:hAnsi="Times New Roman" w:cs="Times New Roman"/>
          <w:sz w:val="24"/>
          <w:szCs w:val="24"/>
        </w:rPr>
        <w:t>set</w:t>
      </w:r>
      <w:r w:rsidR="00006BE1" w:rsidRPr="00D353BA">
        <w:rPr>
          <w:rFonts w:ascii="Times New Roman" w:hAnsi="Times New Roman" w:cs="Times New Roman"/>
          <w:sz w:val="24"/>
          <w:szCs w:val="24"/>
        </w:rPr>
        <w:t>s</w:t>
      </w:r>
      <w:r w:rsidR="008C1B9E">
        <w:rPr>
          <w:rFonts w:ascii="Times New Roman" w:hAnsi="Times New Roman" w:cs="Times New Roman"/>
          <w:sz w:val="24"/>
          <w:szCs w:val="24"/>
        </w:rPr>
        <w:t>,</w:t>
      </w:r>
      <w:r w:rsidR="008C1B9E" w:rsidRPr="008C1B9E">
        <w:rPr>
          <w:rFonts w:ascii="Times New Roman" w:hAnsi="Times New Roman" w:cs="Times New Roman"/>
          <w:sz w:val="24"/>
          <w:szCs w:val="24"/>
        </w:rPr>
        <w:t xml:space="preserve"> and </w:t>
      </w:r>
      <w:r w:rsidR="008C1B9E">
        <w:rPr>
          <w:rFonts w:ascii="Times New Roman" w:hAnsi="Times New Roman" w:cs="Times New Roman"/>
          <w:sz w:val="24"/>
          <w:szCs w:val="24"/>
        </w:rPr>
        <w:t>p</w:t>
      </w:r>
      <w:r w:rsidR="008C1B9E" w:rsidRPr="008C1B9E">
        <w:rPr>
          <w:rFonts w:ascii="Times New Roman" w:hAnsi="Times New Roman" w:cs="Times New Roman"/>
          <w:sz w:val="24"/>
          <w:szCs w:val="24"/>
        </w:rPr>
        <w:t>redicted life expectancy on the test set</w:t>
      </w:r>
      <w:r w:rsidR="008C1B9E">
        <w:rPr>
          <w:rFonts w:ascii="Times New Roman" w:hAnsi="Times New Roman" w:cs="Times New Roman"/>
          <w:sz w:val="24"/>
          <w:szCs w:val="24"/>
        </w:rPr>
        <w:t>. We assessed the model based on R</w:t>
      </w:r>
      <w:r w:rsidR="008C1B9E" w:rsidRPr="008C1B9E">
        <w:rPr>
          <w:rFonts w:ascii="Times New Roman" w:hAnsi="Times New Roman" w:cs="Times New Roman"/>
          <w:sz w:val="24"/>
          <w:szCs w:val="24"/>
          <w:vertAlign w:val="superscript"/>
        </w:rPr>
        <w:t>2</w:t>
      </w:r>
      <w:r w:rsidR="008C1B9E">
        <w:rPr>
          <w:rFonts w:ascii="Times New Roman" w:hAnsi="Times New Roman" w:cs="Times New Roman"/>
          <w:sz w:val="24"/>
          <w:szCs w:val="24"/>
        </w:rPr>
        <w:t>, MSE</w:t>
      </w:r>
      <w:r w:rsidR="008C1B9E" w:rsidRPr="008C1B9E">
        <w:rPr>
          <w:rFonts w:ascii="Times New Roman" w:hAnsi="Times New Roman" w:cs="Times New Roman"/>
          <w:sz w:val="24"/>
          <w:szCs w:val="24"/>
        </w:rPr>
        <w:t>, RMSE</w:t>
      </w:r>
      <w:r w:rsidR="008C1B9E">
        <w:rPr>
          <w:rFonts w:ascii="Times New Roman" w:hAnsi="Times New Roman" w:cs="Times New Roman"/>
          <w:sz w:val="24"/>
          <w:szCs w:val="24"/>
        </w:rPr>
        <w:t xml:space="preserve">, and </w:t>
      </w:r>
      <w:r w:rsidR="008C1B9E" w:rsidRPr="008C1B9E">
        <w:rPr>
          <w:rFonts w:ascii="Times New Roman" w:hAnsi="Times New Roman" w:cs="Times New Roman"/>
          <w:sz w:val="24"/>
          <w:szCs w:val="24"/>
        </w:rPr>
        <w:t>NRMSE</w:t>
      </w:r>
      <w:r w:rsidR="008C1B9E">
        <w:rPr>
          <w:rFonts w:ascii="Times New Roman" w:hAnsi="Times New Roman" w:cs="Times New Roman"/>
          <w:sz w:val="24"/>
          <w:szCs w:val="24"/>
        </w:rPr>
        <w:t xml:space="preserve"> values.</w:t>
      </w:r>
    </w:p>
    <w:p w14:paraId="1B8C5870" w14:textId="77777777" w:rsidR="00BD09A7" w:rsidRDefault="00BD09A7" w:rsidP="00C24F82">
      <w:pPr>
        <w:spacing w:after="0" w:line="276" w:lineRule="auto"/>
        <w:ind w:firstLine="720"/>
        <w:jc w:val="both"/>
        <w:rPr>
          <w:rFonts w:ascii="Times New Roman" w:hAnsi="Times New Roman" w:cs="Times New Roman"/>
          <w:sz w:val="24"/>
          <w:szCs w:val="24"/>
        </w:rPr>
      </w:pPr>
    </w:p>
    <w:p w14:paraId="399F102B" w14:textId="1BB72094" w:rsidR="001E52A1" w:rsidRPr="002F14C7" w:rsidRDefault="001E52A1" w:rsidP="001E52A1">
      <w:pPr>
        <w:pStyle w:val="ListParagraph"/>
        <w:numPr>
          <w:ilvl w:val="0"/>
          <w:numId w:val="1"/>
        </w:numPr>
        <w:jc w:val="both"/>
        <w:rPr>
          <w:rFonts w:ascii="Times New Roman" w:hAnsi="Times New Roman" w:cs="Times New Roman"/>
          <w:b/>
          <w:bCs/>
          <w:sz w:val="24"/>
          <w:szCs w:val="24"/>
        </w:rPr>
      </w:pPr>
      <w:r w:rsidRPr="002F14C7">
        <w:rPr>
          <w:rFonts w:ascii="Times New Roman" w:hAnsi="Times New Roman" w:cs="Times New Roman"/>
          <w:b/>
          <w:bCs/>
          <w:sz w:val="24"/>
          <w:szCs w:val="24"/>
        </w:rPr>
        <w:t>Results</w:t>
      </w:r>
    </w:p>
    <w:p w14:paraId="0911A7A8" w14:textId="335DBEDD" w:rsidR="00946F41" w:rsidRPr="004E55A0" w:rsidRDefault="000C7F33" w:rsidP="00946F41">
      <w:pPr>
        <w:spacing w:line="276" w:lineRule="auto"/>
        <w:ind w:firstLine="720"/>
        <w:jc w:val="both"/>
        <w:rPr>
          <w:rFonts w:ascii="Times New Roman" w:hAnsi="Times New Roman" w:cs="Times New Roman"/>
          <w:sz w:val="24"/>
          <w:szCs w:val="24"/>
        </w:rPr>
      </w:pPr>
      <w:r w:rsidRPr="000C7F33">
        <w:rPr>
          <w:rFonts w:ascii="Times New Roman" w:hAnsi="Times New Roman" w:cs="Times New Roman"/>
          <w:sz w:val="24"/>
          <w:szCs w:val="24"/>
        </w:rPr>
        <w:t>The model has a good fit with R-squared 0.8112 and adjusted R-squared 0.81</w:t>
      </w:r>
      <w:r w:rsidR="008C1B9E">
        <w:rPr>
          <w:rFonts w:ascii="Times New Roman" w:hAnsi="Times New Roman" w:cs="Times New Roman"/>
          <w:sz w:val="24"/>
          <w:szCs w:val="24"/>
        </w:rPr>
        <w:t xml:space="preserve">. </w:t>
      </w:r>
      <w:r w:rsidR="00946F41">
        <w:rPr>
          <w:rFonts w:ascii="Times New Roman" w:hAnsi="Times New Roman" w:cs="Times New Roman"/>
          <w:sz w:val="24"/>
          <w:szCs w:val="24"/>
        </w:rPr>
        <w:t xml:space="preserve">The RMSE of results from 7 fold cross validation is </w:t>
      </w:r>
      <w:r w:rsidR="00946F41" w:rsidRPr="00946F41">
        <w:rPr>
          <w:rFonts w:ascii="Times New Roman" w:hAnsi="Times New Roman" w:cs="Times New Roman"/>
          <w:sz w:val="24"/>
          <w:szCs w:val="24"/>
        </w:rPr>
        <w:t>4.168045</w:t>
      </w:r>
      <w:r w:rsidR="00946F41">
        <w:rPr>
          <w:rFonts w:ascii="Times New Roman" w:hAnsi="Times New Roman" w:cs="Times New Roman"/>
          <w:sz w:val="24"/>
          <w:szCs w:val="24"/>
        </w:rPr>
        <w:t xml:space="preserve">. </w:t>
      </w:r>
      <w:r w:rsidR="008C1B9E">
        <w:rPr>
          <w:rFonts w:ascii="Times New Roman" w:hAnsi="Times New Roman" w:cs="Times New Roman"/>
          <w:sz w:val="24"/>
          <w:szCs w:val="24"/>
        </w:rPr>
        <w:t xml:space="preserve">And based on the </w:t>
      </w:r>
      <w:r w:rsidR="008C1B9E" w:rsidRPr="008C1B9E">
        <w:rPr>
          <w:rFonts w:ascii="Times New Roman" w:hAnsi="Times New Roman" w:cs="Times New Roman"/>
          <w:sz w:val="24"/>
          <w:szCs w:val="24"/>
        </w:rPr>
        <w:t>NRMSE = 0.05981204</w:t>
      </w:r>
      <w:r w:rsidR="00166685">
        <w:rPr>
          <w:rFonts w:ascii="Times New Roman" w:hAnsi="Times New Roman" w:cs="Times New Roman"/>
          <w:sz w:val="24"/>
          <w:szCs w:val="24"/>
        </w:rPr>
        <w:t xml:space="preserve">, the model has good </w:t>
      </w:r>
      <w:proofErr w:type="gramStart"/>
      <w:r w:rsidR="00166685">
        <w:rPr>
          <w:rFonts w:ascii="Times New Roman" w:hAnsi="Times New Roman" w:cs="Times New Roman"/>
          <w:sz w:val="24"/>
          <w:szCs w:val="24"/>
        </w:rPr>
        <w:t>accuracy</w:t>
      </w:r>
      <w:r w:rsidR="00AC0A95">
        <w:rPr>
          <w:rFonts w:ascii="Times New Roman" w:hAnsi="Times New Roman" w:cs="Times New Roman"/>
          <w:sz w:val="24"/>
          <w:szCs w:val="24"/>
        </w:rPr>
        <w:t>,</w:t>
      </w:r>
      <w:proofErr w:type="gramEnd"/>
      <w:r w:rsidR="00232906">
        <w:rPr>
          <w:rFonts w:ascii="Times New Roman" w:hAnsi="Times New Roman" w:cs="Times New Roman"/>
          <w:sz w:val="24"/>
          <w:szCs w:val="24"/>
        </w:rPr>
        <w:t xml:space="preserve"> </w:t>
      </w:r>
      <w:r w:rsidR="00AC0A95">
        <w:rPr>
          <w:rFonts w:ascii="Times New Roman" w:hAnsi="Times New Roman" w:cs="Times New Roman"/>
          <w:sz w:val="24"/>
          <w:szCs w:val="24"/>
        </w:rPr>
        <w:t>t</w:t>
      </w:r>
      <w:r w:rsidR="00946F41" w:rsidRPr="004E55A0">
        <w:rPr>
          <w:rFonts w:ascii="Times New Roman" w:hAnsi="Times New Roman" w:cs="Times New Roman"/>
          <w:sz w:val="24"/>
          <w:szCs w:val="24"/>
        </w:rPr>
        <w:t>he linear model gives a 5.98% error for life expectancy prediction</w:t>
      </w:r>
      <w:r w:rsidR="00AC0A95">
        <w:rPr>
          <w:rFonts w:ascii="Times New Roman" w:hAnsi="Times New Roman" w:cs="Times New Roman"/>
          <w:sz w:val="24"/>
          <w:szCs w:val="24"/>
        </w:rPr>
        <w:t>.</w:t>
      </w:r>
    </w:p>
    <w:p w14:paraId="5D289B31" w14:textId="2A02D172" w:rsidR="008C1B9E" w:rsidRDefault="008C1B9E" w:rsidP="00553C87">
      <w:pPr>
        <w:spacing w:after="0" w:line="276" w:lineRule="auto"/>
        <w:ind w:firstLine="720"/>
        <w:jc w:val="both"/>
        <w:rPr>
          <w:rFonts w:ascii="Times New Roman" w:hAnsi="Times New Roman" w:cs="Times New Roman"/>
          <w:sz w:val="24"/>
          <w:szCs w:val="24"/>
        </w:rPr>
      </w:pPr>
    </w:p>
    <w:p w14:paraId="5FEE7725" w14:textId="47B6CA5D" w:rsidR="008C1B9E" w:rsidRDefault="00224546" w:rsidP="00553C87">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assessed the model based on the assumptions of linearity, normality, and constant variance. We plotted the residue versus </w:t>
      </w:r>
      <w:proofErr w:type="spellStart"/>
      <w:r>
        <w:rPr>
          <w:rFonts w:ascii="Times New Roman" w:hAnsi="Times New Roman" w:cs="Times New Roman"/>
          <w:sz w:val="24"/>
          <w:szCs w:val="24"/>
        </w:rPr>
        <w:t>yhat</w:t>
      </w:r>
      <w:proofErr w:type="spellEnd"/>
      <w:r>
        <w:rPr>
          <w:rFonts w:ascii="Times New Roman" w:hAnsi="Times New Roman" w:cs="Times New Roman"/>
          <w:sz w:val="24"/>
          <w:szCs w:val="24"/>
        </w:rPr>
        <w:t xml:space="preserve"> and saw that variance is constant and there no pattern.</w:t>
      </w:r>
    </w:p>
    <w:p w14:paraId="765D7049" w14:textId="77777777" w:rsidR="00891680" w:rsidRDefault="00891680" w:rsidP="00891680">
      <w:pPr>
        <w:spacing w:after="0" w:line="240" w:lineRule="auto"/>
        <w:ind w:firstLine="720"/>
        <w:jc w:val="both"/>
        <w:rPr>
          <w:rFonts w:ascii="Times New Roman" w:hAnsi="Times New Roman" w:cs="Times New Roman"/>
          <w:sz w:val="24"/>
          <w:szCs w:val="24"/>
        </w:rPr>
      </w:pPr>
    </w:p>
    <w:p w14:paraId="1F1EEDDD" w14:textId="09335451" w:rsidR="008C1B9E" w:rsidRDefault="00224546" w:rsidP="00224546">
      <w:pPr>
        <w:spacing w:after="0" w:line="276" w:lineRule="auto"/>
        <w:ind w:firstLine="720"/>
        <w:jc w:val="both"/>
        <w:rPr>
          <w:rFonts w:ascii="Times New Roman" w:hAnsi="Times New Roman" w:cs="Times New Roman"/>
          <w:sz w:val="24"/>
          <w:szCs w:val="24"/>
        </w:rPr>
      </w:pPr>
      <w:r w:rsidRPr="00224546">
        <w:rPr>
          <w:rFonts w:ascii="Times New Roman" w:hAnsi="Times New Roman" w:cs="Times New Roman"/>
          <w:noProof/>
          <w:sz w:val="24"/>
          <w:szCs w:val="24"/>
        </w:rPr>
        <w:drawing>
          <wp:inline distT="0" distB="0" distL="0" distR="0" wp14:anchorId="11365BCE" wp14:editId="1F5B37FC">
            <wp:extent cx="2854196" cy="2171099"/>
            <wp:effectExtent l="0" t="0" r="3810" b="635"/>
            <wp:docPr id="4" name="Content Placeholder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B3FFCB5-2797-3FAC-B38B-4F40F3FD6FC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B3FFCB5-2797-3FAC-B38B-4F40F3FD6FCE}"/>
                        </a:ext>
                      </a:extLst>
                    </pic:cNvPr>
                    <pic:cNvPicPr>
                      <a:picLocks noGrp="1" noChangeAspect="1"/>
                    </pic:cNvPicPr>
                  </pic:nvPicPr>
                  <pic:blipFill>
                    <a:blip r:embed="rId15"/>
                    <a:stretch>
                      <a:fillRect/>
                    </a:stretch>
                  </pic:blipFill>
                  <pic:spPr>
                    <a:xfrm>
                      <a:off x="0" y="0"/>
                      <a:ext cx="2885630" cy="2195010"/>
                    </a:xfrm>
                    <a:prstGeom prst="rect">
                      <a:avLst/>
                    </a:prstGeom>
                  </pic:spPr>
                </pic:pic>
              </a:graphicData>
            </a:graphic>
          </wp:inline>
        </w:drawing>
      </w:r>
    </w:p>
    <w:p w14:paraId="58B5B7C7" w14:textId="29D24352" w:rsidR="008C1B9E" w:rsidRDefault="00021EA5" w:rsidP="00952CE4">
      <w:pPr>
        <w:spacing w:after="0" w:line="276"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Pr="00021EA5">
        <w:rPr>
          <w:rFonts w:ascii="Times New Roman" w:hAnsi="Times New Roman" w:cs="Times New Roman"/>
          <w:sz w:val="20"/>
          <w:szCs w:val="20"/>
        </w:rPr>
        <w:t>Fig: Plot of Residuals versus Predicted values</w:t>
      </w:r>
    </w:p>
    <w:p w14:paraId="026D7397" w14:textId="77777777" w:rsidR="009D7208" w:rsidRPr="00952CE4" w:rsidRDefault="009D7208" w:rsidP="00952CE4">
      <w:pPr>
        <w:spacing w:after="0" w:line="276" w:lineRule="auto"/>
        <w:ind w:firstLine="720"/>
        <w:jc w:val="both"/>
        <w:rPr>
          <w:rFonts w:ascii="Times New Roman" w:hAnsi="Times New Roman" w:cs="Times New Roman"/>
          <w:sz w:val="20"/>
          <w:szCs w:val="20"/>
        </w:rPr>
      </w:pPr>
    </w:p>
    <w:p w14:paraId="583EFE35" w14:textId="1D274CE3" w:rsidR="00985CEA" w:rsidRDefault="00224546" w:rsidP="00553C87">
      <w:pPr>
        <w:pStyle w:val="Default"/>
        <w:spacing w:line="276" w:lineRule="auto"/>
        <w:ind w:firstLine="720"/>
        <w:jc w:val="both"/>
        <w:rPr>
          <w:rFonts w:ascii="Times New Roman" w:hAnsi="Times New Roman" w:cs="Times New Roman"/>
        </w:rPr>
      </w:pPr>
      <w:r>
        <w:rPr>
          <w:rFonts w:ascii="Times New Roman" w:hAnsi="Times New Roman" w:cs="Times New Roman"/>
        </w:rPr>
        <w:t>We also wanted to check if errors follow a normal distribution</w:t>
      </w:r>
      <w:r w:rsidR="00985CEA">
        <w:rPr>
          <w:rFonts w:ascii="Times New Roman" w:hAnsi="Times New Roman" w:cs="Times New Roman"/>
        </w:rPr>
        <w:t>; we</w:t>
      </w:r>
      <w:r>
        <w:rPr>
          <w:rFonts w:ascii="Times New Roman" w:hAnsi="Times New Roman" w:cs="Times New Roman"/>
        </w:rPr>
        <w:t xml:space="preserve"> used </w:t>
      </w:r>
      <w:r w:rsidR="00985CEA">
        <w:rPr>
          <w:rFonts w:ascii="Times New Roman" w:hAnsi="Times New Roman" w:cs="Times New Roman"/>
        </w:rPr>
        <w:t xml:space="preserve">a </w:t>
      </w:r>
      <w:r>
        <w:rPr>
          <w:rFonts w:ascii="Times New Roman" w:hAnsi="Times New Roman" w:cs="Times New Roman"/>
        </w:rPr>
        <w:t>Q-Q plot</w:t>
      </w:r>
      <w:r w:rsidR="00985CEA">
        <w:rPr>
          <w:rFonts w:ascii="Times New Roman" w:hAnsi="Times New Roman" w:cs="Times New Roman"/>
        </w:rPr>
        <w:t xml:space="preserve"> </w:t>
      </w:r>
      <w:r w:rsidR="00985CEA" w:rsidRPr="00985CEA">
        <w:rPr>
          <w:rFonts w:ascii="Times New Roman" w:hAnsi="Times New Roman" w:cs="Times New Roman"/>
        </w:rPr>
        <w:t>to compare the residual to observations from a normal distribution</w:t>
      </w:r>
      <w:r w:rsidR="00985CEA">
        <w:rPr>
          <w:rFonts w:ascii="Times New Roman" w:hAnsi="Times New Roman" w:cs="Times New Roman"/>
        </w:rPr>
        <w:t>. The Q-Q plot showed that the tails do not follow the</w:t>
      </w:r>
      <w:r w:rsidR="00882C36">
        <w:rPr>
          <w:rFonts w:ascii="Times New Roman" w:hAnsi="Times New Roman" w:cs="Times New Roman"/>
        </w:rPr>
        <w:t xml:space="preserve"> </w:t>
      </w:r>
      <w:r w:rsidR="00882C36" w:rsidRPr="004B2407">
        <w:rPr>
          <w:rFonts w:ascii="Times New Roman" w:hAnsi="Times New Roman" w:cs="Times New Roman"/>
        </w:rPr>
        <w:t>normal</w:t>
      </w:r>
      <w:r w:rsidR="00985CEA">
        <w:rPr>
          <w:rFonts w:ascii="Times New Roman" w:hAnsi="Times New Roman" w:cs="Times New Roman"/>
        </w:rPr>
        <w:t xml:space="preserve"> line. So, we tried to improve the model using square root and log transformations. As we can see from the plots below, transformations did not improve the model, so it was decided to stay with the original model.</w:t>
      </w:r>
      <w:bookmarkStart w:id="0" w:name="_GoBack"/>
      <w:bookmarkEnd w:id="0"/>
    </w:p>
    <w:p w14:paraId="44E5D3F4" w14:textId="7721E06F" w:rsidR="006A5C3C" w:rsidRDefault="006A5C3C" w:rsidP="00553C87">
      <w:pPr>
        <w:pStyle w:val="Default"/>
        <w:spacing w:line="276" w:lineRule="auto"/>
        <w:ind w:firstLine="720"/>
        <w:jc w:val="both"/>
        <w:rPr>
          <w:rFonts w:ascii="Times New Roman" w:hAnsi="Times New Roman" w:cs="Times New Roman"/>
        </w:rPr>
      </w:pPr>
      <w:r>
        <w:rPr>
          <w:rFonts w:ascii="Times New Roman" w:hAnsi="Times New Roman" w:cs="Times New Roman"/>
        </w:rPr>
        <w:lastRenderedPageBreak/>
        <w:t xml:space="preserve">   </w:t>
      </w:r>
      <w:r w:rsidRPr="006A5C3C">
        <w:rPr>
          <w:rFonts w:ascii="Times New Roman" w:hAnsi="Times New Roman" w:cs="Times New Roman"/>
          <w:noProof/>
        </w:rPr>
        <w:drawing>
          <wp:inline distT="0" distB="0" distL="0" distR="0" wp14:anchorId="69ABEC92" wp14:editId="4EB53DB8">
            <wp:extent cx="2250219" cy="2592073"/>
            <wp:effectExtent l="0" t="0" r="0" b="0"/>
            <wp:docPr id="17" name="Content Placeholder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3B72357-8325-C642-76D3-C9E8352C1DB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3B72357-8325-C642-76D3-C9E8352C1DBF}"/>
                        </a:ext>
                      </a:extLst>
                    </pic:cNvPr>
                    <pic:cNvPicPr>
                      <a:picLocks noGrp="1" noChangeAspect="1"/>
                    </pic:cNvPicPr>
                  </pic:nvPicPr>
                  <pic:blipFill>
                    <a:blip r:embed="rId16"/>
                    <a:stretch>
                      <a:fillRect/>
                    </a:stretch>
                  </pic:blipFill>
                  <pic:spPr>
                    <a:xfrm>
                      <a:off x="0" y="0"/>
                      <a:ext cx="2252116" cy="2594258"/>
                    </a:xfrm>
                    <a:prstGeom prst="rect">
                      <a:avLst/>
                    </a:prstGeom>
                  </pic:spPr>
                </pic:pic>
              </a:graphicData>
            </a:graphic>
          </wp:inline>
        </w:drawing>
      </w:r>
    </w:p>
    <w:p w14:paraId="6B9B74B5" w14:textId="27F08961" w:rsidR="009D7B2D" w:rsidRPr="008A1753" w:rsidRDefault="00C24F82" w:rsidP="008A1753">
      <w:pPr>
        <w:pStyle w:val="Default"/>
        <w:spacing w:line="276" w:lineRule="auto"/>
        <w:ind w:firstLine="720"/>
        <w:jc w:val="both"/>
        <w:rPr>
          <w:rFonts w:ascii="Times New Roman" w:hAnsi="Times New Roman" w:cs="Times New Roman"/>
          <w:sz w:val="20"/>
          <w:szCs w:val="20"/>
        </w:rPr>
      </w:pPr>
      <w:r w:rsidRPr="00C24F82">
        <w:rPr>
          <w:rFonts w:ascii="Times New Roman" w:hAnsi="Times New Roman" w:cs="Times New Roman"/>
          <w:sz w:val="20"/>
          <w:szCs w:val="20"/>
        </w:rPr>
        <w:t xml:space="preserve">            Fig: Q-Q plot </w:t>
      </w:r>
      <w:r w:rsidR="008A1753">
        <w:rPr>
          <w:rFonts w:ascii="Times New Roman" w:hAnsi="Times New Roman" w:cs="Times New Roman"/>
          <w:sz w:val="20"/>
          <w:szCs w:val="20"/>
        </w:rPr>
        <w:t>of original model</w:t>
      </w:r>
    </w:p>
    <w:p w14:paraId="4B6C6A58" w14:textId="77777777" w:rsidR="008A1753" w:rsidRDefault="008A1753" w:rsidP="00985CEA">
      <w:pPr>
        <w:pStyle w:val="Default"/>
        <w:ind w:firstLine="720"/>
        <w:jc w:val="both"/>
        <w:rPr>
          <w:rFonts w:ascii="Times New Roman" w:hAnsi="Times New Roman" w:cs="Times New Roman"/>
          <w:sz w:val="20"/>
          <w:szCs w:val="20"/>
        </w:rPr>
      </w:pPr>
    </w:p>
    <w:p w14:paraId="1938885D" w14:textId="13087D63" w:rsidR="008A1753" w:rsidRDefault="008A1753" w:rsidP="00985CEA">
      <w:pPr>
        <w:pStyle w:val="Default"/>
        <w:ind w:firstLine="720"/>
        <w:jc w:val="both"/>
        <w:rPr>
          <w:rFonts w:ascii="Times New Roman" w:hAnsi="Times New Roman" w:cs="Times New Roman"/>
          <w:sz w:val="20"/>
          <w:szCs w:val="20"/>
        </w:rPr>
      </w:pPr>
      <w:r>
        <w:rPr>
          <w:noProof/>
        </w:rPr>
        <w:drawing>
          <wp:inline distT="0" distB="0" distL="0" distR="0" wp14:anchorId="75F5B1D9" wp14:editId="1F950B1A">
            <wp:extent cx="2521958" cy="1540208"/>
            <wp:effectExtent l="0" t="0" r="0" b="3175"/>
            <wp:docPr id="21"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6E7AF5A-6CB1-6127-3DE7-7E319E24E0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6E7AF5A-6CB1-6127-3DE7-7E319E24E012}"/>
                        </a:ext>
                      </a:extLst>
                    </pic:cNvPr>
                    <pic:cNvPicPr>
                      <a:picLocks noChangeAspect="1"/>
                    </pic:cNvPicPr>
                  </pic:nvPicPr>
                  <pic:blipFill>
                    <a:blip r:embed="rId17"/>
                    <a:stretch>
                      <a:fillRect/>
                    </a:stretch>
                  </pic:blipFill>
                  <pic:spPr>
                    <a:xfrm>
                      <a:off x="0" y="0"/>
                      <a:ext cx="2540785" cy="1551706"/>
                    </a:xfrm>
                    <a:prstGeom prst="rect">
                      <a:avLst/>
                    </a:prstGeom>
                  </pic:spPr>
                </pic:pic>
              </a:graphicData>
            </a:graphic>
          </wp:inline>
        </w:drawing>
      </w:r>
      <w:r>
        <w:rPr>
          <w:rFonts w:ascii="Times New Roman" w:hAnsi="Times New Roman" w:cs="Times New Roman"/>
          <w:sz w:val="20"/>
          <w:szCs w:val="20"/>
        </w:rPr>
        <w:t xml:space="preserve">        </w:t>
      </w:r>
      <w:r w:rsidRPr="008A1753">
        <w:rPr>
          <w:rFonts w:ascii="Times New Roman" w:hAnsi="Times New Roman" w:cs="Times New Roman"/>
          <w:noProof/>
        </w:rPr>
        <w:drawing>
          <wp:inline distT="0" distB="0" distL="0" distR="0" wp14:anchorId="47BEEBC6" wp14:editId="0267D63D">
            <wp:extent cx="2623930" cy="1644547"/>
            <wp:effectExtent l="0" t="0" r="5080" b="0"/>
            <wp:docPr id="23" name="Picture 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D76065-367B-971F-BC8C-A019B77271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D76065-367B-971F-BC8C-A019B7727136}"/>
                        </a:ext>
                      </a:extLst>
                    </pic:cNvPr>
                    <pic:cNvPicPr>
                      <a:picLocks noChangeAspect="1"/>
                    </pic:cNvPicPr>
                  </pic:nvPicPr>
                  <pic:blipFill>
                    <a:blip r:embed="rId18"/>
                    <a:stretch>
                      <a:fillRect/>
                    </a:stretch>
                  </pic:blipFill>
                  <pic:spPr>
                    <a:xfrm>
                      <a:off x="0" y="0"/>
                      <a:ext cx="2629564" cy="1648078"/>
                    </a:xfrm>
                    <a:prstGeom prst="rect">
                      <a:avLst/>
                    </a:prstGeom>
                  </pic:spPr>
                </pic:pic>
              </a:graphicData>
            </a:graphic>
          </wp:inline>
        </w:drawing>
      </w:r>
      <w:r>
        <w:rPr>
          <w:rFonts w:ascii="Times New Roman" w:hAnsi="Times New Roman" w:cs="Times New Roman"/>
          <w:sz w:val="20"/>
          <w:szCs w:val="20"/>
        </w:rPr>
        <w:t xml:space="preserve">  </w:t>
      </w:r>
    </w:p>
    <w:p w14:paraId="28D41BD2" w14:textId="77777777" w:rsidR="008A1753" w:rsidRDefault="008A1753" w:rsidP="00985CEA">
      <w:pPr>
        <w:pStyle w:val="Default"/>
        <w:ind w:firstLine="720"/>
        <w:jc w:val="both"/>
        <w:rPr>
          <w:rFonts w:ascii="Times New Roman" w:hAnsi="Times New Roman" w:cs="Times New Roman"/>
          <w:sz w:val="20"/>
          <w:szCs w:val="20"/>
        </w:rPr>
      </w:pPr>
    </w:p>
    <w:p w14:paraId="6477CF9F" w14:textId="67FF6FD4" w:rsidR="009D7B2D" w:rsidRPr="008A1753" w:rsidRDefault="008A1753" w:rsidP="008A1753">
      <w:pPr>
        <w:pStyle w:val="Default"/>
        <w:jc w:val="both"/>
        <w:rPr>
          <w:rFonts w:ascii="Times New Roman" w:hAnsi="Times New Roman" w:cs="Times New Roman"/>
          <w:sz w:val="20"/>
          <w:szCs w:val="20"/>
        </w:rPr>
      </w:pPr>
      <w:r>
        <w:rPr>
          <w:rFonts w:ascii="Times New Roman" w:hAnsi="Times New Roman" w:cs="Times New Roman"/>
          <w:sz w:val="20"/>
          <w:szCs w:val="20"/>
        </w:rPr>
        <w:t xml:space="preserve">               </w:t>
      </w:r>
      <w:r w:rsidR="003D3454" w:rsidRPr="008A1753">
        <w:rPr>
          <w:rFonts w:ascii="Times New Roman" w:hAnsi="Times New Roman" w:cs="Times New Roman"/>
          <w:sz w:val="20"/>
          <w:szCs w:val="20"/>
        </w:rPr>
        <w:t xml:space="preserve">Fig: </w:t>
      </w:r>
      <w:r w:rsidRPr="008A1753">
        <w:rPr>
          <w:rFonts w:ascii="Times New Roman" w:hAnsi="Times New Roman" w:cs="Times New Roman"/>
          <w:sz w:val="20"/>
          <w:szCs w:val="20"/>
        </w:rPr>
        <w:t xml:space="preserve">Q-Q plot of </w:t>
      </w:r>
      <w:r w:rsidR="003D3454" w:rsidRPr="008A1753">
        <w:rPr>
          <w:rFonts w:ascii="Times New Roman" w:hAnsi="Times New Roman" w:cs="Times New Roman"/>
          <w:sz w:val="20"/>
          <w:szCs w:val="20"/>
        </w:rPr>
        <w:t>square root</w:t>
      </w:r>
      <w:r w:rsidRPr="008A1753">
        <w:rPr>
          <w:rFonts w:ascii="Times New Roman" w:hAnsi="Times New Roman" w:cs="Times New Roman"/>
          <w:sz w:val="20"/>
          <w:szCs w:val="20"/>
        </w:rPr>
        <w:t xml:space="preserve"> transformed model</w:t>
      </w:r>
      <w:r>
        <w:rPr>
          <w:rFonts w:ascii="Times New Roman" w:hAnsi="Times New Roman" w:cs="Times New Roman"/>
          <w:sz w:val="20"/>
          <w:szCs w:val="20"/>
        </w:rPr>
        <w:t xml:space="preserve">                  Fig: Q-Q plot of log transformed model</w:t>
      </w:r>
    </w:p>
    <w:p w14:paraId="605DE57F" w14:textId="62A2F276" w:rsidR="00987E61" w:rsidRDefault="00987E61" w:rsidP="00A52F50">
      <w:pPr>
        <w:spacing w:after="0" w:line="276" w:lineRule="auto"/>
        <w:jc w:val="both"/>
        <w:rPr>
          <w:rFonts w:ascii="Times New Roman" w:hAnsi="Times New Roman" w:cs="Times New Roman"/>
          <w:sz w:val="24"/>
          <w:szCs w:val="24"/>
        </w:rPr>
      </w:pPr>
    </w:p>
    <w:p w14:paraId="1C085292" w14:textId="36967F50" w:rsidR="00A52F50" w:rsidRDefault="00A52F50" w:rsidP="00553C87">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We p</w:t>
      </w:r>
      <w:r w:rsidRPr="00A52F50">
        <w:rPr>
          <w:rFonts w:ascii="Times New Roman" w:hAnsi="Times New Roman" w:cs="Times New Roman"/>
          <w:sz w:val="24"/>
          <w:szCs w:val="24"/>
        </w:rPr>
        <w:t xml:space="preserve">erformed </w:t>
      </w:r>
      <w:r>
        <w:rPr>
          <w:rFonts w:ascii="Times New Roman" w:hAnsi="Times New Roman" w:cs="Times New Roman"/>
          <w:sz w:val="24"/>
          <w:szCs w:val="24"/>
        </w:rPr>
        <w:t xml:space="preserve">a </w:t>
      </w:r>
      <w:r w:rsidRPr="00A52F50">
        <w:rPr>
          <w:rFonts w:ascii="Times New Roman" w:hAnsi="Times New Roman" w:cs="Times New Roman"/>
          <w:sz w:val="24"/>
          <w:szCs w:val="24"/>
        </w:rPr>
        <w:t xml:space="preserve">t-test to find if there is a difference between </w:t>
      </w:r>
      <w:r w:rsidR="00592CD0">
        <w:rPr>
          <w:rFonts w:ascii="Times New Roman" w:hAnsi="Times New Roman" w:cs="Times New Roman"/>
          <w:sz w:val="24"/>
          <w:szCs w:val="24"/>
        </w:rPr>
        <w:t xml:space="preserve">mean </w:t>
      </w:r>
      <w:r w:rsidRPr="00A52F50">
        <w:rPr>
          <w:rFonts w:ascii="Times New Roman" w:hAnsi="Times New Roman" w:cs="Times New Roman"/>
          <w:sz w:val="24"/>
          <w:szCs w:val="24"/>
        </w:rPr>
        <w:t>life expectancy in developed and developing countries</w:t>
      </w:r>
      <w:r>
        <w:rPr>
          <w:rFonts w:ascii="Times New Roman" w:hAnsi="Times New Roman" w:cs="Times New Roman"/>
          <w:sz w:val="24"/>
          <w:szCs w:val="24"/>
        </w:rPr>
        <w:t>. We f</w:t>
      </w:r>
      <w:r w:rsidRPr="00A52F50">
        <w:rPr>
          <w:rFonts w:ascii="Times New Roman" w:hAnsi="Times New Roman" w:cs="Times New Roman"/>
          <w:sz w:val="24"/>
          <w:szCs w:val="24"/>
        </w:rPr>
        <w:t>ound that there is a significant difference</w:t>
      </w:r>
      <w:r>
        <w:rPr>
          <w:rFonts w:ascii="Times New Roman" w:hAnsi="Times New Roman" w:cs="Times New Roman"/>
          <w:sz w:val="24"/>
          <w:szCs w:val="24"/>
        </w:rPr>
        <w:t>.</w:t>
      </w:r>
    </w:p>
    <w:p w14:paraId="439B995D" w14:textId="74D1813C" w:rsidR="00A52F50" w:rsidRPr="00A52F50" w:rsidRDefault="00A52F50" w:rsidP="00A52F50">
      <w:pPr>
        <w:spacing w:after="0" w:line="276" w:lineRule="auto"/>
        <w:ind w:firstLine="720"/>
        <w:jc w:val="both"/>
        <w:rPr>
          <w:rFonts w:ascii="Times New Roman" w:hAnsi="Times New Roman" w:cs="Times New Roman"/>
          <w:sz w:val="24"/>
          <w:szCs w:val="24"/>
        </w:rPr>
      </w:pPr>
      <w:r w:rsidRPr="00A52F50">
        <w:rPr>
          <w:rFonts w:ascii="Times New Roman" w:hAnsi="Times New Roman" w:cs="Times New Roman"/>
          <w:noProof/>
          <w:sz w:val="24"/>
          <w:szCs w:val="24"/>
        </w:rPr>
        <w:drawing>
          <wp:inline distT="0" distB="0" distL="0" distR="0" wp14:anchorId="2457DFB9" wp14:editId="4FBDC8C9">
            <wp:extent cx="5243265" cy="1312497"/>
            <wp:effectExtent l="0" t="0" r="0" b="2540"/>
            <wp:docPr id="512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Graphical user interfac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2929" cy="1314916"/>
                    </a:xfrm>
                    <a:prstGeom prst="rect">
                      <a:avLst/>
                    </a:prstGeom>
                    <a:noFill/>
                    <a:ln>
                      <a:noFill/>
                    </a:ln>
                    <a:effectLst/>
                  </pic:spPr>
                </pic:pic>
              </a:graphicData>
            </a:graphic>
          </wp:inline>
        </w:drawing>
      </w:r>
    </w:p>
    <w:p w14:paraId="44885EC3" w14:textId="093E8D54" w:rsidR="00627F54" w:rsidRDefault="00592CD0" w:rsidP="00B02B68">
      <w:pPr>
        <w:ind w:left="720"/>
        <w:rPr>
          <w:rFonts w:ascii="Times New Roman" w:hAnsi="Times New Roman" w:cs="Times New Roman"/>
          <w:sz w:val="20"/>
          <w:szCs w:val="20"/>
        </w:rPr>
      </w:pPr>
      <w:r w:rsidRPr="00627F54">
        <w:rPr>
          <w:rFonts w:ascii="Times New Roman" w:hAnsi="Times New Roman" w:cs="Times New Roman"/>
          <w:bCs/>
          <w:sz w:val="20"/>
          <w:szCs w:val="20"/>
        </w:rPr>
        <w:t xml:space="preserve">Fig: T-test </w:t>
      </w:r>
      <w:r w:rsidR="00627F54" w:rsidRPr="00627F54">
        <w:rPr>
          <w:rFonts w:ascii="Times New Roman" w:hAnsi="Times New Roman" w:cs="Times New Roman"/>
          <w:sz w:val="20"/>
          <w:szCs w:val="20"/>
        </w:rPr>
        <w:t>between life expectancy in developed and developing countries</w:t>
      </w:r>
    </w:p>
    <w:p w14:paraId="3FC074D5" w14:textId="77777777" w:rsidR="00F37A22" w:rsidRPr="00B02B68" w:rsidRDefault="00F37A22" w:rsidP="00B02B68">
      <w:pPr>
        <w:ind w:left="720"/>
        <w:rPr>
          <w:rFonts w:ascii="Times New Roman" w:hAnsi="Times New Roman" w:cs="Times New Roman"/>
          <w:sz w:val="20"/>
          <w:szCs w:val="20"/>
        </w:rPr>
      </w:pPr>
    </w:p>
    <w:p w14:paraId="439F5F46" w14:textId="6F556AD3" w:rsidR="00A47496" w:rsidRDefault="00A47496" w:rsidP="00A47496">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Conclusion</w:t>
      </w:r>
    </w:p>
    <w:p w14:paraId="1A68F97D" w14:textId="41823563" w:rsidR="00A52F50" w:rsidRDefault="00A52F50" w:rsidP="00553C87">
      <w:pPr>
        <w:spacing w:after="0" w:line="276"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 xml:space="preserve">In this project, our objectives were to find </w:t>
      </w:r>
      <w:r w:rsidRPr="00AB1585">
        <w:rPr>
          <w:rFonts w:ascii="Times New Roman" w:hAnsi="Times New Roman" w:cs="Times New Roman"/>
          <w:sz w:val="24"/>
          <w:szCs w:val="24"/>
        </w:rPr>
        <w:t>statistically significant predictors by building a multiple linear regression</w:t>
      </w:r>
      <w:r>
        <w:rPr>
          <w:rFonts w:ascii="Times New Roman" w:hAnsi="Times New Roman" w:cs="Times New Roman"/>
          <w:sz w:val="24"/>
          <w:szCs w:val="24"/>
        </w:rPr>
        <w:t xml:space="preserve">. After building a multiple linear regression model, we found that 15 </w:t>
      </w:r>
      <w:r>
        <w:rPr>
          <w:rFonts w:ascii="Times New Roman" w:hAnsi="Times New Roman" w:cs="Times New Roman"/>
          <w:sz w:val="24"/>
          <w:szCs w:val="24"/>
        </w:rPr>
        <w:lastRenderedPageBreak/>
        <w:t>predictors were statistically significant: i</w:t>
      </w:r>
      <w:r w:rsidRPr="00C86B1D">
        <w:rPr>
          <w:rFonts w:ascii="Times New Roman" w:hAnsi="Times New Roman" w:cs="Times New Roman"/>
          <w:sz w:val="24"/>
          <w:szCs w:val="24"/>
        </w:rPr>
        <w:t>nfant deaths</w:t>
      </w:r>
      <w:r>
        <w:rPr>
          <w:rFonts w:ascii="Times New Roman" w:hAnsi="Times New Roman" w:cs="Times New Roman"/>
          <w:sz w:val="24"/>
          <w:szCs w:val="24"/>
        </w:rPr>
        <w:t xml:space="preserve">, </w:t>
      </w:r>
      <w:r>
        <w:rPr>
          <w:rFonts w:ascii="Times New Roman" w:hAnsi="Times New Roman" w:cs="Times New Roman"/>
          <w:color w:val="000000"/>
          <w:sz w:val="24"/>
          <w:szCs w:val="24"/>
        </w:rPr>
        <w:t>m</w:t>
      </w:r>
      <w:r w:rsidRPr="00C86B1D">
        <w:rPr>
          <w:rFonts w:ascii="Times New Roman" w:hAnsi="Times New Roman" w:cs="Times New Roman"/>
          <w:color w:val="000000"/>
          <w:sz w:val="24"/>
          <w:szCs w:val="24"/>
        </w:rPr>
        <w:t>easles</w:t>
      </w:r>
      <w:r>
        <w:rPr>
          <w:rFonts w:ascii="Times New Roman" w:hAnsi="Times New Roman" w:cs="Times New Roman"/>
          <w:color w:val="000000"/>
          <w:sz w:val="24"/>
          <w:szCs w:val="24"/>
        </w:rPr>
        <w:t>, polio, d</w:t>
      </w:r>
      <w:r w:rsidRPr="00C86B1D">
        <w:rPr>
          <w:rFonts w:ascii="Times New Roman" w:hAnsi="Times New Roman" w:cs="Times New Roman"/>
          <w:color w:val="000000"/>
          <w:sz w:val="24"/>
          <w:szCs w:val="24"/>
        </w:rPr>
        <w:t>iphtheria</w:t>
      </w:r>
      <w:r>
        <w:rPr>
          <w:rFonts w:ascii="Times New Roman" w:hAnsi="Times New Roman" w:cs="Times New Roman"/>
          <w:color w:val="000000"/>
          <w:sz w:val="24"/>
          <w:szCs w:val="24"/>
        </w:rPr>
        <w:t>, GDP, t</w:t>
      </w:r>
      <w:r w:rsidRPr="00C86B1D">
        <w:rPr>
          <w:rFonts w:ascii="Times New Roman" w:hAnsi="Times New Roman" w:cs="Times New Roman"/>
          <w:color w:val="000000"/>
          <w:sz w:val="24"/>
          <w:szCs w:val="24"/>
        </w:rPr>
        <w:t>hinness 1-19 years</w:t>
      </w:r>
      <w:r>
        <w:rPr>
          <w:rFonts w:ascii="Times New Roman" w:hAnsi="Times New Roman" w:cs="Times New Roman"/>
          <w:color w:val="000000"/>
          <w:sz w:val="24"/>
          <w:szCs w:val="24"/>
        </w:rPr>
        <w:t>, s</w:t>
      </w:r>
      <w:r w:rsidRPr="00C86B1D">
        <w:rPr>
          <w:rFonts w:ascii="Times New Roman" w:hAnsi="Times New Roman" w:cs="Times New Roman"/>
          <w:color w:val="000000"/>
          <w:sz w:val="24"/>
          <w:szCs w:val="24"/>
        </w:rPr>
        <w:t>chooling</w:t>
      </w:r>
      <w:r>
        <w:rPr>
          <w:rFonts w:ascii="Times New Roman" w:hAnsi="Times New Roman" w:cs="Times New Roman"/>
          <w:color w:val="000000"/>
          <w:sz w:val="24"/>
          <w:szCs w:val="24"/>
        </w:rPr>
        <w:t xml:space="preserve">, </w:t>
      </w:r>
      <w:r>
        <w:rPr>
          <w:rFonts w:ascii="Times New Roman" w:hAnsi="Times New Roman" w:cs="Times New Roman"/>
          <w:sz w:val="24"/>
          <w:szCs w:val="24"/>
        </w:rPr>
        <w:t>a</w:t>
      </w:r>
      <w:r w:rsidRPr="00C86B1D">
        <w:rPr>
          <w:rFonts w:ascii="Times New Roman" w:hAnsi="Times New Roman" w:cs="Times New Roman"/>
          <w:sz w:val="24"/>
          <w:szCs w:val="24"/>
        </w:rPr>
        <w:t xml:space="preserve">dult </w:t>
      </w:r>
      <w:r>
        <w:rPr>
          <w:rFonts w:ascii="Times New Roman" w:hAnsi="Times New Roman" w:cs="Times New Roman"/>
          <w:sz w:val="24"/>
          <w:szCs w:val="24"/>
        </w:rPr>
        <w:t>m</w:t>
      </w:r>
      <w:r w:rsidRPr="00C86B1D">
        <w:rPr>
          <w:rFonts w:ascii="Times New Roman" w:hAnsi="Times New Roman" w:cs="Times New Roman"/>
          <w:sz w:val="24"/>
          <w:szCs w:val="24"/>
        </w:rPr>
        <w:t>ortality</w:t>
      </w:r>
      <w:r>
        <w:rPr>
          <w:rFonts w:ascii="Times New Roman" w:hAnsi="Times New Roman" w:cs="Times New Roman"/>
          <w:sz w:val="24"/>
          <w:szCs w:val="24"/>
        </w:rPr>
        <w:t xml:space="preserve">, </w:t>
      </w:r>
      <w:r>
        <w:rPr>
          <w:rFonts w:ascii="Times New Roman" w:hAnsi="Times New Roman" w:cs="Times New Roman"/>
          <w:color w:val="000000"/>
          <w:sz w:val="24"/>
          <w:szCs w:val="24"/>
        </w:rPr>
        <w:t>h</w:t>
      </w:r>
      <w:r w:rsidRPr="00C86B1D">
        <w:rPr>
          <w:rFonts w:ascii="Times New Roman" w:hAnsi="Times New Roman" w:cs="Times New Roman"/>
          <w:color w:val="000000"/>
          <w:sz w:val="24"/>
          <w:szCs w:val="24"/>
        </w:rPr>
        <w:t>epatitis B</w:t>
      </w:r>
      <w:r>
        <w:rPr>
          <w:rFonts w:ascii="Times New Roman" w:hAnsi="Times New Roman" w:cs="Times New Roman"/>
          <w:color w:val="000000"/>
          <w:sz w:val="24"/>
          <w:szCs w:val="24"/>
        </w:rPr>
        <w:t>, BMI, t</w:t>
      </w:r>
      <w:r w:rsidRPr="00C86B1D">
        <w:rPr>
          <w:rFonts w:ascii="Times New Roman" w:hAnsi="Times New Roman" w:cs="Times New Roman"/>
          <w:color w:val="000000"/>
          <w:sz w:val="24"/>
          <w:szCs w:val="24"/>
        </w:rPr>
        <w:t>otal expenditure</w:t>
      </w:r>
      <w:r>
        <w:rPr>
          <w:rFonts w:ascii="Times New Roman" w:hAnsi="Times New Roman" w:cs="Times New Roman"/>
          <w:color w:val="000000"/>
          <w:sz w:val="24"/>
          <w:szCs w:val="24"/>
        </w:rPr>
        <w:t xml:space="preserve">, </w:t>
      </w:r>
      <w:r w:rsidRPr="00C86B1D">
        <w:rPr>
          <w:rFonts w:ascii="Times New Roman" w:hAnsi="Times New Roman" w:cs="Times New Roman"/>
          <w:color w:val="000000"/>
          <w:sz w:val="24"/>
          <w:szCs w:val="24"/>
        </w:rPr>
        <w:t>HIV/AIDS</w:t>
      </w:r>
      <w:r>
        <w:rPr>
          <w:rFonts w:ascii="Times New Roman" w:hAnsi="Times New Roman" w:cs="Times New Roman"/>
          <w:color w:val="000000"/>
          <w:sz w:val="24"/>
          <w:szCs w:val="24"/>
        </w:rPr>
        <w:t>, population, i</w:t>
      </w:r>
      <w:r w:rsidRPr="00C86B1D">
        <w:rPr>
          <w:rFonts w:ascii="Times New Roman" w:hAnsi="Times New Roman" w:cs="Times New Roman"/>
          <w:color w:val="000000"/>
          <w:sz w:val="24"/>
          <w:szCs w:val="24"/>
        </w:rPr>
        <w:t>ncome composition of resources</w:t>
      </w:r>
      <w:r>
        <w:rPr>
          <w:rFonts w:ascii="Times New Roman" w:hAnsi="Times New Roman" w:cs="Times New Roman"/>
          <w:color w:val="000000"/>
          <w:sz w:val="24"/>
          <w:szCs w:val="24"/>
        </w:rPr>
        <w:t xml:space="preserve">, status. </w:t>
      </w:r>
    </w:p>
    <w:p w14:paraId="77741BE0" w14:textId="348D3FB8" w:rsidR="00582C97" w:rsidRDefault="00E32449" w:rsidP="00582C97">
      <w:pPr>
        <w:spacing w:line="276"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also wanted </w:t>
      </w:r>
      <w:r>
        <w:rPr>
          <w:rFonts w:ascii="Times New Roman" w:hAnsi="Times New Roman" w:cs="Times New Roman"/>
          <w:sz w:val="24"/>
          <w:szCs w:val="24"/>
        </w:rPr>
        <w:t xml:space="preserve">to check </w:t>
      </w:r>
      <w:r w:rsidRPr="00AB1585">
        <w:rPr>
          <w:rFonts w:ascii="Times New Roman" w:hAnsi="Times New Roman" w:cs="Times New Roman"/>
          <w:sz w:val="24"/>
          <w:szCs w:val="24"/>
        </w:rPr>
        <w:t>the difference in life expectancy between developing and developed countries</w:t>
      </w:r>
      <w:r>
        <w:rPr>
          <w:rFonts w:ascii="Times New Roman" w:hAnsi="Times New Roman" w:cs="Times New Roman"/>
          <w:sz w:val="24"/>
          <w:szCs w:val="24"/>
        </w:rPr>
        <w:t>. After running a t-test, we found that the difference is significant. So, we can answer the last question of our project, which predictors are significant for developed and developing countries</w:t>
      </w:r>
      <w:r w:rsidRPr="006F644B">
        <w:rPr>
          <w:rFonts w:ascii="Times New Roman" w:hAnsi="Times New Roman" w:cs="Times New Roman"/>
          <w:color w:val="000000"/>
          <w:sz w:val="24"/>
          <w:szCs w:val="24"/>
        </w:rPr>
        <w:t xml:space="preserve">. </w:t>
      </w:r>
      <w:r w:rsidR="00AB7BB6">
        <w:rPr>
          <w:rFonts w:ascii="Times New Roman" w:hAnsi="Times New Roman" w:cs="Times New Roman"/>
          <w:color w:val="000000"/>
          <w:sz w:val="24"/>
          <w:szCs w:val="24"/>
        </w:rPr>
        <w:t>There are 8 s</w:t>
      </w:r>
      <w:r w:rsidR="006F644B" w:rsidRPr="006F644B">
        <w:rPr>
          <w:rFonts w:ascii="Times New Roman" w:hAnsi="Times New Roman" w:cs="Times New Roman"/>
          <w:color w:val="000000"/>
          <w:sz w:val="24"/>
          <w:szCs w:val="24"/>
        </w:rPr>
        <w:t xml:space="preserve">ignificant predictors for </w:t>
      </w:r>
      <w:r w:rsidR="006E6F1A">
        <w:rPr>
          <w:rFonts w:ascii="Times New Roman" w:hAnsi="Times New Roman" w:cs="Times New Roman"/>
          <w:color w:val="000000"/>
          <w:sz w:val="24"/>
          <w:szCs w:val="24"/>
        </w:rPr>
        <w:t>predicting</w:t>
      </w:r>
      <w:r w:rsidR="006F644B" w:rsidRPr="006F644B">
        <w:rPr>
          <w:rFonts w:ascii="Times New Roman" w:hAnsi="Times New Roman" w:cs="Times New Roman"/>
          <w:color w:val="000000"/>
          <w:sz w:val="24"/>
          <w:szCs w:val="24"/>
        </w:rPr>
        <w:t xml:space="preserve"> life expectancy in developed countries</w:t>
      </w:r>
      <w:r w:rsidR="00AB7BB6">
        <w:rPr>
          <w:rFonts w:ascii="Times New Roman" w:hAnsi="Times New Roman" w:cs="Times New Roman"/>
          <w:color w:val="000000"/>
          <w:sz w:val="24"/>
          <w:szCs w:val="24"/>
        </w:rPr>
        <w:t xml:space="preserve">, </w:t>
      </w:r>
      <w:r w:rsidR="000C077F">
        <w:rPr>
          <w:rFonts w:ascii="Times New Roman" w:hAnsi="Times New Roman" w:cs="Times New Roman"/>
          <w:color w:val="000000"/>
          <w:sz w:val="24"/>
          <w:szCs w:val="24"/>
        </w:rPr>
        <w:t>such as</w:t>
      </w:r>
      <w:r w:rsidR="00370367">
        <w:rPr>
          <w:rFonts w:ascii="Times New Roman" w:hAnsi="Times New Roman" w:cs="Times New Roman"/>
          <w:color w:val="000000"/>
          <w:sz w:val="24"/>
          <w:szCs w:val="24"/>
        </w:rPr>
        <w:t xml:space="preserve"> </w:t>
      </w:r>
      <w:r w:rsidR="006F644B">
        <w:rPr>
          <w:rFonts w:ascii="Times New Roman" w:hAnsi="Times New Roman" w:cs="Times New Roman"/>
          <w:color w:val="000000"/>
          <w:sz w:val="24"/>
          <w:szCs w:val="24"/>
        </w:rPr>
        <w:t>a</w:t>
      </w:r>
      <w:r w:rsidR="006F644B" w:rsidRPr="006F644B">
        <w:rPr>
          <w:rFonts w:ascii="Times New Roman" w:hAnsi="Times New Roman" w:cs="Times New Roman"/>
          <w:color w:val="000000"/>
          <w:sz w:val="24"/>
          <w:szCs w:val="24"/>
        </w:rPr>
        <w:t xml:space="preserve">dult </w:t>
      </w:r>
      <w:r w:rsidR="006F644B">
        <w:rPr>
          <w:rFonts w:ascii="Times New Roman" w:hAnsi="Times New Roman" w:cs="Times New Roman"/>
          <w:color w:val="000000"/>
          <w:sz w:val="24"/>
          <w:szCs w:val="24"/>
        </w:rPr>
        <w:t>m</w:t>
      </w:r>
      <w:r w:rsidR="006F644B" w:rsidRPr="006F644B">
        <w:rPr>
          <w:rFonts w:ascii="Times New Roman" w:hAnsi="Times New Roman" w:cs="Times New Roman"/>
          <w:color w:val="000000"/>
          <w:sz w:val="24"/>
          <w:szCs w:val="24"/>
        </w:rPr>
        <w:t xml:space="preserve">ortality, </w:t>
      </w:r>
      <w:r w:rsidR="006F644B">
        <w:rPr>
          <w:rFonts w:ascii="Times New Roman" w:hAnsi="Times New Roman" w:cs="Times New Roman"/>
          <w:color w:val="000000"/>
          <w:sz w:val="24"/>
          <w:szCs w:val="24"/>
        </w:rPr>
        <w:t>a</w:t>
      </w:r>
      <w:r w:rsidR="006F644B" w:rsidRPr="006F644B">
        <w:rPr>
          <w:rFonts w:ascii="Times New Roman" w:hAnsi="Times New Roman" w:cs="Times New Roman"/>
          <w:color w:val="000000"/>
          <w:sz w:val="24"/>
          <w:szCs w:val="24"/>
        </w:rPr>
        <w:t xml:space="preserve">lcohol, </w:t>
      </w:r>
      <w:r w:rsidR="00AB7BB6" w:rsidRPr="006F644B">
        <w:rPr>
          <w:rFonts w:ascii="Times New Roman" w:hAnsi="Times New Roman" w:cs="Times New Roman"/>
          <w:color w:val="000000"/>
          <w:sz w:val="24"/>
          <w:szCs w:val="24"/>
        </w:rPr>
        <w:t>BMI, total</w:t>
      </w:r>
      <w:r w:rsidR="006F644B" w:rsidRPr="006F644B">
        <w:rPr>
          <w:rFonts w:ascii="Times New Roman" w:hAnsi="Times New Roman" w:cs="Times New Roman"/>
          <w:color w:val="000000"/>
          <w:sz w:val="24"/>
          <w:szCs w:val="24"/>
        </w:rPr>
        <w:t xml:space="preserve"> </w:t>
      </w:r>
      <w:r w:rsidR="006F644B">
        <w:rPr>
          <w:rFonts w:ascii="Times New Roman" w:hAnsi="Times New Roman" w:cs="Times New Roman"/>
          <w:color w:val="000000"/>
          <w:sz w:val="24"/>
          <w:szCs w:val="24"/>
        </w:rPr>
        <w:t>e</w:t>
      </w:r>
      <w:r w:rsidR="006F644B" w:rsidRPr="006F644B">
        <w:rPr>
          <w:rFonts w:ascii="Times New Roman" w:hAnsi="Times New Roman" w:cs="Times New Roman"/>
          <w:color w:val="000000"/>
          <w:sz w:val="24"/>
          <w:szCs w:val="24"/>
        </w:rPr>
        <w:t xml:space="preserve">xpenditure, </w:t>
      </w:r>
      <w:r w:rsidR="006F644B">
        <w:rPr>
          <w:rFonts w:ascii="Times New Roman" w:hAnsi="Times New Roman" w:cs="Times New Roman"/>
          <w:color w:val="000000"/>
          <w:sz w:val="24"/>
          <w:szCs w:val="24"/>
        </w:rPr>
        <w:t>d</w:t>
      </w:r>
      <w:r w:rsidR="006F644B" w:rsidRPr="006F644B">
        <w:rPr>
          <w:rFonts w:ascii="Times New Roman" w:hAnsi="Times New Roman" w:cs="Times New Roman"/>
          <w:color w:val="000000"/>
          <w:sz w:val="24"/>
          <w:szCs w:val="24"/>
        </w:rPr>
        <w:t xml:space="preserve">iphtheria, GDP, </w:t>
      </w:r>
      <w:r w:rsidR="006F644B">
        <w:rPr>
          <w:rFonts w:ascii="Times New Roman" w:hAnsi="Times New Roman" w:cs="Times New Roman"/>
          <w:color w:val="000000"/>
          <w:sz w:val="24"/>
          <w:szCs w:val="24"/>
        </w:rPr>
        <w:t>t</w:t>
      </w:r>
      <w:r w:rsidR="006F644B" w:rsidRPr="006F644B">
        <w:rPr>
          <w:rFonts w:ascii="Times New Roman" w:hAnsi="Times New Roman" w:cs="Times New Roman"/>
          <w:color w:val="000000"/>
          <w:sz w:val="24"/>
          <w:szCs w:val="24"/>
        </w:rPr>
        <w:t>hinness 1-19 years,</w:t>
      </w:r>
      <w:r w:rsidR="006F644B">
        <w:rPr>
          <w:rFonts w:ascii="Times New Roman" w:hAnsi="Times New Roman" w:cs="Times New Roman"/>
          <w:color w:val="000000"/>
          <w:sz w:val="24"/>
          <w:szCs w:val="24"/>
        </w:rPr>
        <w:t xml:space="preserve"> </w:t>
      </w:r>
      <w:r w:rsidR="00AB7BB6">
        <w:rPr>
          <w:rFonts w:ascii="Times New Roman" w:hAnsi="Times New Roman" w:cs="Times New Roman"/>
          <w:color w:val="000000"/>
          <w:sz w:val="24"/>
          <w:szCs w:val="24"/>
        </w:rPr>
        <w:t xml:space="preserve">and </w:t>
      </w:r>
      <w:r w:rsidR="006F644B">
        <w:rPr>
          <w:rFonts w:ascii="Times New Roman" w:hAnsi="Times New Roman" w:cs="Times New Roman"/>
          <w:color w:val="000000"/>
          <w:sz w:val="24"/>
          <w:szCs w:val="24"/>
        </w:rPr>
        <w:t>i</w:t>
      </w:r>
      <w:r w:rsidR="006F644B" w:rsidRPr="006F644B">
        <w:rPr>
          <w:rFonts w:ascii="Times New Roman" w:hAnsi="Times New Roman" w:cs="Times New Roman"/>
          <w:color w:val="000000"/>
          <w:sz w:val="24"/>
          <w:szCs w:val="24"/>
        </w:rPr>
        <w:t xml:space="preserve">ncome </w:t>
      </w:r>
      <w:r w:rsidR="006F644B">
        <w:rPr>
          <w:rFonts w:ascii="Times New Roman" w:hAnsi="Times New Roman" w:cs="Times New Roman"/>
          <w:color w:val="000000"/>
          <w:sz w:val="24"/>
          <w:szCs w:val="24"/>
        </w:rPr>
        <w:t>c</w:t>
      </w:r>
      <w:r w:rsidR="006F644B" w:rsidRPr="006F644B">
        <w:rPr>
          <w:rFonts w:ascii="Times New Roman" w:hAnsi="Times New Roman" w:cs="Times New Roman"/>
          <w:color w:val="000000"/>
          <w:sz w:val="24"/>
          <w:szCs w:val="24"/>
        </w:rPr>
        <w:t xml:space="preserve">omposition of </w:t>
      </w:r>
      <w:r w:rsidR="006F644B">
        <w:rPr>
          <w:rFonts w:ascii="Times New Roman" w:hAnsi="Times New Roman" w:cs="Times New Roman"/>
          <w:color w:val="000000"/>
          <w:sz w:val="24"/>
          <w:szCs w:val="24"/>
        </w:rPr>
        <w:t>r</w:t>
      </w:r>
      <w:r w:rsidR="006F644B" w:rsidRPr="006F644B">
        <w:rPr>
          <w:rFonts w:ascii="Times New Roman" w:hAnsi="Times New Roman" w:cs="Times New Roman"/>
          <w:color w:val="000000"/>
          <w:sz w:val="24"/>
          <w:szCs w:val="24"/>
        </w:rPr>
        <w:t>esources</w:t>
      </w:r>
      <w:r w:rsidR="00505D74">
        <w:rPr>
          <w:rFonts w:ascii="Times New Roman" w:hAnsi="Times New Roman" w:cs="Times New Roman"/>
          <w:color w:val="000000"/>
          <w:sz w:val="24"/>
          <w:szCs w:val="24"/>
        </w:rPr>
        <w:t xml:space="preserve"> </w:t>
      </w:r>
      <w:r w:rsidR="00505D74" w:rsidRPr="009D7208">
        <w:rPr>
          <w:rFonts w:ascii="Times New Roman" w:hAnsi="Times New Roman" w:cs="Times New Roman"/>
          <w:color w:val="000000"/>
          <w:sz w:val="24"/>
          <w:szCs w:val="24"/>
        </w:rPr>
        <w:t>whereas</w:t>
      </w:r>
      <w:r w:rsidR="00505D74">
        <w:rPr>
          <w:rFonts w:ascii="Times New Roman" w:hAnsi="Times New Roman" w:cs="Times New Roman"/>
          <w:color w:val="000000"/>
          <w:sz w:val="24"/>
          <w:szCs w:val="24"/>
        </w:rPr>
        <w:t xml:space="preserve"> t</w:t>
      </w:r>
      <w:r w:rsidR="00AB7BB6">
        <w:rPr>
          <w:rFonts w:ascii="Times New Roman" w:hAnsi="Times New Roman" w:cs="Times New Roman"/>
          <w:color w:val="000000"/>
          <w:sz w:val="24"/>
          <w:szCs w:val="24"/>
        </w:rPr>
        <w:t>here are 13 s</w:t>
      </w:r>
      <w:r w:rsidR="00AB7BB6" w:rsidRPr="006F644B">
        <w:rPr>
          <w:rFonts w:ascii="Times New Roman" w:hAnsi="Times New Roman" w:cs="Times New Roman"/>
          <w:color w:val="000000"/>
          <w:sz w:val="24"/>
          <w:szCs w:val="24"/>
        </w:rPr>
        <w:t xml:space="preserve">ignificant predictors </w:t>
      </w:r>
      <w:r w:rsidR="006F644B" w:rsidRPr="006F644B">
        <w:rPr>
          <w:rFonts w:ascii="Times New Roman" w:hAnsi="Times New Roman" w:cs="Times New Roman"/>
          <w:color w:val="000000"/>
          <w:sz w:val="24"/>
          <w:szCs w:val="24"/>
        </w:rPr>
        <w:t>for life expectancy in developing countries</w:t>
      </w:r>
      <w:r w:rsidR="00AB7BB6">
        <w:rPr>
          <w:rFonts w:ascii="Times New Roman" w:hAnsi="Times New Roman" w:cs="Times New Roman"/>
          <w:color w:val="000000"/>
          <w:sz w:val="24"/>
          <w:szCs w:val="24"/>
        </w:rPr>
        <w:t xml:space="preserve">, namely </w:t>
      </w:r>
      <w:r w:rsidR="006F644B">
        <w:rPr>
          <w:rFonts w:ascii="Times New Roman" w:hAnsi="Times New Roman" w:cs="Times New Roman"/>
          <w:color w:val="000000"/>
          <w:sz w:val="24"/>
          <w:szCs w:val="24"/>
        </w:rPr>
        <w:t>a</w:t>
      </w:r>
      <w:r w:rsidR="006F644B" w:rsidRPr="006F644B">
        <w:rPr>
          <w:rFonts w:ascii="Times New Roman" w:hAnsi="Times New Roman" w:cs="Times New Roman"/>
          <w:color w:val="000000"/>
          <w:sz w:val="24"/>
          <w:szCs w:val="24"/>
        </w:rPr>
        <w:t xml:space="preserve">dult </w:t>
      </w:r>
      <w:r w:rsidR="006F644B">
        <w:rPr>
          <w:rFonts w:ascii="Times New Roman" w:hAnsi="Times New Roman" w:cs="Times New Roman"/>
          <w:color w:val="000000"/>
          <w:sz w:val="24"/>
          <w:szCs w:val="24"/>
        </w:rPr>
        <w:t>m</w:t>
      </w:r>
      <w:r w:rsidR="006F644B" w:rsidRPr="006F644B">
        <w:rPr>
          <w:rFonts w:ascii="Times New Roman" w:hAnsi="Times New Roman" w:cs="Times New Roman"/>
          <w:color w:val="000000"/>
          <w:sz w:val="24"/>
          <w:szCs w:val="24"/>
        </w:rPr>
        <w:t xml:space="preserve">ortality, </w:t>
      </w:r>
      <w:r w:rsidR="006F644B">
        <w:rPr>
          <w:rFonts w:ascii="Times New Roman" w:hAnsi="Times New Roman" w:cs="Times New Roman"/>
          <w:color w:val="000000"/>
          <w:sz w:val="24"/>
          <w:szCs w:val="24"/>
        </w:rPr>
        <w:t>i</w:t>
      </w:r>
      <w:r w:rsidR="006F644B" w:rsidRPr="006F644B">
        <w:rPr>
          <w:rFonts w:ascii="Times New Roman" w:hAnsi="Times New Roman" w:cs="Times New Roman"/>
          <w:color w:val="000000"/>
          <w:sz w:val="24"/>
          <w:szCs w:val="24"/>
        </w:rPr>
        <w:t xml:space="preserve">nfant </w:t>
      </w:r>
      <w:r w:rsidR="006F644B">
        <w:rPr>
          <w:rFonts w:ascii="Times New Roman" w:hAnsi="Times New Roman" w:cs="Times New Roman"/>
          <w:color w:val="000000"/>
          <w:sz w:val="24"/>
          <w:szCs w:val="24"/>
        </w:rPr>
        <w:t>d</w:t>
      </w:r>
      <w:r w:rsidR="006F644B" w:rsidRPr="006F644B">
        <w:rPr>
          <w:rFonts w:ascii="Times New Roman" w:hAnsi="Times New Roman" w:cs="Times New Roman"/>
          <w:color w:val="000000"/>
          <w:sz w:val="24"/>
          <w:szCs w:val="24"/>
        </w:rPr>
        <w:t xml:space="preserve">eaths, </w:t>
      </w:r>
      <w:r w:rsidR="006F644B">
        <w:rPr>
          <w:rFonts w:ascii="Times New Roman" w:hAnsi="Times New Roman" w:cs="Times New Roman"/>
          <w:color w:val="000000"/>
          <w:sz w:val="24"/>
          <w:szCs w:val="24"/>
        </w:rPr>
        <w:t>a</w:t>
      </w:r>
      <w:r w:rsidR="006F644B" w:rsidRPr="006F644B">
        <w:rPr>
          <w:rFonts w:ascii="Times New Roman" w:hAnsi="Times New Roman" w:cs="Times New Roman"/>
          <w:color w:val="000000"/>
          <w:sz w:val="24"/>
          <w:szCs w:val="24"/>
        </w:rPr>
        <w:t xml:space="preserve">lcohol, </w:t>
      </w:r>
      <w:r w:rsidR="006F644B">
        <w:rPr>
          <w:rFonts w:ascii="Times New Roman" w:hAnsi="Times New Roman" w:cs="Times New Roman"/>
          <w:color w:val="000000"/>
          <w:sz w:val="24"/>
          <w:szCs w:val="24"/>
        </w:rPr>
        <w:t>h</w:t>
      </w:r>
      <w:r w:rsidR="006F644B" w:rsidRPr="006F644B">
        <w:rPr>
          <w:rFonts w:ascii="Times New Roman" w:hAnsi="Times New Roman" w:cs="Times New Roman"/>
          <w:color w:val="000000"/>
          <w:sz w:val="24"/>
          <w:szCs w:val="24"/>
        </w:rPr>
        <w:t>epatitis B,</w:t>
      </w:r>
      <w:r w:rsidR="006F644B">
        <w:rPr>
          <w:rFonts w:ascii="Times New Roman" w:hAnsi="Times New Roman" w:cs="Times New Roman"/>
          <w:color w:val="000000"/>
          <w:sz w:val="24"/>
          <w:szCs w:val="24"/>
        </w:rPr>
        <w:t xml:space="preserve"> m</w:t>
      </w:r>
      <w:r w:rsidR="006F644B" w:rsidRPr="006F644B">
        <w:rPr>
          <w:rFonts w:ascii="Times New Roman" w:hAnsi="Times New Roman" w:cs="Times New Roman"/>
          <w:color w:val="000000"/>
          <w:sz w:val="24"/>
          <w:szCs w:val="24"/>
        </w:rPr>
        <w:t xml:space="preserve">easles, BMI, </w:t>
      </w:r>
      <w:r w:rsidR="006F644B">
        <w:rPr>
          <w:rFonts w:ascii="Times New Roman" w:hAnsi="Times New Roman" w:cs="Times New Roman"/>
          <w:color w:val="000000"/>
          <w:sz w:val="24"/>
          <w:szCs w:val="24"/>
        </w:rPr>
        <w:t>p</w:t>
      </w:r>
      <w:r w:rsidR="006F644B" w:rsidRPr="006F644B">
        <w:rPr>
          <w:rFonts w:ascii="Times New Roman" w:hAnsi="Times New Roman" w:cs="Times New Roman"/>
          <w:color w:val="000000"/>
          <w:sz w:val="24"/>
          <w:szCs w:val="24"/>
        </w:rPr>
        <w:t>olio,</w:t>
      </w:r>
      <w:r w:rsidR="006F644B">
        <w:rPr>
          <w:rFonts w:ascii="Times New Roman" w:hAnsi="Times New Roman" w:cs="Times New Roman"/>
          <w:color w:val="000000"/>
          <w:sz w:val="24"/>
          <w:szCs w:val="24"/>
        </w:rPr>
        <w:t xml:space="preserve"> t</w:t>
      </w:r>
      <w:r w:rsidR="006F644B" w:rsidRPr="006F644B">
        <w:rPr>
          <w:rFonts w:ascii="Times New Roman" w:hAnsi="Times New Roman" w:cs="Times New Roman"/>
          <w:color w:val="000000"/>
          <w:sz w:val="24"/>
          <w:szCs w:val="24"/>
        </w:rPr>
        <w:t>otal</w:t>
      </w:r>
      <w:r w:rsidR="006F644B">
        <w:rPr>
          <w:rFonts w:ascii="Times New Roman" w:hAnsi="Times New Roman" w:cs="Times New Roman"/>
          <w:color w:val="000000"/>
          <w:sz w:val="24"/>
          <w:szCs w:val="24"/>
        </w:rPr>
        <w:t xml:space="preserve"> e</w:t>
      </w:r>
      <w:r w:rsidR="006F644B" w:rsidRPr="006F644B">
        <w:rPr>
          <w:rFonts w:ascii="Times New Roman" w:hAnsi="Times New Roman" w:cs="Times New Roman"/>
          <w:color w:val="000000"/>
          <w:sz w:val="24"/>
          <w:szCs w:val="24"/>
        </w:rPr>
        <w:t xml:space="preserve">xpenditure, </w:t>
      </w:r>
      <w:r w:rsidR="006F644B">
        <w:rPr>
          <w:rFonts w:ascii="Times New Roman" w:hAnsi="Times New Roman" w:cs="Times New Roman"/>
          <w:color w:val="000000"/>
          <w:sz w:val="24"/>
          <w:szCs w:val="24"/>
        </w:rPr>
        <w:t>d</w:t>
      </w:r>
      <w:r w:rsidR="006F644B" w:rsidRPr="006F644B">
        <w:rPr>
          <w:rFonts w:ascii="Times New Roman" w:hAnsi="Times New Roman" w:cs="Times New Roman"/>
          <w:color w:val="000000"/>
          <w:sz w:val="24"/>
          <w:szCs w:val="24"/>
        </w:rPr>
        <w:t xml:space="preserve">iphtheria, HIV/AIDS, GDP, </w:t>
      </w:r>
      <w:r w:rsidR="006F644B">
        <w:rPr>
          <w:rFonts w:ascii="Times New Roman" w:hAnsi="Times New Roman" w:cs="Times New Roman"/>
          <w:color w:val="000000"/>
          <w:sz w:val="24"/>
          <w:szCs w:val="24"/>
        </w:rPr>
        <w:t>i</w:t>
      </w:r>
      <w:r w:rsidR="006F644B" w:rsidRPr="006F644B">
        <w:rPr>
          <w:rFonts w:ascii="Times New Roman" w:hAnsi="Times New Roman" w:cs="Times New Roman"/>
          <w:color w:val="000000"/>
          <w:sz w:val="24"/>
          <w:szCs w:val="24"/>
        </w:rPr>
        <w:t xml:space="preserve">ncome </w:t>
      </w:r>
      <w:r w:rsidR="006F644B">
        <w:rPr>
          <w:rFonts w:ascii="Times New Roman" w:hAnsi="Times New Roman" w:cs="Times New Roman"/>
          <w:color w:val="000000"/>
          <w:sz w:val="24"/>
          <w:szCs w:val="24"/>
        </w:rPr>
        <w:t>c</w:t>
      </w:r>
      <w:r w:rsidR="006F644B" w:rsidRPr="006F644B">
        <w:rPr>
          <w:rFonts w:ascii="Times New Roman" w:hAnsi="Times New Roman" w:cs="Times New Roman"/>
          <w:color w:val="000000"/>
          <w:sz w:val="24"/>
          <w:szCs w:val="24"/>
        </w:rPr>
        <w:t xml:space="preserve">omposition of </w:t>
      </w:r>
      <w:r w:rsidR="006F644B">
        <w:rPr>
          <w:rFonts w:ascii="Times New Roman" w:hAnsi="Times New Roman" w:cs="Times New Roman"/>
          <w:color w:val="000000"/>
          <w:sz w:val="24"/>
          <w:szCs w:val="24"/>
        </w:rPr>
        <w:t>r</w:t>
      </w:r>
      <w:r w:rsidR="006F644B" w:rsidRPr="006F644B">
        <w:rPr>
          <w:rFonts w:ascii="Times New Roman" w:hAnsi="Times New Roman" w:cs="Times New Roman"/>
          <w:color w:val="000000"/>
          <w:sz w:val="24"/>
          <w:szCs w:val="24"/>
        </w:rPr>
        <w:t>esources,</w:t>
      </w:r>
      <w:r w:rsidR="00AB7BB6">
        <w:rPr>
          <w:rFonts w:ascii="Times New Roman" w:hAnsi="Times New Roman" w:cs="Times New Roman"/>
          <w:color w:val="000000"/>
          <w:sz w:val="24"/>
          <w:szCs w:val="24"/>
        </w:rPr>
        <w:t xml:space="preserve"> and </w:t>
      </w:r>
      <w:r w:rsidR="006F644B">
        <w:rPr>
          <w:rFonts w:ascii="Times New Roman" w:hAnsi="Times New Roman" w:cs="Times New Roman"/>
          <w:color w:val="000000"/>
          <w:sz w:val="24"/>
          <w:szCs w:val="24"/>
        </w:rPr>
        <w:t>s</w:t>
      </w:r>
      <w:r w:rsidR="006F644B" w:rsidRPr="006F644B">
        <w:rPr>
          <w:rFonts w:ascii="Times New Roman" w:hAnsi="Times New Roman" w:cs="Times New Roman"/>
          <w:color w:val="000000"/>
          <w:sz w:val="24"/>
          <w:szCs w:val="24"/>
        </w:rPr>
        <w:t>chooling</w:t>
      </w:r>
      <w:r w:rsidR="006F644B">
        <w:rPr>
          <w:rFonts w:ascii="Times New Roman" w:hAnsi="Times New Roman" w:cs="Times New Roman"/>
          <w:color w:val="000000"/>
          <w:sz w:val="24"/>
          <w:szCs w:val="24"/>
        </w:rPr>
        <w:t>.</w:t>
      </w:r>
      <w:r w:rsidR="009D7208">
        <w:rPr>
          <w:rFonts w:ascii="Times New Roman" w:hAnsi="Times New Roman" w:cs="Times New Roman"/>
          <w:color w:val="000000"/>
          <w:sz w:val="24"/>
          <w:szCs w:val="24"/>
        </w:rPr>
        <w:t xml:space="preserve"> </w:t>
      </w:r>
      <w:r w:rsidR="00505D74">
        <w:rPr>
          <w:rFonts w:ascii="Times New Roman" w:hAnsi="Times New Roman" w:cs="Times New Roman"/>
          <w:color w:val="000000"/>
          <w:sz w:val="24"/>
          <w:szCs w:val="24"/>
        </w:rPr>
        <w:t>For developing countries</w:t>
      </w:r>
      <w:r w:rsidR="009D7208">
        <w:rPr>
          <w:rFonts w:ascii="Times New Roman" w:hAnsi="Times New Roman" w:cs="Times New Roman"/>
          <w:color w:val="000000"/>
          <w:sz w:val="24"/>
          <w:szCs w:val="24"/>
        </w:rPr>
        <w:t>,</w:t>
      </w:r>
      <w:r w:rsidR="00505D74">
        <w:rPr>
          <w:rFonts w:ascii="Times New Roman" w:hAnsi="Times New Roman" w:cs="Times New Roman"/>
          <w:color w:val="000000"/>
          <w:sz w:val="24"/>
          <w:szCs w:val="24"/>
        </w:rPr>
        <w:t xml:space="preserve"> </w:t>
      </w:r>
      <w:r w:rsidR="009D7208">
        <w:rPr>
          <w:rFonts w:ascii="Times New Roman" w:hAnsi="Times New Roman" w:cs="Times New Roman"/>
          <w:color w:val="000000"/>
          <w:sz w:val="24"/>
          <w:szCs w:val="24"/>
        </w:rPr>
        <w:t>i</w:t>
      </w:r>
      <w:r w:rsidR="00505D74">
        <w:rPr>
          <w:rFonts w:ascii="Times New Roman" w:hAnsi="Times New Roman" w:cs="Times New Roman"/>
          <w:color w:val="000000"/>
          <w:sz w:val="24"/>
          <w:szCs w:val="24"/>
        </w:rPr>
        <w:t xml:space="preserve">mmunization-related </w:t>
      </w:r>
      <w:r w:rsidR="00946812">
        <w:rPr>
          <w:rFonts w:ascii="Times New Roman" w:hAnsi="Times New Roman" w:cs="Times New Roman"/>
          <w:color w:val="000000"/>
          <w:sz w:val="24"/>
          <w:szCs w:val="24"/>
        </w:rPr>
        <w:t xml:space="preserve">predictors </w:t>
      </w:r>
      <w:r w:rsidR="00505D74" w:rsidRPr="00505D74">
        <w:rPr>
          <w:rFonts w:ascii="Times New Roman" w:hAnsi="Times New Roman" w:cs="Times New Roman"/>
          <w:color w:val="000000"/>
          <w:sz w:val="24"/>
          <w:szCs w:val="24"/>
        </w:rPr>
        <w:t xml:space="preserve">have </w:t>
      </w:r>
      <w:r w:rsidR="009D7208">
        <w:rPr>
          <w:rFonts w:ascii="Times New Roman" w:hAnsi="Times New Roman" w:cs="Times New Roman"/>
          <w:color w:val="000000"/>
          <w:sz w:val="24"/>
          <w:szCs w:val="24"/>
        </w:rPr>
        <w:t xml:space="preserve">a </w:t>
      </w:r>
      <w:r w:rsidR="00505D74">
        <w:rPr>
          <w:rFonts w:ascii="Times New Roman" w:hAnsi="Times New Roman" w:cs="Times New Roman"/>
          <w:color w:val="000000"/>
          <w:sz w:val="24"/>
          <w:szCs w:val="24"/>
        </w:rPr>
        <w:t xml:space="preserve">significant </w:t>
      </w:r>
      <w:r w:rsidR="00505D74" w:rsidRPr="00505D74">
        <w:rPr>
          <w:rFonts w:ascii="Times New Roman" w:hAnsi="Times New Roman" w:cs="Times New Roman"/>
          <w:color w:val="000000"/>
          <w:sz w:val="24"/>
          <w:szCs w:val="24"/>
        </w:rPr>
        <w:t xml:space="preserve">impact on </w:t>
      </w:r>
      <w:r w:rsidR="009D7208">
        <w:rPr>
          <w:rFonts w:ascii="Times New Roman" w:hAnsi="Times New Roman" w:cs="Times New Roman"/>
          <w:color w:val="000000"/>
          <w:sz w:val="24"/>
          <w:szCs w:val="24"/>
        </w:rPr>
        <w:t>l</w:t>
      </w:r>
      <w:r w:rsidR="00505D74" w:rsidRPr="00505D74">
        <w:rPr>
          <w:rFonts w:ascii="Times New Roman" w:hAnsi="Times New Roman" w:cs="Times New Roman"/>
          <w:color w:val="000000"/>
          <w:sz w:val="24"/>
          <w:szCs w:val="24"/>
        </w:rPr>
        <w:t>ife expectancy</w:t>
      </w:r>
      <w:r w:rsidR="009D7208">
        <w:rPr>
          <w:rFonts w:ascii="Times New Roman" w:hAnsi="Times New Roman" w:cs="Times New Roman"/>
          <w:color w:val="000000"/>
          <w:sz w:val="24"/>
          <w:szCs w:val="24"/>
        </w:rPr>
        <w:t>,</w:t>
      </w:r>
      <w:r w:rsidR="00505D74" w:rsidRPr="00505D74">
        <w:rPr>
          <w:rFonts w:ascii="Times New Roman" w:hAnsi="Times New Roman" w:cs="Times New Roman"/>
          <w:color w:val="000000"/>
          <w:sz w:val="24"/>
          <w:szCs w:val="24"/>
        </w:rPr>
        <w:t xml:space="preserve"> </w:t>
      </w:r>
      <w:r w:rsidR="00505D74">
        <w:rPr>
          <w:rFonts w:ascii="Times New Roman" w:hAnsi="Times New Roman" w:cs="Times New Roman"/>
          <w:color w:val="000000"/>
          <w:sz w:val="24"/>
          <w:szCs w:val="24"/>
        </w:rPr>
        <w:t>and for developed countries</w:t>
      </w:r>
      <w:r w:rsidR="009D7208">
        <w:rPr>
          <w:rFonts w:ascii="Times New Roman" w:hAnsi="Times New Roman" w:cs="Times New Roman"/>
          <w:color w:val="000000"/>
          <w:sz w:val="24"/>
          <w:szCs w:val="24"/>
        </w:rPr>
        <w:t>,</w:t>
      </w:r>
      <w:r w:rsidR="00505D74">
        <w:rPr>
          <w:rFonts w:ascii="Times New Roman" w:hAnsi="Times New Roman" w:cs="Times New Roman"/>
          <w:color w:val="000000"/>
          <w:sz w:val="24"/>
          <w:szCs w:val="24"/>
        </w:rPr>
        <w:t xml:space="preserve"> </w:t>
      </w:r>
      <w:r w:rsidR="00946812">
        <w:rPr>
          <w:rFonts w:ascii="Times New Roman" w:hAnsi="Times New Roman" w:cs="Times New Roman"/>
          <w:color w:val="000000"/>
          <w:sz w:val="24"/>
          <w:szCs w:val="24"/>
        </w:rPr>
        <w:t>it is</w:t>
      </w:r>
      <w:r w:rsidR="00582C97">
        <w:rPr>
          <w:rFonts w:ascii="Times New Roman" w:hAnsi="Times New Roman" w:cs="Times New Roman"/>
          <w:color w:val="000000"/>
          <w:sz w:val="24"/>
          <w:szCs w:val="24"/>
        </w:rPr>
        <w:t xml:space="preserve"> social and economic predictors.</w:t>
      </w:r>
    </w:p>
    <w:p w14:paraId="27F5B1C4" w14:textId="299EC60E" w:rsidR="00A52F50" w:rsidRDefault="00A52F50" w:rsidP="00582C97">
      <w:pPr>
        <w:shd w:val="clear" w:color="auto" w:fill="FFFFFF"/>
        <w:spacing w:after="0" w:line="276" w:lineRule="auto"/>
        <w:jc w:val="both"/>
        <w:rPr>
          <w:rFonts w:ascii="Times New Roman" w:hAnsi="Times New Roman" w:cs="Times New Roman"/>
          <w:sz w:val="24"/>
          <w:szCs w:val="24"/>
        </w:rPr>
      </w:pPr>
    </w:p>
    <w:p w14:paraId="13A20CD7" w14:textId="519A4E30" w:rsidR="00965338" w:rsidRPr="009D7208" w:rsidRDefault="00965338" w:rsidP="00582C97">
      <w:pPr>
        <w:pStyle w:val="ListParagraph"/>
        <w:numPr>
          <w:ilvl w:val="0"/>
          <w:numId w:val="1"/>
        </w:numPr>
        <w:shd w:val="clear" w:color="auto" w:fill="FFFFFF"/>
        <w:spacing w:after="0" w:line="480" w:lineRule="auto"/>
        <w:jc w:val="both"/>
        <w:rPr>
          <w:rFonts w:ascii="Times New Roman" w:hAnsi="Times New Roman" w:cs="Times New Roman"/>
          <w:b/>
          <w:bCs/>
          <w:sz w:val="24"/>
          <w:szCs w:val="24"/>
        </w:rPr>
      </w:pPr>
      <w:r w:rsidRPr="009D7208">
        <w:rPr>
          <w:rFonts w:ascii="Times New Roman" w:hAnsi="Times New Roman" w:cs="Times New Roman"/>
          <w:b/>
          <w:bCs/>
          <w:sz w:val="24"/>
          <w:szCs w:val="24"/>
        </w:rPr>
        <w:t xml:space="preserve">References </w:t>
      </w:r>
    </w:p>
    <w:p w14:paraId="206B3F32" w14:textId="332809D2" w:rsidR="00DA7FA4" w:rsidRDefault="00965338" w:rsidP="00965338">
      <w:pPr>
        <w:pStyle w:val="ListParagraph"/>
        <w:numPr>
          <w:ilvl w:val="0"/>
          <w:numId w:val="2"/>
        </w:numPr>
        <w:shd w:val="clear" w:color="auto" w:fill="FFFFFF"/>
        <w:spacing w:after="0"/>
        <w:jc w:val="both"/>
        <w:rPr>
          <w:rFonts w:ascii="Times New Roman" w:hAnsi="Times New Roman" w:cs="Times New Roman"/>
          <w:sz w:val="24"/>
          <w:szCs w:val="24"/>
        </w:rPr>
      </w:pPr>
      <w:r>
        <w:rPr>
          <w:rFonts w:ascii="Times New Roman" w:hAnsi="Times New Roman" w:cs="Times New Roman"/>
          <w:sz w:val="24"/>
          <w:szCs w:val="24"/>
        </w:rPr>
        <w:t xml:space="preserve">The global health observatory. Explore a world of health data. Life expectancy at birth. || </w:t>
      </w:r>
      <w:hyperlink r:id="rId20" w:history="1">
        <w:r w:rsidRPr="007B66E8">
          <w:rPr>
            <w:rStyle w:val="Hyperlink"/>
            <w:rFonts w:ascii="Times New Roman" w:hAnsi="Times New Roman" w:cs="Times New Roman"/>
            <w:sz w:val="24"/>
            <w:szCs w:val="24"/>
          </w:rPr>
          <w:t>https://www.who.int/data/gho/indicator-metadata-registry/imr-details/65</w:t>
        </w:r>
      </w:hyperlink>
    </w:p>
    <w:p w14:paraId="0ABE4578" w14:textId="58554D9E" w:rsidR="00965338" w:rsidRDefault="003608B1" w:rsidP="00965338">
      <w:pPr>
        <w:pStyle w:val="ListParagraph"/>
        <w:numPr>
          <w:ilvl w:val="0"/>
          <w:numId w:val="2"/>
        </w:numPr>
        <w:shd w:val="clear" w:color="auto" w:fill="FFFFFF"/>
        <w:spacing w:after="0"/>
        <w:jc w:val="both"/>
        <w:rPr>
          <w:rFonts w:ascii="Times New Roman" w:hAnsi="Times New Roman" w:cs="Times New Roman"/>
          <w:sz w:val="24"/>
          <w:szCs w:val="24"/>
        </w:rPr>
      </w:pPr>
      <w:hyperlink r:id="rId21" w:history="1">
        <w:r w:rsidR="004642DA" w:rsidRPr="00321D86">
          <w:rPr>
            <w:rFonts w:ascii="Times New Roman" w:hAnsi="Times New Roman" w:cs="Times New Roman"/>
            <w:sz w:val="24"/>
            <w:szCs w:val="24"/>
          </w:rPr>
          <w:t>Irene Lebrusán Murillo</w:t>
        </w:r>
      </w:hyperlink>
      <w:r w:rsidR="00321D86" w:rsidRPr="00321D86">
        <w:rPr>
          <w:rFonts w:ascii="Times New Roman" w:hAnsi="Times New Roman" w:cs="Times New Roman"/>
          <w:sz w:val="24"/>
          <w:szCs w:val="24"/>
        </w:rPr>
        <w:t>. The life expectancy: what is it and why does it matter</w:t>
      </w:r>
      <w:r w:rsidR="00321D86">
        <w:rPr>
          <w:rFonts w:ascii="Times New Roman" w:hAnsi="Times New Roman" w:cs="Times New Roman"/>
          <w:sz w:val="24"/>
          <w:szCs w:val="24"/>
        </w:rPr>
        <w:t xml:space="preserve">. || </w:t>
      </w:r>
      <w:hyperlink r:id="rId22" w:history="1">
        <w:r w:rsidR="00321D86" w:rsidRPr="007B66E8">
          <w:rPr>
            <w:rStyle w:val="Hyperlink"/>
            <w:rFonts w:ascii="Times New Roman" w:hAnsi="Times New Roman" w:cs="Times New Roman"/>
            <w:sz w:val="24"/>
            <w:szCs w:val="24"/>
          </w:rPr>
          <w:t>https://cenie.eu/en/blogs/age-society/life-expectancy-what-it-and-why-does-it-matter</w:t>
        </w:r>
      </w:hyperlink>
    </w:p>
    <w:p w14:paraId="27A05DC0" w14:textId="07F4EFBF" w:rsidR="00321D86" w:rsidRDefault="00321D86" w:rsidP="00965338">
      <w:pPr>
        <w:pStyle w:val="ListParagraph"/>
        <w:numPr>
          <w:ilvl w:val="0"/>
          <w:numId w:val="2"/>
        </w:numPr>
        <w:shd w:val="clear" w:color="auto" w:fill="FFFFFF"/>
        <w:spacing w:after="0"/>
        <w:jc w:val="both"/>
        <w:rPr>
          <w:rFonts w:ascii="Times New Roman" w:hAnsi="Times New Roman" w:cs="Times New Roman"/>
          <w:sz w:val="24"/>
          <w:szCs w:val="24"/>
        </w:rPr>
      </w:pPr>
      <w:r w:rsidRPr="00321D86">
        <w:rPr>
          <w:rFonts w:ascii="Times New Roman" w:hAnsi="Times New Roman" w:cs="Times New Roman"/>
          <w:sz w:val="24"/>
          <w:szCs w:val="24"/>
        </w:rPr>
        <w:t xml:space="preserve">Max Roser, Esteban Ortiz-Ospina and Hannah Ritchie (2013) - "Life Expectancy". Published online at OurWorldInData.org. </w:t>
      </w:r>
      <w:r>
        <w:rPr>
          <w:rFonts w:ascii="Times New Roman" w:hAnsi="Times New Roman" w:cs="Times New Roman"/>
          <w:sz w:val="24"/>
          <w:szCs w:val="24"/>
        </w:rPr>
        <w:t xml:space="preserve">|| </w:t>
      </w:r>
      <w:hyperlink r:id="rId23" w:anchor=":~:text=Life%20expectancy%20is%20the%20key,of%20death%20in%20a%20population" w:history="1">
        <w:r w:rsidRPr="007B66E8">
          <w:rPr>
            <w:rStyle w:val="Hyperlink"/>
            <w:rFonts w:ascii="Times New Roman" w:hAnsi="Times New Roman" w:cs="Times New Roman"/>
            <w:sz w:val="24"/>
            <w:szCs w:val="24"/>
          </w:rPr>
          <w:t>https://ourworldindata.org/life-expectancy#:~:text=Life%20expectancy%20is%20the%20key,of%20death%20in%20a%20population</w:t>
        </w:r>
      </w:hyperlink>
      <w:r w:rsidRPr="00321D86">
        <w:rPr>
          <w:rFonts w:ascii="Times New Roman" w:hAnsi="Times New Roman" w:cs="Times New Roman"/>
          <w:sz w:val="24"/>
          <w:szCs w:val="24"/>
        </w:rPr>
        <w:t>.</w:t>
      </w:r>
    </w:p>
    <w:p w14:paraId="24612DC4" w14:textId="3F257558" w:rsidR="00DA7FA4" w:rsidRDefault="00DA7FA4" w:rsidP="00DA7FA4">
      <w:pPr>
        <w:shd w:val="clear" w:color="auto" w:fill="FFFFFF"/>
        <w:spacing w:after="0" w:line="276" w:lineRule="auto"/>
        <w:ind w:firstLine="720"/>
        <w:jc w:val="both"/>
        <w:rPr>
          <w:rFonts w:ascii="Times New Roman" w:hAnsi="Times New Roman" w:cs="Times New Roman"/>
          <w:sz w:val="24"/>
          <w:szCs w:val="24"/>
        </w:rPr>
      </w:pPr>
    </w:p>
    <w:p w14:paraId="1B139334" w14:textId="77777777" w:rsidR="00DA7FA4" w:rsidRDefault="00DA7FA4" w:rsidP="00DA7FA4">
      <w:pPr>
        <w:shd w:val="clear" w:color="auto" w:fill="FFFFFF"/>
        <w:spacing w:after="0" w:line="276" w:lineRule="auto"/>
        <w:ind w:firstLine="720"/>
        <w:jc w:val="both"/>
        <w:rPr>
          <w:rFonts w:ascii="Times New Roman" w:hAnsi="Times New Roman" w:cs="Times New Roman"/>
          <w:sz w:val="24"/>
          <w:szCs w:val="24"/>
        </w:rPr>
      </w:pPr>
    </w:p>
    <w:p w14:paraId="438D1EA9" w14:textId="77777777" w:rsidR="00237666" w:rsidRDefault="00237666"/>
    <w:sectPr w:rsidR="0023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11E82"/>
    <w:multiLevelType w:val="hybridMultilevel"/>
    <w:tmpl w:val="1CD435C8"/>
    <w:lvl w:ilvl="0" w:tplc="A844E3AA">
      <w:start w:val="1"/>
      <w:numFmt w:val="bullet"/>
      <w:lvlText w:val="•"/>
      <w:lvlJc w:val="left"/>
      <w:pPr>
        <w:tabs>
          <w:tab w:val="num" w:pos="720"/>
        </w:tabs>
        <w:ind w:left="720" w:hanging="360"/>
      </w:pPr>
      <w:rPr>
        <w:rFonts w:ascii="Arial" w:hAnsi="Arial" w:hint="default"/>
      </w:rPr>
    </w:lvl>
    <w:lvl w:ilvl="1" w:tplc="B588D282" w:tentative="1">
      <w:start w:val="1"/>
      <w:numFmt w:val="bullet"/>
      <w:lvlText w:val="•"/>
      <w:lvlJc w:val="left"/>
      <w:pPr>
        <w:tabs>
          <w:tab w:val="num" w:pos="1440"/>
        </w:tabs>
        <w:ind w:left="1440" w:hanging="360"/>
      </w:pPr>
      <w:rPr>
        <w:rFonts w:ascii="Arial" w:hAnsi="Arial" w:hint="default"/>
      </w:rPr>
    </w:lvl>
    <w:lvl w:ilvl="2" w:tplc="6DCCB90A" w:tentative="1">
      <w:start w:val="1"/>
      <w:numFmt w:val="bullet"/>
      <w:lvlText w:val="•"/>
      <w:lvlJc w:val="left"/>
      <w:pPr>
        <w:tabs>
          <w:tab w:val="num" w:pos="2160"/>
        </w:tabs>
        <w:ind w:left="2160" w:hanging="360"/>
      </w:pPr>
      <w:rPr>
        <w:rFonts w:ascii="Arial" w:hAnsi="Arial" w:hint="default"/>
      </w:rPr>
    </w:lvl>
    <w:lvl w:ilvl="3" w:tplc="48FEAFD0" w:tentative="1">
      <w:start w:val="1"/>
      <w:numFmt w:val="bullet"/>
      <w:lvlText w:val="•"/>
      <w:lvlJc w:val="left"/>
      <w:pPr>
        <w:tabs>
          <w:tab w:val="num" w:pos="2880"/>
        </w:tabs>
        <w:ind w:left="2880" w:hanging="360"/>
      </w:pPr>
      <w:rPr>
        <w:rFonts w:ascii="Arial" w:hAnsi="Arial" w:hint="default"/>
      </w:rPr>
    </w:lvl>
    <w:lvl w:ilvl="4" w:tplc="71E24FF0" w:tentative="1">
      <w:start w:val="1"/>
      <w:numFmt w:val="bullet"/>
      <w:lvlText w:val="•"/>
      <w:lvlJc w:val="left"/>
      <w:pPr>
        <w:tabs>
          <w:tab w:val="num" w:pos="3600"/>
        </w:tabs>
        <w:ind w:left="3600" w:hanging="360"/>
      </w:pPr>
      <w:rPr>
        <w:rFonts w:ascii="Arial" w:hAnsi="Arial" w:hint="default"/>
      </w:rPr>
    </w:lvl>
    <w:lvl w:ilvl="5" w:tplc="14BAA8A0" w:tentative="1">
      <w:start w:val="1"/>
      <w:numFmt w:val="bullet"/>
      <w:lvlText w:val="•"/>
      <w:lvlJc w:val="left"/>
      <w:pPr>
        <w:tabs>
          <w:tab w:val="num" w:pos="4320"/>
        </w:tabs>
        <w:ind w:left="4320" w:hanging="360"/>
      </w:pPr>
      <w:rPr>
        <w:rFonts w:ascii="Arial" w:hAnsi="Arial" w:hint="default"/>
      </w:rPr>
    </w:lvl>
    <w:lvl w:ilvl="6" w:tplc="8B2A53DC" w:tentative="1">
      <w:start w:val="1"/>
      <w:numFmt w:val="bullet"/>
      <w:lvlText w:val="•"/>
      <w:lvlJc w:val="left"/>
      <w:pPr>
        <w:tabs>
          <w:tab w:val="num" w:pos="5040"/>
        </w:tabs>
        <w:ind w:left="5040" w:hanging="360"/>
      </w:pPr>
      <w:rPr>
        <w:rFonts w:ascii="Arial" w:hAnsi="Arial" w:hint="default"/>
      </w:rPr>
    </w:lvl>
    <w:lvl w:ilvl="7" w:tplc="770476BC" w:tentative="1">
      <w:start w:val="1"/>
      <w:numFmt w:val="bullet"/>
      <w:lvlText w:val="•"/>
      <w:lvlJc w:val="left"/>
      <w:pPr>
        <w:tabs>
          <w:tab w:val="num" w:pos="5760"/>
        </w:tabs>
        <w:ind w:left="5760" w:hanging="360"/>
      </w:pPr>
      <w:rPr>
        <w:rFonts w:ascii="Arial" w:hAnsi="Arial" w:hint="default"/>
      </w:rPr>
    </w:lvl>
    <w:lvl w:ilvl="8" w:tplc="8D02F7D6" w:tentative="1">
      <w:start w:val="1"/>
      <w:numFmt w:val="bullet"/>
      <w:lvlText w:val="•"/>
      <w:lvlJc w:val="left"/>
      <w:pPr>
        <w:tabs>
          <w:tab w:val="num" w:pos="6480"/>
        </w:tabs>
        <w:ind w:left="6480" w:hanging="360"/>
      </w:pPr>
      <w:rPr>
        <w:rFonts w:ascii="Arial" w:hAnsi="Arial" w:hint="default"/>
      </w:rPr>
    </w:lvl>
  </w:abstractNum>
  <w:abstractNum w:abstractNumId="1">
    <w:nsid w:val="3EF921FF"/>
    <w:multiLevelType w:val="hybridMultilevel"/>
    <w:tmpl w:val="F404DDB8"/>
    <w:lvl w:ilvl="0" w:tplc="63620196">
      <w:start w:val="1"/>
      <w:numFmt w:val="bullet"/>
      <w:lvlText w:val="•"/>
      <w:lvlJc w:val="left"/>
      <w:pPr>
        <w:tabs>
          <w:tab w:val="num" w:pos="720"/>
        </w:tabs>
        <w:ind w:left="720" w:hanging="360"/>
      </w:pPr>
      <w:rPr>
        <w:rFonts w:ascii="Arial" w:hAnsi="Arial" w:hint="default"/>
      </w:rPr>
    </w:lvl>
    <w:lvl w:ilvl="1" w:tplc="47C26A4E">
      <w:start w:val="1"/>
      <w:numFmt w:val="bullet"/>
      <w:lvlText w:val="•"/>
      <w:lvlJc w:val="left"/>
      <w:pPr>
        <w:tabs>
          <w:tab w:val="num" w:pos="1440"/>
        </w:tabs>
        <w:ind w:left="1440" w:hanging="360"/>
      </w:pPr>
      <w:rPr>
        <w:rFonts w:ascii="Arial" w:hAnsi="Arial" w:hint="default"/>
      </w:rPr>
    </w:lvl>
    <w:lvl w:ilvl="2" w:tplc="8EEC9E4A">
      <w:start w:val="1"/>
      <w:numFmt w:val="bullet"/>
      <w:lvlText w:val="•"/>
      <w:lvlJc w:val="left"/>
      <w:pPr>
        <w:tabs>
          <w:tab w:val="num" w:pos="2160"/>
        </w:tabs>
        <w:ind w:left="2160" w:hanging="360"/>
      </w:pPr>
      <w:rPr>
        <w:rFonts w:ascii="Arial" w:hAnsi="Arial" w:hint="default"/>
      </w:rPr>
    </w:lvl>
    <w:lvl w:ilvl="3" w:tplc="E6F866A0">
      <w:start w:val="1"/>
      <w:numFmt w:val="bullet"/>
      <w:lvlText w:val="•"/>
      <w:lvlJc w:val="left"/>
      <w:pPr>
        <w:tabs>
          <w:tab w:val="num" w:pos="2880"/>
        </w:tabs>
        <w:ind w:left="2880" w:hanging="360"/>
      </w:pPr>
      <w:rPr>
        <w:rFonts w:ascii="Arial" w:hAnsi="Arial" w:hint="default"/>
      </w:rPr>
    </w:lvl>
    <w:lvl w:ilvl="4" w:tplc="7836263A" w:tentative="1">
      <w:start w:val="1"/>
      <w:numFmt w:val="bullet"/>
      <w:lvlText w:val="•"/>
      <w:lvlJc w:val="left"/>
      <w:pPr>
        <w:tabs>
          <w:tab w:val="num" w:pos="3600"/>
        </w:tabs>
        <w:ind w:left="3600" w:hanging="360"/>
      </w:pPr>
      <w:rPr>
        <w:rFonts w:ascii="Arial" w:hAnsi="Arial" w:hint="default"/>
      </w:rPr>
    </w:lvl>
    <w:lvl w:ilvl="5" w:tplc="079ADBF6" w:tentative="1">
      <w:start w:val="1"/>
      <w:numFmt w:val="bullet"/>
      <w:lvlText w:val="•"/>
      <w:lvlJc w:val="left"/>
      <w:pPr>
        <w:tabs>
          <w:tab w:val="num" w:pos="4320"/>
        </w:tabs>
        <w:ind w:left="4320" w:hanging="360"/>
      </w:pPr>
      <w:rPr>
        <w:rFonts w:ascii="Arial" w:hAnsi="Arial" w:hint="default"/>
      </w:rPr>
    </w:lvl>
    <w:lvl w:ilvl="6" w:tplc="1410ED76" w:tentative="1">
      <w:start w:val="1"/>
      <w:numFmt w:val="bullet"/>
      <w:lvlText w:val="•"/>
      <w:lvlJc w:val="left"/>
      <w:pPr>
        <w:tabs>
          <w:tab w:val="num" w:pos="5040"/>
        </w:tabs>
        <w:ind w:left="5040" w:hanging="360"/>
      </w:pPr>
      <w:rPr>
        <w:rFonts w:ascii="Arial" w:hAnsi="Arial" w:hint="default"/>
      </w:rPr>
    </w:lvl>
    <w:lvl w:ilvl="7" w:tplc="5150F578" w:tentative="1">
      <w:start w:val="1"/>
      <w:numFmt w:val="bullet"/>
      <w:lvlText w:val="•"/>
      <w:lvlJc w:val="left"/>
      <w:pPr>
        <w:tabs>
          <w:tab w:val="num" w:pos="5760"/>
        </w:tabs>
        <w:ind w:left="5760" w:hanging="360"/>
      </w:pPr>
      <w:rPr>
        <w:rFonts w:ascii="Arial" w:hAnsi="Arial" w:hint="default"/>
      </w:rPr>
    </w:lvl>
    <w:lvl w:ilvl="8" w:tplc="B15495FE" w:tentative="1">
      <w:start w:val="1"/>
      <w:numFmt w:val="bullet"/>
      <w:lvlText w:val="•"/>
      <w:lvlJc w:val="left"/>
      <w:pPr>
        <w:tabs>
          <w:tab w:val="num" w:pos="6480"/>
        </w:tabs>
        <w:ind w:left="6480" w:hanging="360"/>
      </w:pPr>
      <w:rPr>
        <w:rFonts w:ascii="Arial" w:hAnsi="Arial" w:hint="default"/>
      </w:rPr>
    </w:lvl>
  </w:abstractNum>
  <w:abstractNum w:abstractNumId="2">
    <w:nsid w:val="3FE448E9"/>
    <w:multiLevelType w:val="hybridMultilevel"/>
    <w:tmpl w:val="DA7C7A80"/>
    <w:lvl w:ilvl="0" w:tplc="7534C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8C4FC5"/>
    <w:multiLevelType w:val="hybridMultilevel"/>
    <w:tmpl w:val="1FAA3F04"/>
    <w:lvl w:ilvl="0" w:tplc="CA187090">
      <w:start w:val="1"/>
      <w:numFmt w:val="bullet"/>
      <w:lvlText w:val="•"/>
      <w:lvlJc w:val="left"/>
      <w:pPr>
        <w:tabs>
          <w:tab w:val="num" w:pos="720"/>
        </w:tabs>
        <w:ind w:left="720" w:hanging="360"/>
      </w:pPr>
      <w:rPr>
        <w:rFonts w:ascii="Arial" w:hAnsi="Arial" w:hint="default"/>
      </w:rPr>
    </w:lvl>
    <w:lvl w:ilvl="1" w:tplc="D1184362" w:tentative="1">
      <w:start w:val="1"/>
      <w:numFmt w:val="bullet"/>
      <w:lvlText w:val="•"/>
      <w:lvlJc w:val="left"/>
      <w:pPr>
        <w:tabs>
          <w:tab w:val="num" w:pos="1440"/>
        </w:tabs>
        <w:ind w:left="1440" w:hanging="360"/>
      </w:pPr>
      <w:rPr>
        <w:rFonts w:ascii="Arial" w:hAnsi="Arial" w:hint="default"/>
      </w:rPr>
    </w:lvl>
    <w:lvl w:ilvl="2" w:tplc="77CA0806" w:tentative="1">
      <w:start w:val="1"/>
      <w:numFmt w:val="bullet"/>
      <w:lvlText w:val="•"/>
      <w:lvlJc w:val="left"/>
      <w:pPr>
        <w:tabs>
          <w:tab w:val="num" w:pos="2160"/>
        </w:tabs>
        <w:ind w:left="2160" w:hanging="360"/>
      </w:pPr>
      <w:rPr>
        <w:rFonts w:ascii="Arial" w:hAnsi="Arial" w:hint="default"/>
      </w:rPr>
    </w:lvl>
    <w:lvl w:ilvl="3" w:tplc="4D3C6718" w:tentative="1">
      <w:start w:val="1"/>
      <w:numFmt w:val="bullet"/>
      <w:lvlText w:val="•"/>
      <w:lvlJc w:val="left"/>
      <w:pPr>
        <w:tabs>
          <w:tab w:val="num" w:pos="2880"/>
        </w:tabs>
        <w:ind w:left="2880" w:hanging="360"/>
      </w:pPr>
      <w:rPr>
        <w:rFonts w:ascii="Arial" w:hAnsi="Arial" w:hint="default"/>
      </w:rPr>
    </w:lvl>
    <w:lvl w:ilvl="4" w:tplc="66A890FA" w:tentative="1">
      <w:start w:val="1"/>
      <w:numFmt w:val="bullet"/>
      <w:lvlText w:val="•"/>
      <w:lvlJc w:val="left"/>
      <w:pPr>
        <w:tabs>
          <w:tab w:val="num" w:pos="3600"/>
        </w:tabs>
        <w:ind w:left="3600" w:hanging="360"/>
      </w:pPr>
      <w:rPr>
        <w:rFonts w:ascii="Arial" w:hAnsi="Arial" w:hint="default"/>
      </w:rPr>
    </w:lvl>
    <w:lvl w:ilvl="5" w:tplc="3918B206" w:tentative="1">
      <w:start w:val="1"/>
      <w:numFmt w:val="bullet"/>
      <w:lvlText w:val="•"/>
      <w:lvlJc w:val="left"/>
      <w:pPr>
        <w:tabs>
          <w:tab w:val="num" w:pos="4320"/>
        </w:tabs>
        <w:ind w:left="4320" w:hanging="360"/>
      </w:pPr>
      <w:rPr>
        <w:rFonts w:ascii="Arial" w:hAnsi="Arial" w:hint="default"/>
      </w:rPr>
    </w:lvl>
    <w:lvl w:ilvl="6" w:tplc="195404C8" w:tentative="1">
      <w:start w:val="1"/>
      <w:numFmt w:val="bullet"/>
      <w:lvlText w:val="•"/>
      <w:lvlJc w:val="left"/>
      <w:pPr>
        <w:tabs>
          <w:tab w:val="num" w:pos="5040"/>
        </w:tabs>
        <w:ind w:left="5040" w:hanging="360"/>
      </w:pPr>
      <w:rPr>
        <w:rFonts w:ascii="Arial" w:hAnsi="Arial" w:hint="default"/>
      </w:rPr>
    </w:lvl>
    <w:lvl w:ilvl="7" w:tplc="BEE02F50" w:tentative="1">
      <w:start w:val="1"/>
      <w:numFmt w:val="bullet"/>
      <w:lvlText w:val="•"/>
      <w:lvlJc w:val="left"/>
      <w:pPr>
        <w:tabs>
          <w:tab w:val="num" w:pos="5760"/>
        </w:tabs>
        <w:ind w:left="5760" w:hanging="360"/>
      </w:pPr>
      <w:rPr>
        <w:rFonts w:ascii="Arial" w:hAnsi="Arial" w:hint="default"/>
      </w:rPr>
    </w:lvl>
    <w:lvl w:ilvl="8" w:tplc="A0AC5838" w:tentative="1">
      <w:start w:val="1"/>
      <w:numFmt w:val="bullet"/>
      <w:lvlText w:val="•"/>
      <w:lvlJc w:val="left"/>
      <w:pPr>
        <w:tabs>
          <w:tab w:val="num" w:pos="6480"/>
        </w:tabs>
        <w:ind w:left="6480" w:hanging="360"/>
      </w:pPr>
      <w:rPr>
        <w:rFonts w:ascii="Arial" w:hAnsi="Arial" w:hint="default"/>
      </w:rPr>
    </w:lvl>
  </w:abstractNum>
  <w:abstractNum w:abstractNumId="4">
    <w:nsid w:val="56387445"/>
    <w:multiLevelType w:val="hybridMultilevel"/>
    <w:tmpl w:val="BBCAE552"/>
    <w:lvl w:ilvl="0" w:tplc="157A6E1C">
      <w:start w:val="1"/>
      <w:numFmt w:val="bullet"/>
      <w:lvlText w:val="•"/>
      <w:lvlJc w:val="left"/>
      <w:pPr>
        <w:tabs>
          <w:tab w:val="num" w:pos="720"/>
        </w:tabs>
        <w:ind w:left="720" w:hanging="360"/>
      </w:pPr>
      <w:rPr>
        <w:rFonts w:ascii="Times New Roman" w:hAnsi="Times New Roman" w:hint="default"/>
      </w:rPr>
    </w:lvl>
    <w:lvl w:ilvl="1" w:tplc="9A007838" w:tentative="1">
      <w:start w:val="1"/>
      <w:numFmt w:val="bullet"/>
      <w:lvlText w:val="•"/>
      <w:lvlJc w:val="left"/>
      <w:pPr>
        <w:tabs>
          <w:tab w:val="num" w:pos="1440"/>
        </w:tabs>
        <w:ind w:left="1440" w:hanging="360"/>
      </w:pPr>
      <w:rPr>
        <w:rFonts w:ascii="Times New Roman" w:hAnsi="Times New Roman" w:hint="default"/>
      </w:rPr>
    </w:lvl>
    <w:lvl w:ilvl="2" w:tplc="8E9A3CB2" w:tentative="1">
      <w:start w:val="1"/>
      <w:numFmt w:val="bullet"/>
      <w:lvlText w:val="•"/>
      <w:lvlJc w:val="left"/>
      <w:pPr>
        <w:tabs>
          <w:tab w:val="num" w:pos="2160"/>
        </w:tabs>
        <w:ind w:left="2160" w:hanging="360"/>
      </w:pPr>
      <w:rPr>
        <w:rFonts w:ascii="Times New Roman" w:hAnsi="Times New Roman" w:hint="default"/>
      </w:rPr>
    </w:lvl>
    <w:lvl w:ilvl="3" w:tplc="004E1C26" w:tentative="1">
      <w:start w:val="1"/>
      <w:numFmt w:val="bullet"/>
      <w:lvlText w:val="•"/>
      <w:lvlJc w:val="left"/>
      <w:pPr>
        <w:tabs>
          <w:tab w:val="num" w:pos="2880"/>
        </w:tabs>
        <w:ind w:left="2880" w:hanging="360"/>
      </w:pPr>
      <w:rPr>
        <w:rFonts w:ascii="Times New Roman" w:hAnsi="Times New Roman" w:hint="default"/>
      </w:rPr>
    </w:lvl>
    <w:lvl w:ilvl="4" w:tplc="2C2E6B1E" w:tentative="1">
      <w:start w:val="1"/>
      <w:numFmt w:val="bullet"/>
      <w:lvlText w:val="•"/>
      <w:lvlJc w:val="left"/>
      <w:pPr>
        <w:tabs>
          <w:tab w:val="num" w:pos="3600"/>
        </w:tabs>
        <w:ind w:left="3600" w:hanging="360"/>
      </w:pPr>
      <w:rPr>
        <w:rFonts w:ascii="Times New Roman" w:hAnsi="Times New Roman" w:hint="default"/>
      </w:rPr>
    </w:lvl>
    <w:lvl w:ilvl="5" w:tplc="DF2E6990" w:tentative="1">
      <w:start w:val="1"/>
      <w:numFmt w:val="bullet"/>
      <w:lvlText w:val="•"/>
      <w:lvlJc w:val="left"/>
      <w:pPr>
        <w:tabs>
          <w:tab w:val="num" w:pos="4320"/>
        </w:tabs>
        <w:ind w:left="4320" w:hanging="360"/>
      </w:pPr>
      <w:rPr>
        <w:rFonts w:ascii="Times New Roman" w:hAnsi="Times New Roman" w:hint="default"/>
      </w:rPr>
    </w:lvl>
    <w:lvl w:ilvl="6" w:tplc="10F4C562" w:tentative="1">
      <w:start w:val="1"/>
      <w:numFmt w:val="bullet"/>
      <w:lvlText w:val="•"/>
      <w:lvlJc w:val="left"/>
      <w:pPr>
        <w:tabs>
          <w:tab w:val="num" w:pos="5040"/>
        </w:tabs>
        <w:ind w:left="5040" w:hanging="360"/>
      </w:pPr>
      <w:rPr>
        <w:rFonts w:ascii="Times New Roman" w:hAnsi="Times New Roman" w:hint="default"/>
      </w:rPr>
    </w:lvl>
    <w:lvl w:ilvl="7" w:tplc="DF788FE8" w:tentative="1">
      <w:start w:val="1"/>
      <w:numFmt w:val="bullet"/>
      <w:lvlText w:val="•"/>
      <w:lvlJc w:val="left"/>
      <w:pPr>
        <w:tabs>
          <w:tab w:val="num" w:pos="5760"/>
        </w:tabs>
        <w:ind w:left="5760" w:hanging="360"/>
      </w:pPr>
      <w:rPr>
        <w:rFonts w:ascii="Times New Roman" w:hAnsi="Times New Roman" w:hint="default"/>
      </w:rPr>
    </w:lvl>
    <w:lvl w:ilvl="8" w:tplc="4A80651E" w:tentative="1">
      <w:start w:val="1"/>
      <w:numFmt w:val="bullet"/>
      <w:lvlText w:val="•"/>
      <w:lvlJc w:val="left"/>
      <w:pPr>
        <w:tabs>
          <w:tab w:val="num" w:pos="6480"/>
        </w:tabs>
        <w:ind w:left="6480" w:hanging="360"/>
      </w:pPr>
      <w:rPr>
        <w:rFonts w:ascii="Times New Roman" w:hAnsi="Times New Roman" w:hint="default"/>
      </w:rPr>
    </w:lvl>
  </w:abstractNum>
  <w:abstractNum w:abstractNumId="5">
    <w:nsid w:val="57B218E1"/>
    <w:multiLevelType w:val="hybridMultilevel"/>
    <w:tmpl w:val="2D6E2BAE"/>
    <w:lvl w:ilvl="0" w:tplc="382082EA">
      <w:start w:val="1"/>
      <w:numFmt w:val="bullet"/>
      <w:lvlText w:val="•"/>
      <w:lvlJc w:val="left"/>
      <w:pPr>
        <w:tabs>
          <w:tab w:val="num" w:pos="720"/>
        </w:tabs>
        <w:ind w:left="720" w:hanging="360"/>
      </w:pPr>
      <w:rPr>
        <w:rFonts w:ascii="Arial" w:hAnsi="Arial" w:hint="default"/>
      </w:rPr>
    </w:lvl>
    <w:lvl w:ilvl="1" w:tplc="E44E2874" w:tentative="1">
      <w:start w:val="1"/>
      <w:numFmt w:val="bullet"/>
      <w:lvlText w:val="•"/>
      <w:lvlJc w:val="left"/>
      <w:pPr>
        <w:tabs>
          <w:tab w:val="num" w:pos="1440"/>
        </w:tabs>
        <w:ind w:left="1440" w:hanging="360"/>
      </w:pPr>
      <w:rPr>
        <w:rFonts w:ascii="Arial" w:hAnsi="Arial" w:hint="default"/>
      </w:rPr>
    </w:lvl>
    <w:lvl w:ilvl="2" w:tplc="374A8B62" w:tentative="1">
      <w:start w:val="1"/>
      <w:numFmt w:val="bullet"/>
      <w:lvlText w:val="•"/>
      <w:lvlJc w:val="left"/>
      <w:pPr>
        <w:tabs>
          <w:tab w:val="num" w:pos="2160"/>
        </w:tabs>
        <w:ind w:left="2160" w:hanging="360"/>
      </w:pPr>
      <w:rPr>
        <w:rFonts w:ascii="Arial" w:hAnsi="Arial" w:hint="default"/>
      </w:rPr>
    </w:lvl>
    <w:lvl w:ilvl="3" w:tplc="BDBAFDD8" w:tentative="1">
      <w:start w:val="1"/>
      <w:numFmt w:val="bullet"/>
      <w:lvlText w:val="•"/>
      <w:lvlJc w:val="left"/>
      <w:pPr>
        <w:tabs>
          <w:tab w:val="num" w:pos="2880"/>
        </w:tabs>
        <w:ind w:left="2880" w:hanging="360"/>
      </w:pPr>
      <w:rPr>
        <w:rFonts w:ascii="Arial" w:hAnsi="Arial" w:hint="default"/>
      </w:rPr>
    </w:lvl>
    <w:lvl w:ilvl="4" w:tplc="15166A88" w:tentative="1">
      <w:start w:val="1"/>
      <w:numFmt w:val="bullet"/>
      <w:lvlText w:val="•"/>
      <w:lvlJc w:val="left"/>
      <w:pPr>
        <w:tabs>
          <w:tab w:val="num" w:pos="3600"/>
        </w:tabs>
        <w:ind w:left="3600" w:hanging="360"/>
      </w:pPr>
      <w:rPr>
        <w:rFonts w:ascii="Arial" w:hAnsi="Arial" w:hint="default"/>
      </w:rPr>
    </w:lvl>
    <w:lvl w:ilvl="5" w:tplc="7D767D02" w:tentative="1">
      <w:start w:val="1"/>
      <w:numFmt w:val="bullet"/>
      <w:lvlText w:val="•"/>
      <w:lvlJc w:val="left"/>
      <w:pPr>
        <w:tabs>
          <w:tab w:val="num" w:pos="4320"/>
        </w:tabs>
        <w:ind w:left="4320" w:hanging="360"/>
      </w:pPr>
      <w:rPr>
        <w:rFonts w:ascii="Arial" w:hAnsi="Arial" w:hint="default"/>
      </w:rPr>
    </w:lvl>
    <w:lvl w:ilvl="6" w:tplc="15AE3376" w:tentative="1">
      <w:start w:val="1"/>
      <w:numFmt w:val="bullet"/>
      <w:lvlText w:val="•"/>
      <w:lvlJc w:val="left"/>
      <w:pPr>
        <w:tabs>
          <w:tab w:val="num" w:pos="5040"/>
        </w:tabs>
        <w:ind w:left="5040" w:hanging="360"/>
      </w:pPr>
      <w:rPr>
        <w:rFonts w:ascii="Arial" w:hAnsi="Arial" w:hint="default"/>
      </w:rPr>
    </w:lvl>
    <w:lvl w:ilvl="7" w:tplc="B3BA568C" w:tentative="1">
      <w:start w:val="1"/>
      <w:numFmt w:val="bullet"/>
      <w:lvlText w:val="•"/>
      <w:lvlJc w:val="left"/>
      <w:pPr>
        <w:tabs>
          <w:tab w:val="num" w:pos="5760"/>
        </w:tabs>
        <w:ind w:left="5760" w:hanging="360"/>
      </w:pPr>
      <w:rPr>
        <w:rFonts w:ascii="Arial" w:hAnsi="Arial" w:hint="default"/>
      </w:rPr>
    </w:lvl>
    <w:lvl w:ilvl="8" w:tplc="B5749ABC" w:tentative="1">
      <w:start w:val="1"/>
      <w:numFmt w:val="bullet"/>
      <w:lvlText w:val="•"/>
      <w:lvlJc w:val="left"/>
      <w:pPr>
        <w:tabs>
          <w:tab w:val="num" w:pos="6480"/>
        </w:tabs>
        <w:ind w:left="6480" w:hanging="360"/>
      </w:pPr>
      <w:rPr>
        <w:rFonts w:ascii="Arial" w:hAnsi="Arial" w:hint="default"/>
      </w:rPr>
    </w:lvl>
  </w:abstractNum>
  <w:abstractNum w:abstractNumId="6">
    <w:nsid w:val="586616BB"/>
    <w:multiLevelType w:val="hybridMultilevel"/>
    <w:tmpl w:val="7818B8B6"/>
    <w:lvl w:ilvl="0" w:tplc="C68ED7B0">
      <w:start w:val="1"/>
      <w:numFmt w:val="bullet"/>
      <w:lvlText w:val="•"/>
      <w:lvlJc w:val="left"/>
      <w:pPr>
        <w:tabs>
          <w:tab w:val="num" w:pos="720"/>
        </w:tabs>
        <w:ind w:left="720" w:hanging="360"/>
      </w:pPr>
      <w:rPr>
        <w:rFonts w:ascii="Arial" w:hAnsi="Arial" w:hint="default"/>
      </w:rPr>
    </w:lvl>
    <w:lvl w:ilvl="1" w:tplc="06B81F50" w:tentative="1">
      <w:start w:val="1"/>
      <w:numFmt w:val="bullet"/>
      <w:lvlText w:val="•"/>
      <w:lvlJc w:val="left"/>
      <w:pPr>
        <w:tabs>
          <w:tab w:val="num" w:pos="1440"/>
        </w:tabs>
        <w:ind w:left="1440" w:hanging="360"/>
      </w:pPr>
      <w:rPr>
        <w:rFonts w:ascii="Arial" w:hAnsi="Arial" w:hint="default"/>
      </w:rPr>
    </w:lvl>
    <w:lvl w:ilvl="2" w:tplc="90384EDA" w:tentative="1">
      <w:start w:val="1"/>
      <w:numFmt w:val="bullet"/>
      <w:lvlText w:val="•"/>
      <w:lvlJc w:val="left"/>
      <w:pPr>
        <w:tabs>
          <w:tab w:val="num" w:pos="2160"/>
        </w:tabs>
        <w:ind w:left="2160" w:hanging="360"/>
      </w:pPr>
      <w:rPr>
        <w:rFonts w:ascii="Arial" w:hAnsi="Arial" w:hint="default"/>
      </w:rPr>
    </w:lvl>
    <w:lvl w:ilvl="3" w:tplc="99DACED2" w:tentative="1">
      <w:start w:val="1"/>
      <w:numFmt w:val="bullet"/>
      <w:lvlText w:val="•"/>
      <w:lvlJc w:val="left"/>
      <w:pPr>
        <w:tabs>
          <w:tab w:val="num" w:pos="2880"/>
        </w:tabs>
        <w:ind w:left="2880" w:hanging="360"/>
      </w:pPr>
      <w:rPr>
        <w:rFonts w:ascii="Arial" w:hAnsi="Arial" w:hint="default"/>
      </w:rPr>
    </w:lvl>
    <w:lvl w:ilvl="4" w:tplc="D620346E" w:tentative="1">
      <w:start w:val="1"/>
      <w:numFmt w:val="bullet"/>
      <w:lvlText w:val="•"/>
      <w:lvlJc w:val="left"/>
      <w:pPr>
        <w:tabs>
          <w:tab w:val="num" w:pos="3600"/>
        </w:tabs>
        <w:ind w:left="3600" w:hanging="360"/>
      </w:pPr>
      <w:rPr>
        <w:rFonts w:ascii="Arial" w:hAnsi="Arial" w:hint="default"/>
      </w:rPr>
    </w:lvl>
    <w:lvl w:ilvl="5" w:tplc="A934B3D0" w:tentative="1">
      <w:start w:val="1"/>
      <w:numFmt w:val="bullet"/>
      <w:lvlText w:val="•"/>
      <w:lvlJc w:val="left"/>
      <w:pPr>
        <w:tabs>
          <w:tab w:val="num" w:pos="4320"/>
        </w:tabs>
        <w:ind w:left="4320" w:hanging="360"/>
      </w:pPr>
      <w:rPr>
        <w:rFonts w:ascii="Arial" w:hAnsi="Arial" w:hint="default"/>
      </w:rPr>
    </w:lvl>
    <w:lvl w:ilvl="6" w:tplc="D5E0933C" w:tentative="1">
      <w:start w:val="1"/>
      <w:numFmt w:val="bullet"/>
      <w:lvlText w:val="•"/>
      <w:lvlJc w:val="left"/>
      <w:pPr>
        <w:tabs>
          <w:tab w:val="num" w:pos="5040"/>
        </w:tabs>
        <w:ind w:left="5040" w:hanging="360"/>
      </w:pPr>
      <w:rPr>
        <w:rFonts w:ascii="Arial" w:hAnsi="Arial" w:hint="default"/>
      </w:rPr>
    </w:lvl>
    <w:lvl w:ilvl="7" w:tplc="0FB63316" w:tentative="1">
      <w:start w:val="1"/>
      <w:numFmt w:val="bullet"/>
      <w:lvlText w:val="•"/>
      <w:lvlJc w:val="left"/>
      <w:pPr>
        <w:tabs>
          <w:tab w:val="num" w:pos="5760"/>
        </w:tabs>
        <w:ind w:left="5760" w:hanging="360"/>
      </w:pPr>
      <w:rPr>
        <w:rFonts w:ascii="Arial" w:hAnsi="Arial" w:hint="default"/>
      </w:rPr>
    </w:lvl>
    <w:lvl w:ilvl="8" w:tplc="2FC40044" w:tentative="1">
      <w:start w:val="1"/>
      <w:numFmt w:val="bullet"/>
      <w:lvlText w:val="•"/>
      <w:lvlJc w:val="left"/>
      <w:pPr>
        <w:tabs>
          <w:tab w:val="num" w:pos="6480"/>
        </w:tabs>
        <w:ind w:left="6480" w:hanging="360"/>
      </w:pPr>
      <w:rPr>
        <w:rFonts w:ascii="Arial" w:hAnsi="Arial" w:hint="default"/>
      </w:rPr>
    </w:lvl>
  </w:abstractNum>
  <w:abstractNum w:abstractNumId="7">
    <w:nsid w:val="792B3EF3"/>
    <w:multiLevelType w:val="hybridMultilevel"/>
    <w:tmpl w:val="35C2AB3E"/>
    <w:lvl w:ilvl="0" w:tplc="FEE42F8E">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
  </w:num>
  <w:num w:numId="4">
    <w:abstractNumId w:val="4"/>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A4"/>
    <w:rsid w:val="00006BE1"/>
    <w:rsid w:val="000075B4"/>
    <w:rsid w:val="0001601E"/>
    <w:rsid w:val="00021EA5"/>
    <w:rsid w:val="000B3246"/>
    <w:rsid w:val="000C077F"/>
    <w:rsid w:val="000C7F33"/>
    <w:rsid w:val="000E0D5D"/>
    <w:rsid w:val="00166685"/>
    <w:rsid w:val="0018166D"/>
    <w:rsid w:val="001A1BD1"/>
    <w:rsid w:val="001A50AD"/>
    <w:rsid w:val="001D713C"/>
    <w:rsid w:val="001E52A1"/>
    <w:rsid w:val="001F2D1B"/>
    <w:rsid w:val="00205E4A"/>
    <w:rsid w:val="00223662"/>
    <w:rsid w:val="00224546"/>
    <w:rsid w:val="00232906"/>
    <w:rsid w:val="00237666"/>
    <w:rsid w:val="0025233C"/>
    <w:rsid w:val="002529A8"/>
    <w:rsid w:val="00260350"/>
    <w:rsid w:val="00297EF5"/>
    <w:rsid w:val="002B28AB"/>
    <w:rsid w:val="002C43E4"/>
    <w:rsid w:val="002E3FC4"/>
    <w:rsid w:val="002F14C7"/>
    <w:rsid w:val="00303912"/>
    <w:rsid w:val="00321D86"/>
    <w:rsid w:val="00325FCC"/>
    <w:rsid w:val="00337C08"/>
    <w:rsid w:val="003608B1"/>
    <w:rsid w:val="00370367"/>
    <w:rsid w:val="00371E24"/>
    <w:rsid w:val="003B3266"/>
    <w:rsid w:val="003B392D"/>
    <w:rsid w:val="003C11AA"/>
    <w:rsid w:val="003C2221"/>
    <w:rsid w:val="003C39AD"/>
    <w:rsid w:val="003D3454"/>
    <w:rsid w:val="00421E84"/>
    <w:rsid w:val="00425692"/>
    <w:rsid w:val="004410B0"/>
    <w:rsid w:val="004642DA"/>
    <w:rsid w:val="00496202"/>
    <w:rsid w:val="004A4034"/>
    <w:rsid w:val="004B2407"/>
    <w:rsid w:val="004E0342"/>
    <w:rsid w:val="004E55A0"/>
    <w:rsid w:val="00505D74"/>
    <w:rsid w:val="005472A6"/>
    <w:rsid w:val="00553C87"/>
    <w:rsid w:val="00565B03"/>
    <w:rsid w:val="005750F7"/>
    <w:rsid w:val="00582C97"/>
    <w:rsid w:val="00592CD0"/>
    <w:rsid w:val="005F5719"/>
    <w:rsid w:val="0061219A"/>
    <w:rsid w:val="006267F1"/>
    <w:rsid w:val="00627F54"/>
    <w:rsid w:val="006707CD"/>
    <w:rsid w:val="00674725"/>
    <w:rsid w:val="00697A4E"/>
    <w:rsid w:val="006A5C3C"/>
    <w:rsid w:val="006E6F1A"/>
    <w:rsid w:val="006F644B"/>
    <w:rsid w:val="00702A67"/>
    <w:rsid w:val="007047C3"/>
    <w:rsid w:val="00762B2B"/>
    <w:rsid w:val="00775E19"/>
    <w:rsid w:val="007C5BFB"/>
    <w:rsid w:val="008047CC"/>
    <w:rsid w:val="008768A9"/>
    <w:rsid w:val="00882C36"/>
    <w:rsid w:val="00886CC4"/>
    <w:rsid w:val="00891680"/>
    <w:rsid w:val="008A1753"/>
    <w:rsid w:val="008C1B9E"/>
    <w:rsid w:val="008C67B3"/>
    <w:rsid w:val="008E3129"/>
    <w:rsid w:val="009154F0"/>
    <w:rsid w:val="00933929"/>
    <w:rsid w:val="00946812"/>
    <w:rsid w:val="00946F41"/>
    <w:rsid w:val="00952CE4"/>
    <w:rsid w:val="00965338"/>
    <w:rsid w:val="00972413"/>
    <w:rsid w:val="00985CEA"/>
    <w:rsid w:val="00987E61"/>
    <w:rsid w:val="0099516B"/>
    <w:rsid w:val="009D7208"/>
    <w:rsid w:val="009D7B2D"/>
    <w:rsid w:val="009E1C2E"/>
    <w:rsid w:val="00A26126"/>
    <w:rsid w:val="00A3543A"/>
    <w:rsid w:val="00A47496"/>
    <w:rsid w:val="00A52F50"/>
    <w:rsid w:val="00A637F7"/>
    <w:rsid w:val="00A77828"/>
    <w:rsid w:val="00AB1585"/>
    <w:rsid w:val="00AB7BB6"/>
    <w:rsid w:val="00AC0A95"/>
    <w:rsid w:val="00AD15BF"/>
    <w:rsid w:val="00AF3C0C"/>
    <w:rsid w:val="00B01E49"/>
    <w:rsid w:val="00B02B68"/>
    <w:rsid w:val="00B932C1"/>
    <w:rsid w:val="00BA6863"/>
    <w:rsid w:val="00BC763B"/>
    <w:rsid w:val="00BD09A7"/>
    <w:rsid w:val="00C1175D"/>
    <w:rsid w:val="00C2214C"/>
    <w:rsid w:val="00C24F82"/>
    <w:rsid w:val="00C64FB6"/>
    <w:rsid w:val="00C86B1D"/>
    <w:rsid w:val="00C964B9"/>
    <w:rsid w:val="00CA29DC"/>
    <w:rsid w:val="00CF44F1"/>
    <w:rsid w:val="00D12661"/>
    <w:rsid w:val="00D12A91"/>
    <w:rsid w:val="00D17E6B"/>
    <w:rsid w:val="00D2757E"/>
    <w:rsid w:val="00D353BA"/>
    <w:rsid w:val="00D846C4"/>
    <w:rsid w:val="00D97725"/>
    <w:rsid w:val="00DA7FA4"/>
    <w:rsid w:val="00DB6F38"/>
    <w:rsid w:val="00E32449"/>
    <w:rsid w:val="00E46D57"/>
    <w:rsid w:val="00E75D15"/>
    <w:rsid w:val="00F11F10"/>
    <w:rsid w:val="00F35B13"/>
    <w:rsid w:val="00F37A22"/>
    <w:rsid w:val="00F4295E"/>
    <w:rsid w:val="00F43EE9"/>
    <w:rsid w:val="00FB5D15"/>
    <w:rsid w:val="00FF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FA4"/>
    <w:pPr>
      <w:spacing w:after="200" w:line="276" w:lineRule="auto"/>
      <w:ind w:left="720"/>
      <w:contextualSpacing/>
    </w:pPr>
  </w:style>
  <w:style w:type="character" w:styleId="Hyperlink">
    <w:name w:val="Hyperlink"/>
    <w:basedOn w:val="DefaultParagraphFont"/>
    <w:uiPriority w:val="99"/>
    <w:unhideWhenUsed/>
    <w:rsid w:val="00965338"/>
    <w:rPr>
      <w:color w:val="0563C1" w:themeColor="hyperlink"/>
      <w:u w:val="single"/>
    </w:rPr>
  </w:style>
  <w:style w:type="character" w:customStyle="1" w:styleId="UnresolvedMention1">
    <w:name w:val="Unresolved Mention1"/>
    <w:basedOn w:val="DefaultParagraphFont"/>
    <w:uiPriority w:val="99"/>
    <w:semiHidden/>
    <w:unhideWhenUsed/>
    <w:rsid w:val="00965338"/>
    <w:rPr>
      <w:color w:val="605E5C"/>
      <w:shd w:val="clear" w:color="auto" w:fill="E1DFDD"/>
    </w:rPr>
  </w:style>
  <w:style w:type="table" w:styleId="TableGrid">
    <w:name w:val="Table Grid"/>
    <w:basedOn w:val="TableNormal"/>
    <w:uiPriority w:val="39"/>
    <w:rsid w:val="00007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65B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7E61"/>
    <w:rPr>
      <w:i/>
      <w:iCs/>
    </w:rPr>
  </w:style>
  <w:style w:type="paragraph" w:customStyle="1" w:styleId="Default">
    <w:name w:val="Default"/>
    <w:rsid w:val="00985CE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D7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FA4"/>
    <w:pPr>
      <w:spacing w:after="200" w:line="276" w:lineRule="auto"/>
      <w:ind w:left="720"/>
      <w:contextualSpacing/>
    </w:pPr>
  </w:style>
  <w:style w:type="character" w:styleId="Hyperlink">
    <w:name w:val="Hyperlink"/>
    <w:basedOn w:val="DefaultParagraphFont"/>
    <w:uiPriority w:val="99"/>
    <w:unhideWhenUsed/>
    <w:rsid w:val="00965338"/>
    <w:rPr>
      <w:color w:val="0563C1" w:themeColor="hyperlink"/>
      <w:u w:val="single"/>
    </w:rPr>
  </w:style>
  <w:style w:type="character" w:customStyle="1" w:styleId="UnresolvedMention1">
    <w:name w:val="Unresolved Mention1"/>
    <w:basedOn w:val="DefaultParagraphFont"/>
    <w:uiPriority w:val="99"/>
    <w:semiHidden/>
    <w:unhideWhenUsed/>
    <w:rsid w:val="00965338"/>
    <w:rPr>
      <w:color w:val="605E5C"/>
      <w:shd w:val="clear" w:color="auto" w:fill="E1DFDD"/>
    </w:rPr>
  </w:style>
  <w:style w:type="table" w:styleId="TableGrid">
    <w:name w:val="Table Grid"/>
    <w:basedOn w:val="TableNormal"/>
    <w:uiPriority w:val="39"/>
    <w:rsid w:val="00007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65B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7E61"/>
    <w:rPr>
      <w:i/>
      <w:iCs/>
    </w:rPr>
  </w:style>
  <w:style w:type="paragraph" w:customStyle="1" w:styleId="Default">
    <w:name w:val="Default"/>
    <w:rsid w:val="00985CE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D7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25329">
      <w:bodyDiv w:val="1"/>
      <w:marLeft w:val="0"/>
      <w:marRight w:val="0"/>
      <w:marTop w:val="0"/>
      <w:marBottom w:val="0"/>
      <w:divBdr>
        <w:top w:val="none" w:sz="0" w:space="0" w:color="auto"/>
        <w:left w:val="none" w:sz="0" w:space="0" w:color="auto"/>
        <w:bottom w:val="none" w:sz="0" w:space="0" w:color="auto"/>
        <w:right w:val="none" w:sz="0" w:space="0" w:color="auto"/>
      </w:divBdr>
      <w:divsChild>
        <w:div w:id="965811205">
          <w:marLeft w:val="360"/>
          <w:marRight w:val="0"/>
          <w:marTop w:val="200"/>
          <w:marBottom w:val="0"/>
          <w:divBdr>
            <w:top w:val="none" w:sz="0" w:space="0" w:color="auto"/>
            <w:left w:val="none" w:sz="0" w:space="0" w:color="auto"/>
            <w:bottom w:val="none" w:sz="0" w:space="0" w:color="auto"/>
            <w:right w:val="none" w:sz="0" w:space="0" w:color="auto"/>
          </w:divBdr>
        </w:div>
      </w:divsChild>
    </w:div>
    <w:div w:id="296764818">
      <w:bodyDiv w:val="1"/>
      <w:marLeft w:val="0"/>
      <w:marRight w:val="0"/>
      <w:marTop w:val="0"/>
      <w:marBottom w:val="0"/>
      <w:divBdr>
        <w:top w:val="none" w:sz="0" w:space="0" w:color="auto"/>
        <w:left w:val="none" w:sz="0" w:space="0" w:color="auto"/>
        <w:bottom w:val="none" w:sz="0" w:space="0" w:color="auto"/>
        <w:right w:val="none" w:sz="0" w:space="0" w:color="auto"/>
      </w:divBdr>
      <w:divsChild>
        <w:div w:id="1247495798">
          <w:marLeft w:val="547"/>
          <w:marRight w:val="0"/>
          <w:marTop w:val="0"/>
          <w:marBottom w:val="0"/>
          <w:divBdr>
            <w:top w:val="none" w:sz="0" w:space="0" w:color="auto"/>
            <w:left w:val="none" w:sz="0" w:space="0" w:color="auto"/>
            <w:bottom w:val="none" w:sz="0" w:space="0" w:color="auto"/>
            <w:right w:val="none" w:sz="0" w:space="0" w:color="auto"/>
          </w:divBdr>
        </w:div>
        <w:div w:id="2022703268">
          <w:marLeft w:val="547"/>
          <w:marRight w:val="0"/>
          <w:marTop w:val="0"/>
          <w:marBottom w:val="0"/>
          <w:divBdr>
            <w:top w:val="none" w:sz="0" w:space="0" w:color="auto"/>
            <w:left w:val="none" w:sz="0" w:space="0" w:color="auto"/>
            <w:bottom w:val="none" w:sz="0" w:space="0" w:color="auto"/>
            <w:right w:val="none" w:sz="0" w:space="0" w:color="auto"/>
          </w:divBdr>
        </w:div>
      </w:divsChild>
    </w:div>
    <w:div w:id="425610957">
      <w:bodyDiv w:val="1"/>
      <w:marLeft w:val="0"/>
      <w:marRight w:val="0"/>
      <w:marTop w:val="0"/>
      <w:marBottom w:val="0"/>
      <w:divBdr>
        <w:top w:val="none" w:sz="0" w:space="0" w:color="auto"/>
        <w:left w:val="none" w:sz="0" w:space="0" w:color="auto"/>
        <w:bottom w:val="none" w:sz="0" w:space="0" w:color="auto"/>
        <w:right w:val="none" w:sz="0" w:space="0" w:color="auto"/>
      </w:divBdr>
      <w:divsChild>
        <w:div w:id="1325208493">
          <w:marLeft w:val="360"/>
          <w:marRight w:val="0"/>
          <w:marTop w:val="200"/>
          <w:marBottom w:val="0"/>
          <w:divBdr>
            <w:top w:val="none" w:sz="0" w:space="0" w:color="auto"/>
            <w:left w:val="none" w:sz="0" w:space="0" w:color="auto"/>
            <w:bottom w:val="none" w:sz="0" w:space="0" w:color="auto"/>
            <w:right w:val="none" w:sz="0" w:space="0" w:color="auto"/>
          </w:divBdr>
        </w:div>
        <w:div w:id="946041354">
          <w:marLeft w:val="360"/>
          <w:marRight w:val="0"/>
          <w:marTop w:val="200"/>
          <w:marBottom w:val="0"/>
          <w:divBdr>
            <w:top w:val="none" w:sz="0" w:space="0" w:color="auto"/>
            <w:left w:val="none" w:sz="0" w:space="0" w:color="auto"/>
            <w:bottom w:val="none" w:sz="0" w:space="0" w:color="auto"/>
            <w:right w:val="none" w:sz="0" w:space="0" w:color="auto"/>
          </w:divBdr>
        </w:div>
        <w:div w:id="1040671441">
          <w:marLeft w:val="360"/>
          <w:marRight w:val="0"/>
          <w:marTop w:val="200"/>
          <w:marBottom w:val="0"/>
          <w:divBdr>
            <w:top w:val="none" w:sz="0" w:space="0" w:color="auto"/>
            <w:left w:val="none" w:sz="0" w:space="0" w:color="auto"/>
            <w:bottom w:val="none" w:sz="0" w:space="0" w:color="auto"/>
            <w:right w:val="none" w:sz="0" w:space="0" w:color="auto"/>
          </w:divBdr>
        </w:div>
      </w:divsChild>
    </w:div>
    <w:div w:id="593633410">
      <w:bodyDiv w:val="1"/>
      <w:marLeft w:val="0"/>
      <w:marRight w:val="0"/>
      <w:marTop w:val="0"/>
      <w:marBottom w:val="0"/>
      <w:divBdr>
        <w:top w:val="none" w:sz="0" w:space="0" w:color="auto"/>
        <w:left w:val="none" w:sz="0" w:space="0" w:color="auto"/>
        <w:bottom w:val="none" w:sz="0" w:space="0" w:color="auto"/>
        <w:right w:val="none" w:sz="0" w:space="0" w:color="auto"/>
      </w:divBdr>
    </w:div>
    <w:div w:id="713963321">
      <w:bodyDiv w:val="1"/>
      <w:marLeft w:val="0"/>
      <w:marRight w:val="0"/>
      <w:marTop w:val="0"/>
      <w:marBottom w:val="0"/>
      <w:divBdr>
        <w:top w:val="none" w:sz="0" w:space="0" w:color="auto"/>
        <w:left w:val="none" w:sz="0" w:space="0" w:color="auto"/>
        <w:bottom w:val="none" w:sz="0" w:space="0" w:color="auto"/>
        <w:right w:val="none" w:sz="0" w:space="0" w:color="auto"/>
      </w:divBdr>
      <w:divsChild>
        <w:div w:id="1491946578">
          <w:marLeft w:val="1411"/>
          <w:marRight w:val="0"/>
          <w:marTop w:val="100"/>
          <w:marBottom w:val="0"/>
          <w:divBdr>
            <w:top w:val="none" w:sz="0" w:space="0" w:color="auto"/>
            <w:left w:val="none" w:sz="0" w:space="0" w:color="auto"/>
            <w:bottom w:val="none" w:sz="0" w:space="0" w:color="auto"/>
            <w:right w:val="none" w:sz="0" w:space="0" w:color="auto"/>
          </w:divBdr>
        </w:div>
        <w:div w:id="1924990869">
          <w:marLeft w:val="1411"/>
          <w:marRight w:val="0"/>
          <w:marTop w:val="100"/>
          <w:marBottom w:val="0"/>
          <w:divBdr>
            <w:top w:val="none" w:sz="0" w:space="0" w:color="auto"/>
            <w:left w:val="none" w:sz="0" w:space="0" w:color="auto"/>
            <w:bottom w:val="none" w:sz="0" w:space="0" w:color="auto"/>
            <w:right w:val="none" w:sz="0" w:space="0" w:color="auto"/>
          </w:divBdr>
        </w:div>
        <w:div w:id="223444898">
          <w:marLeft w:val="1411"/>
          <w:marRight w:val="0"/>
          <w:marTop w:val="100"/>
          <w:marBottom w:val="0"/>
          <w:divBdr>
            <w:top w:val="none" w:sz="0" w:space="0" w:color="auto"/>
            <w:left w:val="none" w:sz="0" w:space="0" w:color="auto"/>
            <w:bottom w:val="none" w:sz="0" w:space="0" w:color="auto"/>
            <w:right w:val="none" w:sz="0" w:space="0" w:color="auto"/>
          </w:divBdr>
        </w:div>
        <w:div w:id="1899776712">
          <w:marLeft w:val="1411"/>
          <w:marRight w:val="0"/>
          <w:marTop w:val="100"/>
          <w:marBottom w:val="0"/>
          <w:divBdr>
            <w:top w:val="none" w:sz="0" w:space="0" w:color="auto"/>
            <w:left w:val="none" w:sz="0" w:space="0" w:color="auto"/>
            <w:bottom w:val="none" w:sz="0" w:space="0" w:color="auto"/>
            <w:right w:val="none" w:sz="0" w:space="0" w:color="auto"/>
          </w:divBdr>
        </w:div>
        <w:div w:id="471217370">
          <w:marLeft w:val="1411"/>
          <w:marRight w:val="0"/>
          <w:marTop w:val="100"/>
          <w:marBottom w:val="0"/>
          <w:divBdr>
            <w:top w:val="none" w:sz="0" w:space="0" w:color="auto"/>
            <w:left w:val="none" w:sz="0" w:space="0" w:color="auto"/>
            <w:bottom w:val="none" w:sz="0" w:space="0" w:color="auto"/>
            <w:right w:val="none" w:sz="0" w:space="0" w:color="auto"/>
          </w:divBdr>
        </w:div>
      </w:divsChild>
    </w:div>
    <w:div w:id="722868856">
      <w:bodyDiv w:val="1"/>
      <w:marLeft w:val="0"/>
      <w:marRight w:val="0"/>
      <w:marTop w:val="0"/>
      <w:marBottom w:val="0"/>
      <w:divBdr>
        <w:top w:val="none" w:sz="0" w:space="0" w:color="auto"/>
        <w:left w:val="none" w:sz="0" w:space="0" w:color="auto"/>
        <w:bottom w:val="none" w:sz="0" w:space="0" w:color="auto"/>
        <w:right w:val="none" w:sz="0" w:space="0" w:color="auto"/>
      </w:divBdr>
      <w:divsChild>
        <w:div w:id="738402267">
          <w:marLeft w:val="360"/>
          <w:marRight w:val="0"/>
          <w:marTop w:val="200"/>
          <w:marBottom w:val="0"/>
          <w:divBdr>
            <w:top w:val="none" w:sz="0" w:space="0" w:color="auto"/>
            <w:left w:val="none" w:sz="0" w:space="0" w:color="auto"/>
            <w:bottom w:val="none" w:sz="0" w:space="0" w:color="auto"/>
            <w:right w:val="none" w:sz="0" w:space="0" w:color="auto"/>
          </w:divBdr>
        </w:div>
        <w:div w:id="1041511258">
          <w:marLeft w:val="360"/>
          <w:marRight w:val="0"/>
          <w:marTop w:val="200"/>
          <w:marBottom w:val="0"/>
          <w:divBdr>
            <w:top w:val="none" w:sz="0" w:space="0" w:color="auto"/>
            <w:left w:val="none" w:sz="0" w:space="0" w:color="auto"/>
            <w:bottom w:val="none" w:sz="0" w:space="0" w:color="auto"/>
            <w:right w:val="none" w:sz="0" w:space="0" w:color="auto"/>
          </w:divBdr>
        </w:div>
      </w:divsChild>
    </w:div>
    <w:div w:id="757868445">
      <w:bodyDiv w:val="1"/>
      <w:marLeft w:val="0"/>
      <w:marRight w:val="0"/>
      <w:marTop w:val="0"/>
      <w:marBottom w:val="0"/>
      <w:divBdr>
        <w:top w:val="none" w:sz="0" w:space="0" w:color="auto"/>
        <w:left w:val="none" w:sz="0" w:space="0" w:color="auto"/>
        <w:bottom w:val="none" w:sz="0" w:space="0" w:color="auto"/>
        <w:right w:val="none" w:sz="0" w:space="0" w:color="auto"/>
      </w:divBdr>
    </w:div>
    <w:div w:id="797650752">
      <w:bodyDiv w:val="1"/>
      <w:marLeft w:val="0"/>
      <w:marRight w:val="0"/>
      <w:marTop w:val="0"/>
      <w:marBottom w:val="0"/>
      <w:divBdr>
        <w:top w:val="none" w:sz="0" w:space="0" w:color="auto"/>
        <w:left w:val="none" w:sz="0" w:space="0" w:color="auto"/>
        <w:bottom w:val="none" w:sz="0" w:space="0" w:color="auto"/>
        <w:right w:val="none" w:sz="0" w:space="0" w:color="auto"/>
      </w:divBdr>
      <w:divsChild>
        <w:div w:id="1220677150">
          <w:marLeft w:val="547"/>
          <w:marRight w:val="0"/>
          <w:marTop w:val="0"/>
          <w:marBottom w:val="0"/>
          <w:divBdr>
            <w:top w:val="none" w:sz="0" w:space="0" w:color="auto"/>
            <w:left w:val="none" w:sz="0" w:space="0" w:color="auto"/>
            <w:bottom w:val="none" w:sz="0" w:space="0" w:color="auto"/>
            <w:right w:val="none" w:sz="0" w:space="0" w:color="auto"/>
          </w:divBdr>
        </w:div>
        <w:div w:id="1860728982">
          <w:marLeft w:val="547"/>
          <w:marRight w:val="0"/>
          <w:marTop w:val="0"/>
          <w:marBottom w:val="0"/>
          <w:divBdr>
            <w:top w:val="none" w:sz="0" w:space="0" w:color="auto"/>
            <w:left w:val="none" w:sz="0" w:space="0" w:color="auto"/>
            <w:bottom w:val="none" w:sz="0" w:space="0" w:color="auto"/>
            <w:right w:val="none" w:sz="0" w:space="0" w:color="auto"/>
          </w:divBdr>
        </w:div>
      </w:divsChild>
    </w:div>
    <w:div w:id="844247034">
      <w:bodyDiv w:val="1"/>
      <w:marLeft w:val="0"/>
      <w:marRight w:val="0"/>
      <w:marTop w:val="0"/>
      <w:marBottom w:val="0"/>
      <w:divBdr>
        <w:top w:val="none" w:sz="0" w:space="0" w:color="auto"/>
        <w:left w:val="none" w:sz="0" w:space="0" w:color="auto"/>
        <w:bottom w:val="none" w:sz="0" w:space="0" w:color="auto"/>
        <w:right w:val="none" w:sz="0" w:space="0" w:color="auto"/>
      </w:divBdr>
    </w:div>
    <w:div w:id="976446864">
      <w:bodyDiv w:val="1"/>
      <w:marLeft w:val="0"/>
      <w:marRight w:val="0"/>
      <w:marTop w:val="0"/>
      <w:marBottom w:val="0"/>
      <w:divBdr>
        <w:top w:val="none" w:sz="0" w:space="0" w:color="auto"/>
        <w:left w:val="none" w:sz="0" w:space="0" w:color="auto"/>
        <w:bottom w:val="none" w:sz="0" w:space="0" w:color="auto"/>
        <w:right w:val="none" w:sz="0" w:space="0" w:color="auto"/>
      </w:divBdr>
      <w:divsChild>
        <w:div w:id="173962895">
          <w:marLeft w:val="360"/>
          <w:marRight w:val="0"/>
          <w:marTop w:val="200"/>
          <w:marBottom w:val="0"/>
          <w:divBdr>
            <w:top w:val="none" w:sz="0" w:space="0" w:color="auto"/>
            <w:left w:val="none" w:sz="0" w:space="0" w:color="auto"/>
            <w:bottom w:val="none" w:sz="0" w:space="0" w:color="auto"/>
            <w:right w:val="none" w:sz="0" w:space="0" w:color="auto"/>
          </w:divBdr>
        </w:div>
        <w:div w:id="728040122">
          <w:marLeft w:val="360"/>
          <w:marRight w:val="0"/>
          <w:marTop w:val="200"/>
          <w:marBottom w:val="0"/>
          <w:divBdr>
            <w:top w:val="none" w:sz="0" w:space="0" w:color="auto"/>
            <w:left w:val="none" w:sz="0" w:space="0" w:color="auto"/>
            <w:bottom w:val="none" w:sz="0" w:space="0" w:color="auto"/>
            <w:right w:val="none" w:sz="0" w:space="0" w:color="auto"/>
          </w:divBdr>
        </w:div>
        <w:div w:id="1773208221">
          <w:marLeft w:val="360"/>
          <w:marRight w:val="0"/>
          <w:marTop w:val="200"/>
          <w:marBottom w:val="0"/>
          <w:divBdr>
            <w:top w:val="none" w:sz="0" w:space="0" w:color="auto"/>
            <w:left w:val="none" w:sz="0" w:space="0" w:color="auto"/>
            <w:bottom w:val="none" w:sz="0" w:space="0" w:color="auto"/>
            <w:right w:val="none" w:sz="0" w:space="0" w:color="auto"/>
          </w:divBdr>
        </w:div>
        <w:div w:id="1942909635">
          <w:marLeft w:val="360"/>
          <w:marRight w:val="0"/>
          <w:marTop w:val="200"/>
          <w:marBottom w:val="0"/>
          <w:divBdr>
            <w:top w:val="none" w:sz="0" w:space="0" w:color="auto"/>
            <w:left w:val="none" w:sz="0" w:space="0" w:color="auto"/>
            <w:bottom w:val="none" w:sz="0" w:space="0" w:color="auto"/>
            <w:right w:val="none" w:sz="0" w:space="0" w:color="auto"/>
          </w:divBdr>
        </w:div>
      </w:divsChild>
    </w:div>
    <w:div w:id="1508859532">
      <w:bodyDiv w:val="1"/>
      <w:marLeft w:val="0"/>
      <w:marRight w:val="0"/>
      <w:marTop w:val="0"/>
      <w:marBottom w:val="0"/>
      <w:divBdr>
        <w:top w:val="none" w:sz="0" w:space="0" w:color="auto"/>
        <w:left w:val="none" w:sz="0" w:space="0" w:color="auto"/>
        <w:bottom w:val="none" w:sz="0" w:space="0" w:color="auto"/>
        <w:right w:val="none" w:sz="0" w:space="0" w:color="auto"/>
      </w:divBdr>
    </w:div>
    <w:div w:id="1632711176">
      <w:bodyDiv w:val="1"/>
      <w:marLeft w:val="0"/>
      <w:marRight w:val="0"/>
      <w:marTop w:val="0"/>
      <w:marBottom w:val="0"/>
      <w:divBdr>
        <w:top w:val="none" w:sz="0" w:space="0" w:color="auto"/>
        <w:left w:val="none" w:sz="0" w:space="0" w:color="auto"/>
        <w:bottom w:val="none" w:sz="0" w:space="0" w:color="auto"/>
        <w:right w:val="none" w:sz="0" w:space="0" w:color="auto"/>
      </w:divBdr>
    </w:div>
    <w:div w:id="1707833718">
      <w:bodyDiv w:val="1"/>
      <w:marLeft w:val="0"/>
      <w:marRight w:val="0"/>
      <w:marTop w:val="0"/>
      <w:marBottom w:val="0"/>
      <w:divBdr>
        <w:top w:val="none" w:sz="0" w:space="0" w:color="auto"/>
        <w:left w:val="none" w:sz="0" w:space="0" w:color="auto"/>
        <w:bottom w:val="none" w:sz="0" w:space="0" w:color="auto"/>
        <w:right w:val="none" w:sz="0" w:space="0" w:color="auto"/>
      </w:divBdr>
    </w:div>
    <w:div w:id="212569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cenie.eu/en/users/irene-lebrusan-murillo"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who.int/data/gho/indicator-metadata-registry/imr-details/6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ourworldindata.org/life-expectancy"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enie.eu/en/blogs/age-society/life-expectancy-what-it-and-why-does-it-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9</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Kozachenko</dc:creator>
  <cp:keywords/>
  <dc:description/>
  <cp:lastModifiedBy>Dell</cp:lastModifiedBy>
  <cp:revision>117</cp:revision>
  <dcterms:created xsi:type="dcterms:W3CDTF">2022-12-14T14:44:00Z</dcterms:created>
  <dcterms:modified xsi:type="dcterms:W3CDTF">2022-12-17T03:07:00Z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a03e2ab9-e6b8-4325-8b7c-c0da63328a79</vt:lpwstr>
  </property>
</Properties>
</file>