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Liberation Serif" w:hAnsi="Liberation Serif"/>
          <w:sz w:val="36"/>
          <w:lang w:val="el-GR"/>
        </w:rPr>
      </w:pPr>
      <w:r>
        <w:rPr>
          <w:sz w:val="36"/>
          <w:lang w:val="el-GR"/>
        </w:rPr>
        <w:t>ΠΑΝΕΠΙΣΤΗΜΙΟ ΠΑΤΡΩΝ</w:t>
      </w:r>
    </w:p>
    <w:p>
      <w:pPr>
        <w:pStyle w:val="Normal"/>
        <w:bidi w:val="0"/>
        <w:jc w:val="center"/>
        <w:rPr>
          <w:rFonts w:ascii="Liberation Serif" w:hAnsi="Liberation Serif"/>
          <w:sz w:val="36"/>
          <w:lang w:val="el-GR"/>
        </w:rPr>
      </w:pPr>
      <w:r>
        <w:rPr>
          <w:sz w:val="36"/>
          <w:lang w:val="el-GR"/>
        </w:rPr>
        <w:t>ΤΜΗΜΑ ΜΗΧΑΝΙΚΩΝ Η/Υ &amp; ΠΛΗΡΟΦΟΡΙΚΗΣ</w:t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>
          <w:sz w:val="32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>
          <w:sz w:val="32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/>
        <w:drawing>
          <wp:inline distT="0" distB="0" distL="0" distR="0">
            <wp:extent cx="6120130" cy="239776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97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>
          <w:sz w:val="32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  <w:t>Τεχνολογία Λογισμικού - Εργασία Εξαμήνου</w:t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u w:val="none"/>
          <w:lang w:val="el-GR"/>
        </w:rPr>
      </w:pPr>
      <w:r>
        <w:rPr>
          <w:sz w:val="28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u w:val="none"/>
          <w:lang w:val="el-GR"/>
        </w:rPr>
      </w:pPr>
      <w:r>
        <w:rPr>
          <w:sz w:val="28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u w:val="none"/>
          <w:lang w:val="el-GR"/>
        </w:rPr>
      </w:pPr>
      <w:r>
        <w:rPr>
          <w:sz w:val="28"/>
          <w:u w:val="none"/>
          <w:lang w:val="el-GR"/>
        </w:rPr>
        <w:t>Όνομα Έργου:</w:t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  <w:t>GymBuddy</w:t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bidi w:val="0"/>
        <w:jc w:val="center"/>
        <w:rPr>
          <w:rFonts w:ascii="Liberation Serif" w:hAnsi="Liberation Serif"/>
          <w:b/>
          <w:bCs/>
          <w:color w:val="5983B0"/>
          <w:sz w:val="32"/>
          <w:u w:val="none"/>
          <w:lang w:val="el-GR"/>
        </w:rPr>
      </w:pPr>
      <w:r>
        <w:rPr>
          <w:b/>
          <w:bCs/>
          <w:color w:val="5983B0"/>
          <w:sz w:val="32"/>
          <w:u w:val="none"/>
          <w:lang w:val="el-GR"/>
        </w:rPr>
        <w:t>-v0.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>
          <w:rFonts w:ascii="Liberation Serif" w:hAnsi="Liberation Serif"/>
          <w:b/>
          <w:bCs/>
          <w:color w:val="auto"/>
          <w:sz w:val="36"/>
          <w:u w:val="none"/>
          <w:lang w:val="el-GR"/>
        </w:rPr>
      </w:pPr>
      <w:r>
        <w:rPr/>
        <w:t>Μέλη Ομάδας</w:t>
      </w:r>
    </w:p>
    <w:p>
      <w:pPr>
        <w:pStyle w:val="Normal"/>
        <w:bidi w:val="0"/>
        <w:jc w:val="left"/>
        <w:rPr>
          <w:sz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Κατά αλφαβητική σειρά: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Cs w:val="false"/>
          <w:color w:val="auto"/>
          <w:sz w:val="24"/>
          <w:szCs w:val="24"/>
          <w:u w:val="none"/>
          <w:lang w:val="el-GR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</w:r>
    </w:p>
    <w:p>
      <w:pPr>
        <w:pStyle w:val="Normal"/>
        <w:numPr>
          <w:ilvl w:val="0"/>
          <w:numId w:val="3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Βαλασάκης Ιωάννης</w:t>
        <w:br/>
        <w:t>ΑΜ: 1084531</w:t>
        <w:br/>
        <w:t>Έτος: 5ο</w:t>
      </w:r>
    </w:p>
    <w:p>
      <w:pPr>
        <w:pStyle w:val="Normal"/>
        <w:numPr>
          <w:ilvl w:val="0"/>
          <w:numId w:val="3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Βουγιουκλής Ξέρξης – Εμμανουήλ</w:t>
        <w:br/>
        <w:t>ΑΜ: 1084507</w:t>
        <w:br/>
        <w:t>Έτος: 5ο</w:t>
      </w:r>
    </w:p>
    <w:p>
      <w:pPr>
        <w:pStyle w:val="Normal"/>
        <w:numPr>
          <w:ilvl w:val="0"/>
          <w:numId w:val="3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Γερόλυμος Γεράσιμος</w:t>
        <w:br/>
        <w:t>ΑΜ: /</w:t>
        <w:br/>
        <w:t>Έτος: /</w:t>
      </w:r>
    </w:p>
    <w:p>
      <w:pPr>
        <w:pStyle w:val="Normal"/>
        <w:numPr>
          <w:ilvl w:val="0"/>
          <w:numId w:val="3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Σπηλιωτακόπουλος Αθανάσιος</w:t>
        <w:br/>
        <w:t>ΑΜ: 1041885</w:t>
        <w:br/>
        <w:t>Έτος: 11o</w:t>
      </w:r>
    </w:p>
    <w:p>
      <w:pPr>
        <w:pStyle w:val="Normal"/>
        <w:numPr>
          <w:ilvl w:val="0"/>
          <w:numId w:val="3"/>
        </w:numPr>
        <w:bidi w:val="0"/>
        <w:jc w:val="left"/>
        <w:rPr>
          <w:sz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Τσούλης Αθανάσιος – Ανδρέας</w:t>
        <w:br/>
        <w:t>ΑΜ: 1084591</w:t>
        <w:br/>
        <w:t>Έτος: 5o</w:t>
      </w:r>
    </w:p>
    <w:p>
      <w:pPr>
        <w:pStyle w:val="Heading1"/>
        <w:numPr>
          <w:ilvl w:val="0"/>
          <w:numId w:val="0"/>
        </w:numPr>
        <w:ind w:hanging="0" w:left="0"/>
        <w:rPr>
          <w:rFonts w:ascii="Liberation Serif" w:hAnsi="Liberation Serif"/>
          <w:b/>
          <w:bCs/>
          <w:color w:val="auto"/>
          <w:sz w:val="36"/>
          <w:u w:val="none"/>
          <w:lang w:val="el-GR"/>
        </w:rPr>
      </w:pPr>
      <w:r>
        <w:rPr/>
        <w:t>Συνεισφορές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Cs w:val="false"/>
          <w:color w:val="auto"/>
          <w:sz w:val="28"/>
          <w:u w:val="none"/>
          <w:lang w:val="el-GR"/>
        </w:rPr>
      </w:pPr>
      <w:r>
        <w:rPr>
          <w:b w:val="false"/>
          <w:bCs w:val="false"/>
          <w:color w:val="auto"/>
          <w:sz w:val="28"/>
          <w:u w:val="none"/>
          <w:lang w:val="el-GR"/>
        </w:rPr>
      </w:r>
      <w:r>
        <w:br w:type="page"/>
      </w:r>
    </w:p>
    <w:p>
      <w:pPr>
        <w:pStyle w:val="Heading1"/>
        <w:numPr>
          <w:ilvl w:val="0"/>
          <w:numId w:val="2"/>
        </w:numPr>
        <w:bidi w:val="0"/>
        <w:spacing w:before="0" w:after="120"/>
        <w:ind w:hanging="0" w:left="0"/>
        <w:jc w:val="left"/>
        <w:rPr>
          <w:lang w:val="el-GR"/>
        </w:rPr>
      </w:pPr>
      <w:r>
        <w:rPr>
          <w:lang w:val="el-GR"/>
        </w:rPr>
        <w:t>1</w:t>
        <w:tab/>
        <w:t>Περιπτώσεις Χρήσης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 xml:space="preserve">1.1 </w:t>
        <w:tab/>
        <w:t>Δημιουργία Υπηρεσίας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1.1.1</w:t>
        <w:tab/>
        <w:t>Σύντομη Περιγραφή</w:t>
      </w:r>
    </w:p>
    <w:p>
      <w:pPr>
        <w:pStyle w:val="BodyText"/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γυμναστής έχει την επιλογή να δημιουργήσει τρεις διαφορετικές υπηρεσίες.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Παροχή δια-ζώσης προπόνησης σε κάποιο φυσικό χώρο όπως γυμναστήριο.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Παροχή διαδικτυακής προπόνησης μέσω κάποιας πλατφόρμας τηλεπικοινωνίας της επιλογής του.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Δημιουργία εξατομικευμένου προπονητικού προγράμματος.</w:t>
      </w:r>
    </w:p>
    <w:p>
      <w:pPr>
        <w:pStyle w:val="BodyText"/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 xml:space="preserve">Για τις πρώτες δύο υπηρεσίες, ο γυμναστής, θα χρειαστεί να επιλέξει μία ή παραπάνω χρονοθυρίδες που να μην καλύπτονται από κάποια άλλη υπηρεσία. 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1.1.2</w:t>
        <w:tab/>
        <w:t>Προ-συνθήκες</w:t>
      </w:r>
    </w:p>
    <w:p>
      <w:pPr>
        <w:pStyle w:val="BodyText"/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χρήστης είναι συνδεδεμένος και επικυρωμένος γυμναστής και βρίσκεται στη σελίδα προφίλ του.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1.1.3 Βασική Ροή</w:t>
      </w:r>
    </w:p>
    <w:p>
      <w:pPr>
        <w:pStyle w:val="BodyText"/>
        <w:numPr>
          <w:ilvl w:val="0"/>
          <w:numId w:val="5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χρήστης πατάει το κουμπί ”Προσθήκη Υπηρεσίας”.</w:t>
      </w:r>
    </w:p>
    <w:p>
      <w:pPr>
        <w:pStyle w:val="BodyText"/>
        <w:numPr>
          <w:ilvl w:val="0"/>
          <w:numId w:val="5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επιβεβαιώνει πως υπάρχει διαθέσιμη χρονοθυρίδα</w:t>
      </w:r>
      <w:r>
        <w:rPr>
          <w:sz w:val="24"/>
          <w:lang w:val="en-US"/>
        </w:rPr>
        <w:t>.</w:t>
      </w:r>
    </w:p>
    <w:p>
      <w:pPr>
        <w:pStyle w:val="BodyText"/>
        <w:numPr>
          <w:ilvl w:val="0"/>
          <w:numId w:val="5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εμφανίζει το παράθυρο ”Προσθήκη Υπηρεσίας”.</w:t>
      </w:r>
    </w:p>
    <w:p>
      <w:pPr>
        <w:pStyle w:val="BodyText"/>
        <w:numPr>
          <w:ilvl w:val="0"/>
          <w:numId w:val="5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χρήστης εισάγει τις πληροφορίες της υπηρεσίας όπως όνομα, είδος υπηρεσίας κτλ και πατάει το κουμπί ”Προσθήκη”.</w:t>
      </w:r>
    </w:p>
    <w:p>
      <w:pPr>
        <w:pStyle w:val="BodyText"/>
        <w:numPr>
          <w:ilvl w:val="0"/>
          <w:numId w:val="5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επιβεβαιώνει πως δεν υπάρχει άλλη υπηρεσία του χρήστη με όνομα ίδιο με αυτό που έδωσε στο προηγούμενο βήμα.</w:t>
      </w:r>
    </w:p>
    <w:p>
      <w:pPr>
        <w:pStyle w:val="BodyText"/>
        <w:numPr>
          <w:ilvl w:val="0"/>
          <w:numId w:val="5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αποθηκεύει την υπηρεσία και επιστρέφει τον χρήστη στην σελίδα προφίλ του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1.1.4 Εναλλακτικές Ροές</w:t>
      </w:r>
    </w:p>
    <w:p>
      <w:pPr>
        <w:pStyle w:val="BodyText"/>
        <w:bidi w:val="0"/>
        <w:jc w:val="left"/>
        <w:rPr/>
      </w:pPr>
      <w:r>
        <w:rPr>
          <w:b/>
          <w:bCs/>
          <w:sz w:val="28"/>
          <w:lang w:val="el-GR"/>
        </w:rPr>
        <w:t>Εναλλακτική Ροή 1</w:t>
      </w:r>
    </w:p>
    <w:p>
      <w:pPr>
        <w:pStyle w:val="BodyText"/>
        <w:numPr>
          <w:ilvl w:val="0"/>
          <w:numId w:val="6"/>
        </w:numPr>
        <w:bidi w:val="0"/>
        <w:jc w:val="left"/>
        <w:rPr>
          <w:b w:val="false"/>
          <w:bCs w:val="false"/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δεν βρίσκει ελεύθερη χρονοθυρίδα.</w:t>
      </w:r>
    </w:p>
    <w:p>
      <w:pPr>
        <w:pStyle w:val="BodyText"/>
        <w:numPr>
          <w:ilvl w:val="0"/>
          <w:numId w:val="6"/>
        </w:numPr>
        <w:bidi w:val="0"/>
        <w:jc w:val="left"/>
        <w:rPr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εμφανίζει το παράθυρο ”Προσθήκη Υπηρεσίας” μόνο με την επιλογή δημιουργίας εξατομικευμένου προπονητικού προγράμματος.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>
          <w:b w:val="false"/>
          <w:bCs w:val="false"/>
          <w:sz w:val="24"/>
          <w:lang w:val="el-GR"/>
        </w:rPr>
        <w:t>Η περίπτωση χρήσης συνεχίζει από το βήμα 4 της βασικής ροής.</w:t>
      </w:r>
      <w:r>
        <w:br w:type="page"/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n-US"/>
        </w:rPr>
        <w:t>2</w:t>
      </w:r>
    </w:p>
    <w:p>
      <w:pPr>
        <w:pStyle w:val="BodyText"/>
        <w:numPr>
          <w:ilvl w:val="0"/>
          <w:numId w:val="7"/>
        </w:numPr>
        <w:bidi w:val="0"/>
        <w:jc w:val="left"/>
        <w:rPr>
          <w:b w:val="false"/>
          <w:bCs w:val="false"/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βρίσκει υπηρεσία του χρήστη με το ίδιο όνομα</w:t>
      </w:r>
    </w:p>
    <w:p>
      <w:pPr>
        <w:pStyle w:val="BodyText"/>
        <w:numPr>
          <w:ilvl w:val="0"/>
          <w:numId w:val="7"/>
        </w:numPr>
        <w:bidi w:val="0"/>
        <w:jc w:val="left"/>
        <w:rPr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εμφανίζει κατάλληλο μήνυμα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>
          <w:b w:val="false"/>
          <w:bCs w:val="false"/>
          <w:sz w:val="24"/>
          <w:lang w:val="el-GR"/>
        </w:rPr>
        <w:t>Η περίπτωση χρήσης συνεχίζει από το βήμα 4 της βασικής ροής χωρίς να σβήσει τα στοιχεία που είχε ήδη γράψει ο χρήστης.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1.1.5</w:t>
        <w:tab/>
        <w:t>Μετά-συνθήκες</w:t>
      </w:r>
    </w:p>
    <w:p>
      <w:pPr>
        <w:pStyle w:val="BodyText"/>
        <w:bidi w:val="0"/>
        <w:jc w:val="left"/>
        <w:rPr/>
      </w:pPr>
      <w:r>
        <w:rPr/>
        <w:t>Η υπηρεσία προστίθεται στη βάση δεδομένων του συστήματος και εμφανίζεται στο προφίλ του γυμναστή και στην αναζήτηση.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1.2 Καταχώρηση Αξιολόγησης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1.2.1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1.2.2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1.2.3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1.2.4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1.2.5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 xml:space="preserve">1.3 </w:t>
      </w:r>
      <w:r>
        <w:rPr>
          <w:lang w:val="el-GR"/>
        </w:rPr>
        <w:t>Εγγραφή Σε Υπηρεσία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1.3.1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1.3.2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1.3.3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1.3.4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1.3.5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>1.4 Καταχώρηση Προόδου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1.4.1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1.4.2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1.4.3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1.4.4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1.4.5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>1.5 Δημιουργία Εξατομικευμένου Προγράμματος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1.5.1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1.5.2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1.5.3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1.5.4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1.5.5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>1.6 Αναφορά Χρήστη / Υπηρεσίας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1.6.1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1.6.2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1.6.3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1.6.4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1.6.5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>1.7 Δημιουργία Προφίλ Προπονητή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1.7.1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1.7.2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1.7.3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1.7.4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1.7.5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>1.8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1.8.1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1.8.2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1.8.3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1.8.4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1.8.5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>1.9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1.9.1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1.9.2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1.9.3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1.9.4 Εναλλακτικές Ροές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1.9.5 Μετά-συνθήκες</w:t>
      </w:r>
    </w:p>
    <w:p>
      <w:pPr>
        <w:pStyle w:val="Heading2"/>
        <w:numPr>
          <w:ilvl w:val="1"/>
          <w:numId w:val="2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.1 Σύντομη Περιγραφή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.2 Προ-συνθήκες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.3 Βασική Ροή</w:t>
      </w:r>
    </w:p>
    <w:p>
      <w:pPr>
        <w:pStyle w:val="Heading3"/>
        <w:numPr>
          <w:ilvl w:val="2"/>
          <w:numId w:val="2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.4 Εναλλακτικές Ροές</w:t>
      </w:r>
    </w:p>
    <w:p>
      <w:pPr>
        <w:pStyle w:val="Heading3"/>
        <w:numPr>
          <w:ilvl w:val="2"/>
          <w:numId w:val="2"/>
        </w:numPr>
        <w:rPr/>
      </w:pPr>
      <w:r>
        <w:rPr>
          <w:b/>
          <w:bCs/>
        </w:rPr>
        <w:t>1.</w:t>
      </w:r>
      <w:r>
        <w:rPr>
          <w:b/>
          <w:bCs/>
          <w:lang w:val="en-US"/>
        </w:rPr>
        <w:t>10</w:t>
      </w:r>
      <w:r>
        <w:rPr>
          <w:b/>
          <w:bCs/>
        </w:rPr>
        <w:t>.5 Μετά-συνθήκες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footerReference w:type="default" r:id="rId3"/>
      <w:type w:val="nextPage"/>
      <w:pgSz w:w="11906" w:h="16838"/>
      <w:pgMar w:left="1136" w:right="1136" w:gutter="0" w:header="0" w:top="1136" w:footer="1136" w:bottom="1695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auto"/>
    <w:pitch w:val="variable"/>
  </w:font>
  <w:font w:name="Liberation Sans">
    <w:altName w:val="Arial"/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0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bookmarkEnd w:id="0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75" w:hanging="61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l-G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l-G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7" w:leader="none"/>
        <w:tab w:val="right" w:pos="9634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GymBuddyTitlePage</Template>
  <TotalTime>6</TotalTime>
  <Application>LibreOffice/24.8.5.2$Windows_X86_64 LibreOffice_project/fddf2685c70b461e7832239a0162a77216259f22</Application>
  <AppVersion>15.0000</AppVersion>
  <Pages>7</Pages>
  <Words>469</Words>
  <Characters>2892</Characters>
  <CharactersWithSpaces>3248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2025-03-23T13:10:26Z</dcterms:created>
  <dc:creator/>
  <dc:description/>
  <dc:language>en-US</dc:language>
  <cp:lastModifiedBy/>
  <cp:lastPrinted>2025-03-23T13:12:43Z</cp:lastPrinted>
  <dcterms:modified xsi:type="dcterms:W3CDTF">2025-03-23T13:18:42Z</dcterms:modified>
  <cp:revision>4</cp:revision>
  <dc:subject/>
  <dc:title>GymBuddy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