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comments.xml" ContentType="application/vnd.openxmlformats-officedocument.wordprocessingml.comments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ascii="Liberation Serif" w:hAnsi="Liberation Serif"/>
          <w:sz w:val="36"/>
          <w:lang w:val="el-GR"/>
        </w:rPr>
      </w:pPr>
      <w:r>
        <w:rPr>
          <w:sz w:val="36"/>
          <w:lang w:val="el-GR"/>
        </w:rPr>
        <w:t>ΠΑΝΕΠΙΣΤΗΜΙΟ ΠΑΤΡΩΝ</w:t>
      </w:r>
    </w:p>
    <w:p>
      <w:pPr>
        <w:pStyle w:val="Normal"/>
        <w:bidi w:val="0"/>
        <w:jc w:val="center"/>
        <w:rPr>
          <w:rFonts w:ascii="Liberation Serif" w:hAnsi="Liberation Serif"/>
          <w:sz w:val="36"/>
          <w:lang w:val="el-GR"/>
        </w:rPr>
      </w:pPr>
      <w:r>
        <w:rPr>
          <w:sz w:val="36"/>
          <w:lang w:val="el-GR"/>
        </w:rPr>
        <w:t>ΤΜΗΜΑ ΜΗΧΑΝΙΚΩΝ Η/Υ &amp; ΠΛΗΡΟΦΟΡΙΚΗΣ</w:t>
      </w:r>
    </w:p>
    <w:p>
      <w:pPr>
        <w:pStyle w:val="Normal"/>
        <w:bidi w:val="0"/>
        <w:jc w:val="center"/>
        <w:rPr>
          <w:rFonts w:ascii="Liberation Serif" w:hAnsi="Liberation Serif"/>
          <w:sz w:val="32"/>
          <w:lang w:val="el-GR"/>
        </w:rPr>
      </w:pPr>
      <w:r>
        <w:rPr>
          <w:sz w:val="32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32"/>
          <w:lang w:val="el-GR"/>
        </w:rPr>
      </w:pPr>
      <w:r>
        <w:rPr>
          <w:sz w:val="32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32"/>
          <w:lang w:val="el-GR"/>
        </w:rPr>
      </w:pPr>
      <w:r>
        <w:rPr/>
        <w:drawing>
          <wp:inline distT="0" distB="0" distL="0" distR="0">
            <wp:extent cx="6120130" cy="239776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97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bidi w:val="0"/>
        <w:jc w:val="center"/>
        <w:rPr>
          <w:rFonts w:ascii="Liberation Serif" w:hAnsi="Liberation Serif"/>
          <w:sz w:val="32"/>
          <w:lang w:val="el-GR"/>
        </w:rPr>
      </w:pPr>
      <w:r>
        <w:rPr>
          <w:sz w:val="32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32"/>
          <w:u w:val="single"/>
          <w:lang w:val="el-GR"/>
        </w:rPr>
      </w:pPr>
      <w:r>
        <w:rPr>
          <w:sz w:val="32"/>
          <w:u w:val="singl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32"/>
          <w:u w:val="single"/>
          <w:lang w:val="el-GR"/>
        </w:rPr>
      </w:pPr>
      <w:r>
        <w:rPr>
          <w:sz w:val="32"/>
          <w:u w:val="singl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32"/>
          <w:u w:val="single"/>
          <w:lang w:val="el-GR"/>
        </w:rPr>
      </w:pPr>
      <w:r>
        <w:rPr>
          <w:sz w:val="32"/>
          <w:u w:val="single"/>
          <w:lang w:val="el-GR"/>
        </w:rPr>
        <w:t>Τεχνολογία Λογισμικού - Εργασία Εξαμήνου</w:t>
      </w:r>
    </w:p>
    <w:p>
      <w:pPr>
        <w:pStyle w:val="Normal"/>
        <w:bidi w:val="0"/>
        <w:jc w:val="center"/>
        <w:rPr>
          <w:rFonts w:ascii="Liberation Serif" w:hAnsi="Liberation Serif"/>
          <w:sz w:val="32"/>
          <w:u w:val="single"/>
          <w:lang w:val="el-GR"/>
        </w:rPr>
      </w:pPr>
      <w:r>
        <w:rPr>
          <w:sz w:val="32"/>
          <w:u w:val="singl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u w:val="none"/>
          <w:lang w:val="el-GR"/>
        </w:rPr>
      </w:pPr>
      <w:r>
        <w:rPr>
          <w:sz w:val="28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u w:val="none"/>
          <w:lang w:val="el-GR"/>
        </w:rPr>
      </w:pPr>
      <w:r>
        <w:rPr>
          <w:sz w:val="28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sz w:val="28"/>
          <w:u w:val="none"/>
          <w:lang w:val="el-GR"/>
        </w:rPr>
      </w:pPr>
      <w:r>
        <w:rPr>
          <w:sz w:val="28"/>
          <w:u w:val="none"/>
          <w:lang w:val="el-GR"/>
        </w:rPr>
        <w:t>Όνομα Έργου:</w:t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  <w:t>GymBuddy</w:t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</w:r>
    </w:p>
    <w:p>
      <w:pPr>
        <w:pStyle w:val="Normal"/>
        <w:bidi w:val="0"/>
        <w:jc w:val="center"/>
        <w:rPr>
          <w:rFonts w:ascii="Liberation Serif" w:hAnsi="Liberation Serif"/>
          <w:b/>
          <w:bCs/>
          <w:sz w:val="32"/>
          <w:u w:val="none"/>
          <w:lang w:val="el-GR"/>
        </w:rPr>
      </w:pPr>
      <w:r>
        <w:rPr>
          <w:b/>
          <w:bCs/>
          <w:sz w:val="32"/>
          <w:u w:val="none"/>
          <w:lang w:val="el-GR"/>
        </w:rPr>
      </w:r>
    </w:p>
    <w:p>
      <w:pPr>
        <w:sectPr>
          <w:type w:val="nextPage"/>
          <w:pgSz w:w="11906" w:h="16838"/>
          <w:pgMar w:left="1134" w:right="1134" w:gutter="0" w:header="0" w:top="1134" w:footer="0" w:bottom="1134"/>
          <w:pgNumType w:fmt="decimal"/>
          <w:formProt w:val="false"/>
          <w:textDirection w:val="lrTb"/>
          <w:docGrid w:type="default" w:linePitch="100" w:charSpace="0"/>
        </w:sectPr>
        <w:pStyle w:val="Normal"/>
        <w:bidi w:val="0"/>
        <w:jc w:val="center"/>
        <w:rPr>
          <w:rFonts w:ascii="Liberation Serif" w:hAnsi="Liberation Serif"/>
          <w:b/>
          <w:bCs/>
          <w:color w:val="5983B0"/>
          <w:sz w:val="32"/>
          <w:u w:val="none"/>
          <w:lang w:val="el-GR"/>
        </w:rPr>
      </w:pPr>
      <w:r>
        <w:rPr>
          <w:b/>
          <w:bCs/>
          <w:color w:val="5983B0"/>
          <w:sz w:val="32"/>
          <w:u w:val="none"/>
          <w:lang w:val="en-US"/>
        </w:rPr>
        <w:t>use-cases</w:t>
      </w:r>
      <w:r>
        <w:rPr>
          <w:b/>
          <w:bCs/>
          <w:color w:val="5983B0"/>
          <w:sz w:val="32"/>
          <w:u w:val="none"/>
          <w:lang w:val="el-GR"/>
        </w:rPr>
        <w:t>-v0.</w:t>
      </w:r>
      <w:r>
        <w:rPr>
          <w:b/>
          <w:bCs/>
          <w:color w:val="5983B0"/>
          <w:sz w:val="32"/>
          <w:u w:val="none"/>
          <w:lang w:val="en-US"/>
        </w:rPr>
        <w:t>1</w:t>
      </w:r>
      <w:r>
        <w:br w:type="page"/>
      </w:r>
    </w:p>
    <w:p>
      <w:pPr>
        <w:pStyle w:val="Heading1"/>
        <w:numPr>
          <w:ilvl w:val="0"/>
          <w:numId w:val="0"/>
        </w:numPr>
        <w:spacing w:before="0" w:after="120"/>
        <w:ind w:hanging="0" w:left="0"/>
        <w:rPr>
          <w:rFonts w:ascii="Liberation Serif" w:hAnsi="Liberation Serif"/>
          <w:b/>
          <w:bCs/>
          <w:color w:val="auto"/>
          <w:sz w:val="36"/>
          <w:u w:val="none"/>
          <w:lang w:val="el-GR"/>
        </w:rPr>
      </w:pPr>
      <w:r>
        <w:rPr/>
        <w:t>Μέλη Ομάδας</w:t>
      </w:r>
    </w:p>
    <w:p>
      <w:pPr>
        <w:pStyle w:val="Normal"/>
        <w:bidi w:val="0"/>
        <w:jc w:val="left"/>
        <w:rPr>
          <w:sz w:val="24"/>
        </w:rPr>
      </w:pPr>
      <w:r>
        <w:rPr>
          <w:b w:val="false"/>
          <w:bCs w:val="false"/>
          <w:color w:val="auto"/>
          <w:sz w:val="24"/>
          <w:szCs w:val="24"/>
          <w:u w:val="none"/>
          <w:lang w:val="el-GR"/>
        </w:rPr>
        <w:t>Κατά αλφαβητική σειρά: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Cs w:val="false"/>
          <w:color w:val="auto"/>
          <w:sz w:val="24"/>
          <w:szCs w:val="24"/>
          <w:u w:val="none"/>
          <w:lang w:val="el-GR"/>
        </w:rPr>
      </w:pPr>
      <w:r>
        <w:rPr>
          <w:b w:val="false"/>
          <w:bCs w:val="false"/>
          <w:color w:val="auto"/>
          <w:sz w:val="24"/>
          <w:szCs w:val="24"/>
          <w:u w:val="none"/>
          <w:lang w:val="el-GR"/>
        </w:rPr>
      </w:r>
    </w:p>
    <w:p>
      <w:pPr>
        <w:pStyle w:val="Normal"/>
        <w:numPr>
          <w:ilvl w:val="0"/>
          <w:numId w:val="2"/>
        </w:numPr>
        <w:bidi w:val="0"/>
        <w:spacing w:before="0" w:after="57"/>
        <w:jc w:val="left"/>
        <w:rPr>
          <w:sz w:val="24"/>
          <w:szCs w:val="24"/>
        </w:rPr>
      </w:pPr>
      <w:r>
        <w:rPr>
          <w:b w:val="false"/>
          <w:bCs w:val="false"/>
          <w:color w:val="auto"/>
          <w:sz w:val="24"/>
          <w:szCs w:val="24"/>
          <w:u w:val="none"/>
          <w:lang w:val="el-GR"/>
        </w:rPr>
        <w:t>Βαλασάκης Ιωάννης</w:t>
        <w:br/>
        <w:t>ΑΜ: 1084531</w:t>
        <w:br/>
        <w:t>Έτος: 5ο</w:t>
      </w:r>
    </w:p>
    <w:p>
      <w:pPr>
        <w:pStyle w:val="Normal"/>
        <w:numPr>
          <w:ilvl w:val="0"/>
          <w:numId w:val="2"/>
        </w:numPr>
        <w:bidi w:val="0"/>
        <w:spacing w:before="0" w:after="57"/>
        <w:jc w:val="left"/>
        <w:rPr>
          <w:sz w:val="24"/>
          <w:szCs w:val="24"/>
        </w:rPr>
      </w:pPr>
      <w:r>
        <w:rPr>
          <w:b w:val="false"/>
          <w:bCs w:val="false"/>
          <w:color w:val="auto"/>
          <w:sz w:val="24"/>
          <w:szCs w:val="24"/>
          <w:u w:val="none"/>
          <w:lang w:val="el-GR"/>
        </w:rPr>
        <w:t>Βουγιουκλής Ξέρξης – Εμμανουήλ</w:t>
        <w:br/>
        <w:t>ΑΜ: 1084507</w:t>
        <w:br/>
        <w:t>Έτος: 5ο</w:t>
      </w:r>
    </w:p>
    <w:p>
      <w:pPr>
        <w:pStyle w:val="Normal"/>
        <w:numPr>
          <w:ilvl w:val="0"/>
          <w:numId w:val="2"/>
        </w:numPr>
        <w:bidi w:val="0"/>
        <w:spacing w:before="0" w:after="57"/>
        <w:jc w:val="left"/>
        <w:rPr>
          <w:sz w:val="24"/>
          <w:szCs w:val="24"/>
        </w:rPr>
      </w:pPr>
      <w:r>
        <w:rPr>
          <w:b w:val="false"/>
          <w:bCs w:val="false"/>
          <w:color w:val="auto"/>
          <w:sz w:val="24"/>
          <w:szCs w:val="24"/>
          <w:u w:val="none"/>
          <w:lang w:val="el-GR"/>
        </w:rPr>
        <w:t>Γερόλυμος Γεράσιμος</w:t>
        <w:br/>
        <w:t>ΑΜ: /</w:t>
        <w:br/>
        <w:t>Έτος: /</w:t>
      </w:r>
    </w:p>
    <w:p>
      <w:pPr>
        <w:pStyle w:val="Normal"/>
        <w:numPr>
          <w:ilvl w:val="0"/>
          <w:numId w:val="2"/>
        </w:numPr>
        <w:bidi w:val="0"/>
        <w:spacing w:before="0" w:after="57"/>
        <w:jc w:val="left"/>
        <w:rPr>
          <w:sz w:val="24"/>
          <w:szCs w:val="24"/>
        </w:rPr>
      </w:pPr>
      <w:r>
        <w:rPr>
          <w:b w:val="false"/>
          <w:bCs w:val="false"/>
          <w:color w:val="auto"/>
          <w:sz w:val="24"/>
          <w:szCs w:val="24"/>
          <w:u w:val="none"/>
          <w:lang w:val="el-GR"/>
        </w:rPr>
        <w:t>Σπηλιωτακόπουλος Αθανάσιος</w:t>
        <w:br/>
        <w:t>ΑΜ: 1041885</w:t>
        <w:br/>
        <w:t>Έτος: 11o</w:t>
      </w:r>
    </w:p>
    <w:p>
      <w:pPr>
        <w:pStyle w:val="Normal"/>
        <w:numPr>
          <w:ilvl w:val="0"/>
          <w:numId w:val="2"/>
        </w:numPr>
        <w:bidi w:val="0"/>
        <w:jc w:val="left"/>
        <w:rPr>
          <w:sz w:val="24"/>
        </w:rPr>
      </w:pPr>
      <w:r>
        <w:rPr>
          <w:b w:val="false"/>
          <w:bCs w:val="false"/>
          <w:color w:val="auto"/>
          <w:sz w:val="24"/>
          <w:szCs w:val="24"/>
          <w:u w:val="none"/>
          <w:lang w:val="el-GR"/>
        </w:rPr>
        <w:t>Τσούλης Αθανάσιος – Ανδρέας</w:t>
        <w:br/>
        <w:t>ΑΜ: 1084591</w:t>
        <w:br/>
        <w:t>Έτος: 5o</w:t>
      </w:r>
    </w:p>
    <w:p>
      <w:pPr>
        <w:pStyle w:val="Heading1"/>
        <w:numPr>
          <w:ilvl w:val="0"/>
          <w:numId w:val="0"/>
        </w:numPr>
        <w:ind w:hanging="0" w:left="0"/>
        <w:rPr>
          <w:rFonts w:ascii="Liberation Serif" w:hAnsi="Liberation Serif"/>
          <w:b/>
          <w:bCs/>
          <w:color w:val="auto"/>
          <w:sz w:val="36"/>
          <w:u w:val="none"/>
          <w:lang w:val="el-GR"/>
        </w:rPr>
      </w:pPr>
      <w:r>
        <w:rPr/>
        <w:t>Συνεισφορές</w:t>
      </w:r>
    </w:p>
    <w:p>
      <w:pPr>
        <w:pStyle w:val="Normal"/>
        <w:bidi w:val="0"/>
        <w:jc w:val="left"/>
        <w:rPr>
          <w:rFonts w:ascii="Liberation Serif" w:hAnsi="Liberation Serif"/>
          <w:b w:val="false"/>
          <w:bCs w:val="false"/>
          <w:color w:val="auto"/>
          <w:sz w:val="28"/>
          <w:u w:val="none"/>
          <w:lang w:val="el-GR"/>
        </w:rPr>
      </w:pPr>
      <w:r>
        <w:rPr>
          <w:b w:val="false"/>
          <w:bCs w:val="false"/>
          <w:color w:val="auto"/>
          <w:sz w:val="28"/>
          <w:u w:val="none"/>
          <w:lang w:val="el-GR"/>
        </w:rPr>
      </w:r>
      <w:r>
        <w:br w:type="page"/>
      </w:r>
    </w:p>
    <w:p>
      <w:pPr>
        <w:pStyle w:val="Heading1"/>
        <w:numPr>
          <w:ilvl w:val="0"/>
          <w:numId w:val="1"/>
        </w:numPr>
        <w:bidi w:val="0"/>
        <w:spacing w:before="0" w:after="120"/>
        <w:ind w:hanging="0" w:left="0"/>
        <w:jc w:val="left"/>
        <w:rPr>
          <w:lang w:val="el-GR"/>
        </w:rPr>
      </w:pPr>
      <w:r>
        <w:rPr>
          <w:lang w:val="el-GR"/>
        </w:rPr>
        <w:t>1</w:t>
        <w:tab/>
        <w:t>Περιπτώσεις Χρήσης</w:t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>
          <w:lang w:val="el-GR"/>
        </w:rPr>
      </w:pPr>
      <w:r>
        <w:rPr>
          <w:lang w:val="el-GR"/>
        </w:rPr>
        <w:t xml:space="preserve">1.1 </w:t>
        <w:tab/>
        <w:t>Δημιουργία Υπηρεσίας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>
          <w:lang w:val="el-GR"/>
        </w:rPr>
      </w:pPr>
      <w:r>
        <w:rPr>
          <w:lang w:val="el-GR"/>
        </w:rPr>
        <w:t>1.1.1</w:t>
        <w:tab/>
        <w:t>Σύντομη Περιγραφή</w:t>
      </w:r>
    </w:p>
    <w:p>
      <w:pPr>
        <w:pStyle w:val="BodyText"/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Ο γυμναστής έχει την επιλογή να δημιουργήσει τρεις διαφορετικές υπηρεσίες.</w:t>
      </w:r>
    </w:p>
    <w:p>
      <w:pPr>
        <w:pStyle w:val="BodyText"/>
        <w:numPr>
          <w:ilvl w:val="0"/>
          <w:numId w:val="3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Παροχή δια-ζώσης προπόνησης σε κάποιο φυσικό χώρο όπως γυμναστήριο.</w:t>
      </w:r>
    </w:p>
    <w:p>
      <w:pPr>
        <w:pStyle w:val="BodyText"/>
        <w:numPr>
          <w:ilvl w:val="0"/>
          <w:numId w:val="3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Παροχή διαδικτυακής προπόνησης μέσω κάποιας πλατφόρμας τηλεπικοινωνίας της επιλογής του.</w:t>
      </w:r>
    </w:p>
    <w:p>
      <w:pPr>
        <w:pStyle w:val="BodyText"/>
        <w:numPr>
          <w:ilvl w:val="0"/>
          <w:numId w:val="3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Δημιουργία εξατομικευμένου προπονητικού προγράμματος.</w:t>
      </w:r>
    </w:p>
    <w:p>
      <w:pPr>
        <w:pStyle w:val="BodyText"/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 xml:space="preserve">Για τις πρώτες δύο υπηρεσίες, ο γυμναστής, θα χρειαστεί να επιλέξει μία ή παραπάνω χρονοθυρίδες που να μην καλύπτονται από κάποια άλλη υπηρεσία. </w:t>
      </w:r>
      <w:r>
        <w:rPr>
          <w:sz w:val="24"/>
          <w:lang w:val="el-GR"/>
        </w:rPr>
        <w:t>Μαζί με τα βασικά στοιχεία της υπηρεσίας ο γυμναστής θα πρέπει να δηλώσει και την τιμή της</w:t>
      </w:r>
      <w:r>
        <w:rPr>
          <w:sz w:val="24"/>
          <w:lang w:val="el-GR"/>
        </w:rPr>
        <w:t xml:space="preserve"> και το μέγιστο αριθμό ατόμων που μπορεί να εξυπηρετήσει</w:t>
      </w:r>
      <w:r>
        <w:rPr>
          <w:sz w:val="24"/>
          <w:lang w:val="el-GR"/>
        </w:rPr>
        <w:t>.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>
          <w:lang w:val="el-GR"/>
        </w:rPr>
      </w:pPr>
      <w:r>
        <w:rPr>
          <w:lang w:val="el-GR"/>
        </w:rPr>
        <w:t>1.1.2</w:t>
        <w:tab/>
        <w:t>Προ-συνθήκες</w:t>
      </w:r>
    </w:p>
    <w:p>
      <w:pPr>
        <w:pStyle w:val="BodyText"/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Ο χρήστης είναι συνδεδεμένος και επικυρωμένος γυμναστής και βρίσκεται στη σελίδα προφίλ του.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>
          <w:lang w:val="el-GR"/>
        </w:rPr>
      </w:pPr>
      <w:r>
        <w:rPr>
          <w:lang w:val="el-GR"/>
        </w:rPr>
        <w:t>1.1.3 Βασική Ροή</w:t>
      </w:r>
    </w:p>
    <w:p>
      <w:pPr>
        <w:pStyle w:val="BodyText"/>
        <w:numPr>
          <w:ilvl w:val="0"/>
          <w:numId w:val="4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Ο χρήστης πατάει το κουμπί ”Προσθήκη Υπηρεσίας”.</w:t>
      </w:r>
    </w:p>
    <w:p>
      <w:pPr>
        <w:pStyle w:val="BodyText"/>
        <w:numPr>
          <w:ilvl w:val="0"/>
          <w:numId w:val="4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Το σύστημα επιβεβαιώνει πως ο χρήστης έχει ετοιμάσει τα τραπεζικά του στοιχεία.</w:t>
      </w:r>
    </w:p>
    <w:p>
      <w:pPr>
        <w:pStyle w:val="BodyText"/>
        <w:numPr>
          <w:ilvl w:val="0"/>
          <w:numId w:val="4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Το σύστημα επιβεβαιώνει πως υπάρχει διαθέσιμη χρονοθυρίδα</w:t>
      </w:r>
      <w:r>
        <w:rPr>
          <w:sz w:val="24"/>
          <w:lang w:val="en-US"/>
        </w:rPr>
        <w:t>.</w:t>
      </w:r>
    </w:p>
    <w:p>
      <w:pPr>
        <w:pStyle w:val="BodyText"/>
        <w:numPr>
          <w:ilvl w:val="0"/>
          <w:numId w:val="4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Το σύστημα εμφανίζει το παράθυρο ”Προσθήκη Υπηρεσίας”.</w:t>
      </w:r>
    </w:p>
    <w:p>
      <w:pPr>
        <w:pStyle w:val="BodyText"/>
        <w:numPr>
          <w:ilvl w:val="0"/>
          <w:numId w:val="4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Ο χρήστης εισάγει τις πληροφορίες της υπηρεσίας όπως όνομα, είδος υπηρεσίας κτλ και πατάει το κουμπί ”Προσθήκη”.</w:t>
      </w:r>
    </w:p>
    <w:p>
      <w:pPr>
        <w:pStyle w:val="BodyText"/>
        <w:numPr>
          <w:ilvl w:val="0"/>
          <w:numId w:val="4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Το σύστημα επιβεβαιώνει πως δεν υπάρχει άλλη υπηρεσία του χρήστη με όνομα ίδιο με αυτό που έδωσε στο προηγούμενο βήμα.</w:t>
      </w:r>
    </w:p>
    <w:p>
      <w:pPr>
        <w:pStyle w:val="BodyText"/>
        <w:numPr>
          <w:ilvl w:val="0"/>
          <w:numId w:val="4"/>
        </w:numPr>
        <w:bidi w:val="0"/>
        <w:jc w:val="left"/>
        <w:rPr>
          <w:sz w:val="24"/>
          <w:lang w:val="el-GR"/>
        </w:rPr>
      </w:pPr>
      <w:r>
        <w:rPr>
          <w:sz w:val="24"/>
          <w:lang w:val="el-GR"/>
        </w:rPr>
        <w:t>Το σύστημα αποθηκεύει την υπηρεσία και επιστρέφει τον χρήστη στην σελίδα προφίλ του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>
          <w:lang w:val="el-GR"/>
        </w:rPr>
      </w:pPr>
      <w:r>
        <w:rPr>
          <w:lang w:val="el-GR"/>
        </w:rPr>
        <w:t>1.1.4 Εναλλακτικές Ροές</w:t>
      </w:r>
    </w:p>
    <w:p>
      <w:pPr>
        <w:pStyle w:val="BodyText"/>
        <w:bidi w:val="0"/>
        <w:spacing w:before="0" w:after="140"/>
        <w:jc w:val="left"/>
        <w:rPr>
          <w:lang w:val="el-GR"/>
        </w:rPr>
      </w:pPr>
      <w:r>
        <w:rPr>
          <w:b/>
          <w:bCs/>
          <w:sz w:val="28"/>
          <w:lang w:val="el-GR"/>
        </w:rPr>
        <w:t xml:space="preserve">Εναλλακτική Ροή </w:t>
      </w:r>
      <w:r>
        <w:rPr>
          <w:b/>
          <w:bCs/>
          <w:sz w:val="28"/>
          <w:lang w:val="el-GR"/>
        </w:rPr>
        <w:t>1</w:t>
      </w:r>
    </w:p>
    <w:p>
      <w:pPr>
        <w:pStyle w:val="BodyText"/>
        <w:numPr>
          <w:ilvl w:val="0"/>
          <w:numId w:val="7"/>
        </w:numPr>
        <w:bidi w:val="0"/>
        <w:spacing w:before="0" w:after="14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Το σύστημα δεν βρίσκει τα τραπεζικά στοιχεία του χρήστη.</w:t>
      </w:r>
    </w:p>
    <w:p>
      <w:pPr>
        <w:pStyle w:val="BodyText"/>
        <w:numPr>
          <w:ilvl w:val="0"/>
          <w:numId w:val="7"/>
        </w:numPr>
        <w:bidi w:val="0"/>
        <w:spacing w:before="0" w:after="140"/>
        <w:jc w:val="left"/>
        <w:rPr>
          <w:b w:val="false"/>
          <w:bCs w:val="false"/>
          <w:sz w:val="24"/>
          <w:szCs w:val="24"/>
        </w:rPr>
      </w:pPr>
      <w:r>
        <w:rPr>
          <w:b w:val="false"/>
          <w:bCs w:val="false"/>
          <w:sz w:val="24"/>
          <w:szCs w:val="24"/>
        </w:rPr>
        <w:t>Το σύστημα εμφανίζει κατάλληλο μήνυμα και επιστρέφει στην σελίδα προφίλ του χρήστη.</w:t>
      </w:r>
    </w:p>
    <w:p>
      <w:pPr>
        <w:pStyle w:val="BodyText"/>
        <w:bidi w:val="0"/>
        <w:jc w:val="left"/>
        <w:rPr/>
      </w:pPr>
      <w:r>
        <w:rPr>
          <w:b/>
          <w:bCs/>
          <w:sz w:val="28"/>
          <w:lang w:val="el-GR"/>
        </w:rPr>
        <w:t xml:space="preserve">Εναλλακτική Ροή </w:t>
      </w:r>
      <w:r>
        <w:rPr>
          <w:b/>
          <w:bCs/>
          <w:sz w:val="28"/>
          <w:lang w:val="el-GR"/>
        </w:rPr>
        <w:t>2</w:t>
      </w:r>
    </w:p>
    <w:p>
      <w:pPr>
        <w:pStyle w:val="BodyText"/>
        <w:numPr>
          <w:ilvl w:val="0"/>
          <w:numId w:val="5"/>
        </w:numPr>
        <w:bidi w:val="0"/>
        <w:jc w:val="left"/>
        <w:rPr>
          <w:b w:val="false"/>
          <w:bCs w:val="false"/>
          <w:sz w:val="24"/>
          <w:lang w:val="el-GR"/>
        </w:rPr>
      </w:pPr>
      <w:r>
        <w:rPr>
          <w:b w:val="false"/>
          <w:bCs w:val="false"/>
          <w:sz w:val="24"/>
          <w:lang w:val="el-GR"/>
        </w:rPr>
        <w:t>Το σύστημα δεν βρίσκει ελεύθερη χρονοθυρίδα.</w:t>
      </w:r>
    </w:p>
    <w:p>
      <w:pPr>
        <w:pStyle w:val="BodyText"/>
        <w:numPr>
          <w:ilvl w:val="0"/>
          <w:numId w:val="5"/>
        </w:numPr>
        <w:bidi w:val="0"/>
        <w:jc w:val="left"/>
        <w:rPr>
          <w:sz w:val="24"/>
          <w:lang w:val="el-GR"/>
        </w:rPr>
      </w:pPr>
      <w:r>
        <w:rPr>
          <w:b w:val="false"/>
          <w:bCs w:val="false"/>
          <w:sz w:val="24"/>
          <w:lang w:val="el-GR"/>
        </w:rPr>
        <w:t>Το σύστημα εμφανίζει το παράθυρο ”Προσθήκη Υπηρεσίας” μόνο με την επιλογή δημιουργίας εξατομικευμένου προπονητικού προγράμματος.</w:t>
      </w:r>
    </w:p>
    <w:p>
      <w:pPr>
        <w:pStyle w:val="BodyText"/>
        <w:numPr>
          <w:ilvl w:val="0"/>
          <w:numId w:val="5"/>
        </w:numPr>
        <w:bidi w:val="0"/>
        <w:jc w:val="left"/>
        <w:rPr/>
      </w:pPr>
      <w:r>
        <w:rPr>
          <w:b w:val="false"/>
          <w:bCs w:val="false"/>
          <w:sz w:val="24"/>
          <w:lang w:val="el-GR"/>
        </w:rPr>
        <w:t>Η περίπτωση χρήσης συνεχίζει από το βήμα 4 της βασικής ροής.</w:t>
      </w:r>
    </w:p>
    <w:p>
      <w:pPr>
        <w:pStyle w:val="BodyText"/>
        <w:bidi w:val="0"/>
        <w:spacing w:before="0" w:after="140"/>
        <w:jc w:val="left"/>
        <w:rPr>
          <w:lang w:val="el-GR"/>
        </w:rPr>
      </w:pPr>
      <w:r>
        <w:rPr>
          <w:b/>
          <w:bCs/>
          <w:sz w:val="28"/>
          <w:lang w:val="el-GR"/>
        </w:rPr>
        <w:t xml:space="preserve">Εναλλακτική Ροή </w:t>
      </w:r>
      <w:r>
        <w:rPr>
          <w:b/>
          <w:bCs/>
          <w:sz w:val="28"/>
          <w:lang w:val="el-GR"/>
        </w:rPr>
        <w:t>3</w:t>
      </w:r>
    </w:p>
    <w:p>
      <w:pPr>
        <w:pStyle w:val="BodyText"/>
        <w:numPr>
          <w:ilvl w:val="0"/>
          <w:numId w:val="6"/>
        </w:numPr>
        <w:bidi w:val="0"/>
        <w:jc w:val="left"/>
        <w:rPr>
          <w:b w:val="false"/>
          <w:bCs w:val="false"/>
          <w:sz w:val="24"/>
          <w:lang w:val="el-GR"/>
        </w:rPr>
      </w:pPr>
      <w:r>
        <w:rPr>
          <w:b w:val="false"/>
          <w:bCs w:val="false"/>
          <w:sz w:val="24"/>
          <w:lang w:val="el-GR"/>
        </w:rPr>
        <w:t>Το σύστημα βρίσκει υπηρεσία του χρήστη με το ίδιο όνομα</w:t>
      </w:r>
    </w:p>
    <w:p>
      <w:pPr>
        <w:pStyle w:val="BodyText"/>
        <w:numPr>
          <w:ilvl w:val="0"/>
          <w:numId w:val="6"/>
        </w:numPr>
        <w:bidi w:val="0"/>
        <w:jc w:val="left"/>
        <w:rPr>
          <w:sz w:val="24"/>
          <w:lang w:val="el-GR"/>
        </w:rPr>
      </w:pPr>
      <w:r>
        <w:rPr>
          <w:b w:val="false"/>
          <w:bCs w:val="false"/>
          <w:sz w:val="24"/>
          <w:lang w:val="el-GR"/>
        </w:rPr>
        <w:t>Το σύστημα εμφανίζει κατάλληλο μήνυμα</w:t>
      </w:r>
    </w:p>
    <w:p>
      <w:pPr>
        <w:pStyle w:val="BodyText"/>
        <w:numPr>
          <w:ilvl w:val="0"/>
          <w:numId w:val="6"/>
        </w:numPr>
        <w:bidi w:val="0"/>
        <w:jc w:val="left"/>
        <w:rPr/>
      </w:pPr>
      <w:r>
        <w:rPr>
          <w:b w:val="false"/>
          <w:bCs w:val="false"/>
          <w:sz w:val="24"/>
          <w:lang w:val="el-GR"/>
        </w:rPr>
        <w:t>Η περίπτωση χρήσης συνεχίζει από το βήμα 4 της βασικής ροής χωρίς να σβήσει τα στοιχεία που είχε ήδη γράψει ο χρήστης.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1.1.5</w:t>
        <w:tab/>
        <w:t>Μετά-συνθήκες</w:t>
      </w:r>
    </w:p>
    <w:p>
      <w:pPr>
        <w:pStyle w:val="BodyText"/>
        <w:bidi w:val="0"/>
        <w:jc w:val="left"/>
        <w:rPr/>
      </w:pPr>
      <w:r>
        <w:rPr/>
        <w:t>Η υπηρεσία προστίθεται στη βάση δεδομένων του συστήματος και εμφανίζεται στο προφίλ του γυμναστή και στην αναζήτηση.</w:t>
      </w:r>
    </w:p>
    <w:p>
      <w:pPr>
        <w:pStyle w:val="BodyText"/>
        <w:bidi w:val="0"/>
        <w:jc w:val="left"/>
        <w:rPr/>
      </w:pPr>
      <w:r>
        <w:rPr/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>1.2 Καταχώρηση Αξιολόγησης</w:t>
      </w:r>
      <w:r>
        <w:rPr/>
        <w:commentReference w:id="0"/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1.2.1 Σύντομη Περιγραφή</w:t>
      </w:r>
    </w:p>
    <w:p>
      <w:pPr>
        <w:pStyle w:val="BodyText"/>
        <w:bidi w:val="0"/>
        <w:ind w:hanging="0" w:left="0"/>
        <w:jc w:val="left"/>
        <w:rPr/>
      </w:pPr>
      <w:r>
        <w:rPr/>
        <w:t>Ο χρήστης έχει την επιλογή να καταχωρήσει αξιολόγηση για κάποια υπηρεσία στην οποία είναι εγγεγραμμένος για κάποιο καιρό. Η αξιολόγηση αποτελείται από ένα μικρό κείμενο και μία βαθμολόγηση από το 1 έως το 5, με βήμα 0.5, στην μορφή αστεριών. Η αξιολόγηση μπορεί να είναι προς κάποια υπηρεσία ή τον ίδιο τον γυμναστή.</w:t>
      </w:r>
      <w:r>
        <w:rPr/>
        <w:t xml:space="preserve"> Ο κάθε χρήστης δικαιούται μια μόνο αξιολόγηση προς κάθε υπηρεσία/γυμναστή.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1.2.2 Προ-συνθήκες</w:t>
      </w:r>
    </w:p>
    <w:p>
      <w:pPr>
        <w:pStyle w:val="BodyText"/>
        <w:bidi w:val="0"/>
        <w:ind w:hanging="0" w:left="0"/>
        <w:jc w:val="left"/>
        <w:rPr/>
      </w:pPr>
      <w:r>
        <w:rPr/>
        <w:t>Ο χρήστης είναι συνδεδεμένος και βρίσκεται στην σελίδα προβολής της υπηρεσίας.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1.2.3 Βασική Ροή</w:t>
      </w:r>
    </w:p>
    <w:p>
      <w:pPr>
        <w:pStyle w:val="BodyText"/>
        <w:numPr>
          <w:ilvl w:val="0"/>
          <w:numId w:val="13"/>
        </w:numPr>
        <w:bidi w:val="0"/>
        <w:jc w:val="left"/>
        <w:rPr/>
      </w:pPr>
      <w:r>
        <w:rPr/>
        <w:t>Ο χρήστης πατάει το κουμπί "Προσθήκη Αξιολόγησης" στο κάτω μέρος της οθόνης  προβολής υπηρεσίας</w:t>
      </w:r>
      <w:r>
        <w:rPr/>
        <w:t>.</w:t>
      </w:r>
    </w:p>
    <w:p>
      <w:pPr>
        <w:pStyle w:val="BodyText"/>
        <w:numPr>
          <w:ilvl w:val="0"/>
          <w:numId w:val="13"/>
        </w:numPr>
        <w:bidi w:val="0"/>
        <w:jc w:val="left"/>
        <w:rPr/>
      </w:pPr>
      <w:r>
        <w:rPr/>
        <w:t>Το σύστημα επιβεβαιώνει πως ο χρήστης είναι εγγεγραμμένος στην υπηρεσία για τουλάχιστον έναν μήνα.</w:t>
      </w:r>
    </w:p>
    <w:p>
      <w:pPr>
        <w:pStyle w:val="BodyText"/>
        <w:numPr>
          <w:ilvl w:val="0"/>
          <w:numId w:val="13"/>
        </w:numPr>
        <w:bidi w:val="0"/>
        <w:jc w:val="left"/>
        <w:rPr/>
      </w:pPr>
      <w:r>
        <w:rPr/>
        <w:t xml:space="preserve">Το σύστημα εμφανίζει παράθυρο που περιέχει </w:t>
      </w:r>
      <w:r>
        <w:rPr/>
        <w:t>επιλογή βαθμολόγησης 1 έως 5, κειμενογράφο και επιλογή "Αξιολόγηση Υπηρεσίας" ή "Αξιολόγηση Γυμναστή".</w:t>
      </w:r>
    </w:p>
    <w:p>
      <w:pPr>
        <w:pStyle w:val="BodyText"/>
        <w:numPr>
          <w:ilvl w:val="0"/>
          <w:numId w:val="13"/>
        </w:numPr>
        <w:bidi w:val="0"/>
        <w:jc w:val="left"/>
        <w:rPr/>
      </w:pPr>
      <w:r>
        <w:rPr/>
        <w:t>Ο χρήστης πατάει το κουμπί "Προσθήκη".</w:t>
      </w:r>
    </w:p>
    <w:p>
      <w:pPr>
        <w:pStyle w:val="BodyText"/>
        <w:numPr>
          <w:ilvl w:val="0"/>
          <w:numId w:val="13"/>
        </w:numPr>
        <w:bidi w:val="0"/>
        <w:jc w:val="left"/>
        <w:rPr/>
      </w:pPr>
      <w:r>
        <w:rPr/>
        <w:t xml:space="preserve">Το σύστημα εμφανίζει κατάλληλο μήνυμα </w:t>
      </w:r>
      <w:r>
        <w:rPr/>
        <w:t>και επιστρέφει τον χρήστη στην σελίδα προβολής υπηρεσίας</w:t>
      </w:r>
      <w:r>
        <w:rPr/>
        <w:t>.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1.2.4 Εναλλακτικές Ροές</w:t>
      </w:r>
    </w:p>
    <w:p>
      <w:pPr>
        <w:pStyle w:val="BodyText"/>
        <w:bidi w:val="0"/>
        <w:spacing w:before="0" w:after="140"/>
        <w:jc w:val="left"/>
        <w:rPr>
          <w:lang w:val="el-GR"/>
        </w:rPr>
      </w:pPr>
      <w:r>
        <w:rPr>
          <w:b/>
          <w:bCs/>
          <w:sz w:val="28"/>
          <w:lang w:val="el-GR"/>
        </w:rPr>
        <w:t xml:space="preserve">Εναλλακτική Ροή </w:t>
      </w:r>
      <w:r>
        <w:rPr>
          <w:b/>
          <w:bCs/>
          <w:sz w:val="28"/>
          <w:lang w:val="el-GR"/>
        </w:rPr>
        <w:t>1</w:t>
      </w:r>
    </w:p>
    <w:p>
      <w:pPr>
        <w:pStyle w:val="BodyText"/>
        <w:numPr>
          <w:ilvl w:val="0"/>
          <w:numId w:val="14"/>
        </w:numPr>
        <w:bidi w:val="0"/>
        <w:jc w:val="left"/>
        <w:rPr/>
      </w:pPr>
      <w:r>
        <w:rPr/>
        <w:t>Το σύστημα βρίσκει πως ο χρήστης δεν είναι εγγεγραμμένος στην υπηρεσία ή πως δεν είναι εγγεγραμμένος αρκετό καιρό.</w:t>
      </w:r>
    </w:p>
    <w:p>
      <w:pPr>
        <w:pStyle w:val="BodyText"/>
        <w:numPr>
          <w:ilvl w:val="0"/>
          <w:numId w:val="14"/>
        </w:numPr>
        <w:bidi w:val="0"/>
        <w:jc w:val="left"/>
        <w:rPr/>
      </w:pPr>
      <w:r>
        <w:rPr/>
        <w:t xml:space="preserve">Το σύστημα εμφανίζει κατάλληλο μήνυμα και παραμένει </w:t>
      </w:r>
      <w:r>
        <w:rPr/>
        <w:t>στην σελίδα προβολής υπηρεσίας</w:t>
      </w:r>
      <w:r>
        <w:rPr/>
        <w:t>.</w:t>
      </w:r>
    </w:p>
    <w:p>
      <w:pPr>
        <w:pStyle w:val="BodyText"/>
        <w:bidi w:val="0"/>
        <w:spacing w:before="0" w:after="140"/>
        <w:jc w:val="left"/>
        <w:rPr>
          <w:lang w:val="el-GR"/>
        </w:rPr>
      </w:pPr>
      <w:r>
        <w:rPr>
          <w:b/>
          <w:bCs/>
          <w:sz w:val="28"/>
          <w:lang w:val="el-GR"/>
        </w:rPr>
        <w:t xml:space="preserve">Εναλλακτική Ροή </w:t>
      </w:r>
      <w:r>
        <w:rPr>
          <w:b/>
          <w:bCs/>
          <w:sz w:val="28"/>
          <w:lang w:val="el-GR"/>
        </w:rPr>
        <w:t>2</w:t>
      </w:r>
    </w:p>
    <w:p>
      <w:pPr>
        <w:pStyle w:val="BodyText"/>
        <w:numPr>
          <w:ilvl w:val="0"/>
          <w:numId w:val="15"/>
        </w:numPr>
        <w:bidi w:val="0"/>
        <w:spacing w:before="0" w:after="140"/>
        <w:jc w:val="left"/>
        <w:rPr/>
      </w:pPr>
      <w:r>
        <w:rPr/>
        <w:t>Ο χρήστης δεν συμπλήρωσε βαθμολογία ή κείμενο ή έχει ήδη καταχωρήσει αξιολόγηση για την συγκεκριμένη υπηρεσία/γυμναστή.</w:t>
      </w:r>
    </w:p>
    <w:p>
      <w:pPr>
        <w:pStyle w:val="BodyText"/>
        <w:numPr>
          <w:ilvl w:val="0"/>
          <w:numId w:val="15"/>
        </w:numPr>
        <w:bidi w:val="0"/>
        <w:jc w:val="left"/>
        <w:rPr/>
      </w:pPr>
      <w:r>
        <w:rPr>
          <w:b w:val="false"/>
          <w:bCs w:val="false"/>
          <w:sz w:val="24"/>
          <w:lang w:val="el-GR"/>
        </w:rPr>
        <w:t xml:space="preserve">Η περίπτωση χρήσης συνεχίζει από το βήμα </w:t>
      </w:r>
      <w:r>
        <w:rPr>
          <w:b w:val="false"/>
          <w:bCs w:val="false"/>
          <w:sz w:val="24"/>
          <w:lang w:val="el-GR"/>
        </w:rPr>
        <w:t>5</w:t>
      </w:r>
      <w:r>
        <w:rPr>
          <w:b w:val="false"/>
          <w:bCs w:val="false"/>
          <w:sz w:val="24"/>
          <w:lang w:val="el-GR"/>
        </w:rPr>
        <w:t xml:space="preserve"> της βασικής ροής</w:t>
      </w:r>
      <w:r>
        <w:rPr>
          <w:b w:val="false"/>
          <w:bCs w:val="false"/>
          <w:sz w:val="24"/>
          <w:lang w:val="el-GR"/>
        </w:rPr>
        <w:t xml:space="preserve"> χωρίς να καταχωρήσει την αξιολόγηση.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1.2.5 Μετά-συνθήκες</w:t>
      </w:r>
    </w:p>
    <w:p>
      <w:pPr>
        <w:pStyle w:val="BodyText"/>
        <w:bidi w:val="0"/>
        <w:ind w:hanging="0" w:left="0"/>
        <w:jc w:val="left"/>
        <w:rPr/>
      </w:pPr>
      <w:r>
        <w:rPr/>
        <w:t>Η αξιολόγηση του χρήστη αποθηκεύεται στη βάση δεδομένων του συστήματος και εμφανίζεται στην αντίστοιχη σελίδα (προβολής υπηρεσίας ή σελίδα προφίλ γυμναστή).</w:t>
      </w:r>
    </w:p>
    <w:p>
      <w:pPr>
        <w:pStyle w:val="Heading2"/>
        <w:numPr>
          <w:ilvl w:val="0"/>
          <w:numId w:val="0"/>
        </w:numPr>
        <w:bidi w:val="0"/>
        <w:ind w:hanging="0" w:left="0"/>
        <w:jc w:val="left"/>
        <w:rPr/>
      </w:pPr>
      <w:r>
        <w:rPr/>
        <w:t xml:space="preserve">1.3 </w:t>
      </w:r>
      <w:r>
        <w:rPr>
          <w:lang w:val="el-GR"/>
        </w:rPr>
        <w:t>Εγγραφή Σε Υπηρεσία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1.3.1 Σύντομη Περιγραφή</w:t>
      </w:r>
    </w:p>
    <w:p>
      <w:pPr>
        <w:pStyle w:val="BodyText"/>
        <w:bidi w:val="0"/>
        <w:ind w:hanging="0" w:left="0"/>
        <w:jc w:val="left"/>
        <w:rPr/>
      </w:pPr>
      <w:r>
        <w:rPr/>
        <w:t xml:space="preserve">Ο χρήστης μπορεί να εγγραφεί σε μία ή παραπάνω υπηρεσίες </w:t>
      </w:r>
      <w:r>
        <w:rPr/>
        <w:t>ο</w:t>
      </w:r>
      <w:r>
        <w:rPr/>
        <w:t xml:space="preserve">ι </w:t>
      </w:r>
      <w:r>
        <w:rPr/>
        <w:t xml:space="preserve">οποίες </w:t>
      </w:r>
      <w:r>
        <w:rPr/>
        <w:t xml:space="preserve">δεν </w:t>
      </w:r>
      <w:r>
        <w:rPr/>
        <w:t>επι</w:t>
      </w:r>
      <w:r>
        <w:rPr/>
        <w:t>καλύπτονται χρονικά</w:t>
      </w:r>
      <w:r>
        <w:rPr/>
        <w:t xml:space="preserve"> και μ</w:t>
      </w:r>
      <w:r>
        <w:rPr>
          <w:lang w:val="el-GR"/>
        </w:rPr>
        <w:t xml:space="preserve">πορεί να γράφει σχόλια κατά την εγγραφή που μπορεί να δει ο γυμναστής. 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1.3.2 Προ-συνθήκες</w:t>
      </w:r>
    </w:p>
    <w:p>
      <w:pPr>
        <w:pStyle w:val="BodyText"/>
        <w:bidi w:val="0"/>
        <w:ind w:hanging="0" w:left="0"/>
        <w:jc w:val="left"/>
        <w:rPr/>
      </w:pPr>
      <w:r>
        <w:rPr/>
        <w:t>Ο χρήστης είναι συνδεδεμένος</w:t>
      </w:r>
      <w:r>
        <w:rPr/>
        <w:t xml:space="preserve"> και βρίσκεται στην σελίδα προβολής υπηρεσίας</w:t>
      </w:r>
      <w:r>
        <w:rPr/>
        <w:t>.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1.3.3 Βασική Ροή</w:t>
      </w:r>
    </w:p>
    <w:p>
      <w:pPr>
        <w:pStyle w:val="BodyText"/>
        <w:numPr>
          <w:ilvl w:val="0"/>
          <w:numId w:val="8"/>
        </w:numPr>
        <w:bidi w:val="0"/>
        <w:jc w:val="left"/>
        <w:rPr/>
      </w:pPr>
      <w:r>
        <w:rPr/>
        <w:t>Ο χρήστης πατάει το κουμπί "Αίτηση Εγγραφής στην Υπηρεσία".</w:t>
      </w:r>
    </w:p>
    <w:p>
      <w:pPr>
        <w:pStyle w:val="BodyText"/>
        <w:numPr>
          <w:ilvl w:val="0"/>
          <w:numId w:val="8"/>
        </w:numPr>
        <w:bidi w:val="0"/>
        <w:jc w:val="left"/>
        <w:rPr/>
      </w:pPr>
      <w:r>
        <w:rPr/>
        <w:t xml:space="preserve">Το σύστημα επιβεβαιώνει πως δεν υπάρχει χρονική </w:t>
      </w:r>
      <w:r>
        <w:rPr>
          <w:lang w:val="el-GR"/>
        </w:rPr>
        <w:t>επι</w:t>
      </w:r>
      <w:r>
        <w:rPr/>
        <w:t>κάλυψη με κάποια άλλη υπηρεσία.</w:t>
      </w:r>
    </w:p>
    <w:p>
      <w:pPr>
        <w:pStyle w:val="BodyText"/>
        <w:numPr>
          <w:ilvl w:val="0"/>
          <w:numId w:val="8"/>
        </w:numPr>
        <w:bidi w:val="0"/>
        <w:jc w:val="left"/>
        <w:rPr/>
      </w:pPr>
      <w:r>
        <w:rPr/>
        <w:t>Το σύστημα εμφανίζει παράθυρο επιβεβαίωσης με κειμενογράφο για προσθήκη σχολίων και επιλογή τρόπου πληρωμής.</w:t>
      </w:r>
    </w:p>
    <w:p>
      <w:pPr>
        <w:pStyle w:val="BodyText"/>
        <w:numPr>
          <w:ilvl w:val="0"/>
          <w:numId w:val="8"/>
        </w:numPr>
        <w:bidi w:val="0"/>
        <w:jc w:val="left"/>
        <w:rPr/>
      </w:pPr>
      <w:r>
        <w:rPr/>
        <w:t>Ο χρήστης πατάει το κουμπί "Αποστολή Αίτησης".</w:t>
      </w:r>
    </w:p>
    <w:p>
      <w:pPr>
        <w:pStyle w:val="BodyText"/>
        <w:numPr>
          <w:ilvl w:val="0"/>
          <w:numId w:val="8"/>
        </w:numPr>
        <w:bidi w:val="0"/>
        <w:jc w:val="left"/>
        <w:rPr/>
      </w:pPr>
      <w:r>
        <w:rPr/>
        <w:t>Το σύστημα εμφανίζει κατάλληλο μήνυμα και επιστρέφει τον χρήστη στην σελίδα προβολής υπηρεσίας</w:t>
      </w:r>
      <w:r>
        <w:rPr/>
        <w:t>.</w:t>
      </w:r>
    </w:p>
    <w:p>
      <w:pPr>
        <w:pStyle w:val="Heading3"/>
        <w:numPr>
          <w:ilvl w:val="0"/>
          <w:numId w:val="0"/>
        </w:numPr>
        <w:bidi w:val="0"/>
        <w:ind w:hanging="0" w:left="0"/>
        <w:jc w:val="left"/>
        <w:rPr/>
      </w:pPr>
      <w:r>
        <w:rPr/>
        <w:t>1.3.4 Εναλλακτικές Ροές</w:t>
      </w:r>
    </w:p>
    <w:p>
      <w:pPr>
        <w:pStyle w:val="BodyText"/>
        <w:bidi w:val="0"/>
        <w:spacing w:before="0" w:after="140"/>
        <w:jc w:val="left"/>
        <w:rPr>
          <w:lang w:val="el-GR"/>
        </w:rPr>
      </w:pPr>
      <w:r>
        <w:rPr>
          <w:b/>
          <w:bCs/>
          <w:sz w:val="28"/>
          <w:lang w:val="el-GR"/>
        </w:rPr>
        <w:t xml:space="preserve">Εναλλακτική Ροή </w:t>
      </w:r>
      <w:r>
        <w:rPr>
          <w:b/>
          <w:bCs/>
          <w:sz w:val="28"/>
          <w:lang w:val="el-GR"/>
        </w:rPr>
        <w:t>1</w:t>
      </w:r>
    </w:p>
    <w:p>
      <w:pPr>
        <w:pStyle w:val="BodyText"/>
        <w:numPr>
          <w:ilvl w:val="0"/>
          <w:numId w:val="9"/>
        </w:numPr>
        <w:bidi w:val="0"/>
        <w:jc w:val="left"/>
        <w:rPr/>
      </w:pPr>
      <w:r>
        <w:rPr/>
        <w:t xml:space="preserve">Το σύστημα βρίσκει </w:t>
      </w:r>
      <w:r>
        <w:rPr/>
        <w:t xml:space="preserve">χρονική </w:t>
      </w:r>
      <w:r>
        <w:rPr>
          <w:lang w:val="el-GR"/>
        </w:rPr>
        <w:t>επι</w:t>
      </w:r>
      <w:r>
        <w:rPr/>
        <w:t>κάλυψη με κάποια άλλη υπηρεσία.</w:t>
      </w:r>
    </w:p>
    <w:p>
      <w:pPr>
        <w:pStyle w:val="BodyText"/>
        <w:numPr>
          <w:ilvl w:val="0"/>
          <w:numId w:val="9"/>
        </w:numPr>
        <w:bidi w:val="0"/>
        <w:jc w:val="left"/>
        <w:rPr/>
      </w:pPr>
      <w:r>
        <w:rPr>
          <w:b w:val="false"/>
          <w:bCs w:val="false"/>
          <w:sz w:val="24"/>
          <w:lang w:val="el-GR"/>
        </w:rPr>
        <w:t xml:space="preserve">Η περίπτωση χρήσης συνεχίζει από το βήμα </w:t>
      </w:r>
      <w:r>
        <w:rPr>
          <w:b w:val="false"/>
          <w:bCs w:val="false"/>
          <w:sz w:val="24"/>
          <w:lang w:val="el-GR"/>
        </w:rPr>
        <w:t>5</w:t>
      </w:r>
      <w:r>
        <w:rPr>
          <w:b w:val="false"/>
          <w:bCs w:val="false"/>
          <w:sz w:val="24"/>
          <w:lang w:val="el-GR"/>
        </w:rPr>
        <w:t xml:space="preserve"> της βασικής ροής</w:t>
      </w:r>
      <w:r>
        <w:rPr>
          <w:b w:val="false"/>
          <w:bCs w:val="false"/>
          <w:sz w:val="24"/>
          <w:lang w:val="el-GR"/>
        </w:rPr>
        <w:t>.</w:t>
      </w:r>
    </w:p>
    <w:p>
      <w:pPr>
        <w:pStyle w:val="BodyText"/>
        <w:bidi w:val="0"/>
        <w:spacing w:before="0" w:after="140"/>
        <w:jc w:val="left"/>
        <w:rPr>
          <w:lang w:val="el-GR"/>
        </w:rPr>
      </w:pPr>
      <w:r>
        <w:rPr>
          <w:b/>
          <w:bCs/>
          <w:sz w:val="28"/>
          <w:lang w:val="el-GR"/>
        </w:rPr>
        <w:t>Εναλλακτική Ροή 2</w:t>
      </w:r>
    </w:p>
    <w:p>
      <w:pPr>
        <w:pStyle w:val="BodyText"/>
        <w:numPr>
          <w:ilvl w:val="0"/>
          <w:numId w:val="12"/>
        </w:numPr>
        <w:bidi w:val="0"/>
        <w:spacing w:before="0" w:after="140"/>
        <w:jc w:val="left"/>
        <w:rPr/>
      </w:pPr>
      <w:r>
        <w:rPr/>
        <w:t xml:space="preserve">Ο χρήστης </w:t>
      </w:r>
      <w:r>
        <w:rPr>
          <w:u w:val="single"/>
        </w:rPr>
        <w:t>δεν</w:t>
      </w:r>
      <w:r>
        <w:rPr>
          <w:u w:val="none"/>
        </w:rPr>
        <w:t xml:space="preserve"> επέλεξε τρόπο πληρωμής.</w:t>
      </w:r>
    </w:p>
    <w:p>
      <w:pPr>
        <w:pStyle w:val="BodyText"/>
        <w:numPr>
          <w:ilvl w:val="0"/>
          <w:numId w:val="12"/>
        </w:numPr>
        <w:bidi w:val="0"/>
        <w:spacing w:before="0" w:after="140"/>
        <w:jc w:val="left"/>
        <w:rPr/>
      </w:pPr>
      <w:r>
        <w:rPr>
          <w:u w:val="none"/>
        </w:rPr>
        <w:t>Τ</w:t>
      </w:r>
      <w:r>
        <w:rPr>
          <w:u w:val="none"/>
        </w:rPr>
        <w:t xml:space="preserve">ο σύστημα εμφανίζει κατάλληλο μήνυμα και η </w:t>
      </w:r>
      <w:r>
        <w:rPr>
          <w:b w:val="false"/>
          <w:bCs w:val="false"/>
          <w:sz w:val="24"/>
          <w:u w:val="none"/>
          <w:lang w:val="el-GR"/>
        </w:rPr>
        <w:t>περίπτωση χρήσης συνεχίζει από το βήμα 3 της βασικής ροής.</w:t>
      </w:r>
    </w:p>
    <w:p>
      <w:pPr>
        <w:pStyle w:val="BodyText"/>
        <w:bidi w:val="0"/>
        <w:spacing w:before="0" w:after="140"/>
        <w:jc w:val="left"/>
        <w:rPr>
          <w:lang w:val="el-GR"/>
        </w:rPr>
      </w:pPr>
      <w:r>
        <w:rPr>
          <w:b/>
          <w:bCs/>
          <w:sz w:val="28"/>
          <w:lang w:val="el-GR"/>
        </w:rPr>
        <w:t xml:space="preserve">Εναλλακτική Ροή </w:t>
      </w:r>
      <w:r>
        <w:rPr>
          <w:b/>
          <w:bCs/>
          <w:sz w:val="28"/>
          <w:lang w:val="el-GR"/>
        </w:rPr>
        <w:t>3</w:t>
      </w:r>
    </w:p>
    <w:p>
      <w:pPr>
        <w:pStyle w:val="BodyText"/>
        <w:numPr>
          <w:ilvl w:val="0"/>
          <w:numId w:val="10"/>
        </w:numPr>
        <w:bidi w:val="0"/>
        <w:spacing w:before="0" w:after="140"/>
        <w:jc w:val="left"/>
        <w:rPr/>
      </w:pPr>
      <w:r>
        <w:rPr/>
        <w:t>Ο χρήστης επέλεξε ηλεκτρονική πληρωμή.</w:t>
      </w:r>
    </w:p>
    <w:p>
      <w:pPr>
        <w:pStyle w:val="BodyText"/>
        <w:numPr>
          <w:ilvl w:val="0"/>
          <w:numId w:val="10"/>
        </w:numPr>
        <w:bidi w:val="0"/>
        <w:spacing w:before="0" w:after="140"/>
        <w:jc w:val="left"/>
        <w:rPr/>
      </w:pPr>
      <w:r>
        <w:rPr/>
        <w:t>Το σύστημα ανακατευθύνει τον χρήστη στο ασφαλές περιβάλλον που αντιστοιχεί στον τρόπο πληρωμής του.</w:t>
      </w:r>
    </w:p>
    <w:p>
      <w:pPr>
        <w:pStyle w:val="BodyText"/>
        <w:numPr>
          <w:ilvl w:val="0"/>
          <w:numId w:val="10"/>
        </w:numPr>
        <w:bidi w:val="0"/>
        <w:jc w:val="left"/>
        <w:rPr/>
      </w:pPr>
      <w:r>
        <w:rPr>
          <w:b w:val="false"/>
          <w:bCs w:val="false"/>
          <w:sz w:val="24"/>
          <w:lang w:val="el-GR"/>
        </w:rPr>
        <w:t>Η περίπτωση χρήσης συνεχίζει από το βήμα 5 της βασικής ροής.</w:t>
      </w:r>
    </w:p>
    <w:p>
      <w:pPr>
        <w:pStyle w:val="BodyText"/>
        <w:bidi w:val="0"/>
        <w:spacing w:before="0" w:after="140"/>
        <w:jc w:val="left"/>
        <w:rPr>
          <w:lang w:val="el-GR"/>
        </w:rPr>
      </w:pPr>
      <w:r>
        <w:rPr>
          <w:b/>
          <w:bCs/>
          <w:sz w:val="28"/>
          <w:lang w:val="el-GR"/>
        </w:rPr>
        <w:t xml:space="preserve">Εναλλακτική Ροή </w:t>
      </w:r>
      <w:r>
        <w:rPr>
          <w:b/>
          <w:bCs/>
          <w:sz w:val="28"/>
          <w:lang w:val="el-GR"/>
        </w:rPr>
        <w:t>4</w:t>
      </w:r>
    </w:p>
    <w:p>
      <w:pPr>
        <w:pStyle w:val="BodyText"/>
        <w:numPr>
          <w:ilvl w:val="0"/>
          <w:numId w:val="11"/>
        </w:numPr>
        <w:bidi w:val="0"/>
        <w:spacing w:before="0" w:after="140"/>
        <w:jc w:val="left"/>
        <w:rPr/>
      </w:pPr>
      <w:r>
        <w:rPr/>
        <w:t>Ο χρήστης πάτησε το κουμπί "Ακύρωση".</w:t>
      </w:r>
    </w:p>
    <w:p>
      <w:pPr>
        <w:pStyle w:val="BodyText"/>
        <w:numPr>
          <w:ilvl w:val="0"/>
          <w:numId w:val="11"/>
        </w:numPr>
        <w:bidi w:val="0"/>
        <w:spacing w:before="0" w:after="140"/>
        <w:jc w:val="left"/>
        <w:rPr/>
      </w:pPr>
      <w:r>
        <w:rPr/>
        <w:t>Το σύστημα</w:t>
      </w:r>
      <w:r>
        <w:rPr/>
        <w:t xml:space="preserve"> επιστρέφει τον χρήστη στην σελίδα προβολής υπηρεσίας</w:t>
      </w:r>
      <w:r>
        <w:rPr/>
        <w:t>.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1.3.5 Μετά-συνθήκες</w:t>
      </w:r>
    </w:p>
    <w:p>
      <w:pPr>
        <w:pStyle w:val="BodyText"/>
        <w:bidi w:val="0"/>
        <w:ind w:hanging="0" w:left="0"/>
        <w:jc w:val="left"/>
        <w:rPr/>
      </w:pPr>
      <w:r>
        <w:rPr/>
        <w:t>Η αίτηση εγγραφής αποθηκεύεται στο σύστημα και εμφανίζεται στο προφίλ του χρήστη όπως επίσης στις ειδοποιήσεις του γυμναστή.</w:t>
      </w:r>
      <w:r>
        <w:rPr/>
        <w:commentReference w:id="1"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1.4 Καταχώρηση Προόδου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1.4.1 Σύντομη Περιγραφή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1.4.2 Προ-συνθήκες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1.4.3 Βασική Ροή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1.4.4 Εναλλακτικές Ροές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1.4.5 Μετά-συνθήκες</w:t>
      </w:r>
    </w:p>
    <w:p>
      <w:pPr>
        <w:pStyle w:val="BodyText"/>
        <w:bidi w:val="0"/>
        <w:ind w:hanging="0" w:left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1.5 Δημιουργία Εξατομικευμένου Προγράμματος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1.5.1 Σύντομη Περιγραφή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1.5.2 Προ-συνθήκες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1.5.3 Βασική Ροή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1.5.4 Εναλλακτικές Ροές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1.5.5 Μετά-συνθήκες</w:t>
      </w:r>
    </w:p>
    <w:p>
      <w:pPr>
        <w:pStyle w:val="BodyText"/>
        <w:bidi w:val="0"/>
        <w:ind w:hanging="0" w:left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1.6 Αναφορά Χρήστη / Υπηρεσίας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1.6.1 Σύντομη Περιγραφή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1.6.2 Προ-συνθήκες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1.6.3 Βασική Ροή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1.6.4 Εναλλακτικές Ροές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1.6.5 Μετά-συνθήκες</w:t>
      </w:r>
    </w:p>
    <w:p>
      <w:pPr>
        <w:pStyle w:val="BodyText"/>
        <w:bidi w:val="0"/>
        <w:ind w:hanging="0" w:left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1.7 Δημιουργία Προφίλ Προπονητή</w:t>
      </w:r>
      <w:r>
        <w:rPr/>
        <w:commentReference w:id="2"/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1.7.1 Σύντομη Περιγραφή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1.7.2 Προ-συνθήκες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1.7.3 Βασική Ροή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1.7.4 Εναλλακτικές Ροές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1.7.5 Μετά-συνθήκες</w:t>
      </w:r>
    </w:p>
    <w:p>
      <w:pPr>
        <w:pStyle w:val="BodyText"/>
        <w:bidi w:val="0"/>
        <w:ind w:hanging="0" w:left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1.8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1.8.1 Σύντομη Περιγραφή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1.8.2 Προ-συνθήκες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1.8.3 Βασική Ροή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1.8.4 Εναλλακτικές Ροές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1.8.5 Μετά-συνθήκες</w:t>
      </w:r>
    </w:p>
    <w:p>
      <w:pPr>
        <w:pStyle w:val="BodyText"/>
        <w:bidi w:val="0"/>
        <w:ind w:hanging="0" w:left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1.9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1.9.1 Σύντομη Περιγραφή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1.9.2 Προ-συνθήκες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1.9.3 Βασική Ροή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1.9.4 Εναλλακτικές Ροές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1.9.5 Μετά-συνθήκες</w:t>
      </w:r>
    </w:p>
    <w:p>
      <w:pPr>
        <w:pStyle w:val="BodyText"/>
        <w:bidi w:val="0"/>
        <w:ind w:hanging="0" w:left="0"/>
        <w:jc w:val="left"/>
        <w:rPr/>
      </w:pPr>
      <w:r>
        <w:rPr/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1.</w:t>
      </w:r>
      <w:r>
        <w:rPr>
          <w:lang w:val="en-US"/>
        </w:rPr>
        <w:t>10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</w:t>
      </w:r>
      <w:r>
        <w:rPr>
          <w:lang w:val="en-US"/>
        </w:rPr>
        <w:t>10</w:t>
      </w:r>
      <w:r>
        <w:rPr/>
        <w:t>.1 Σύντομη Περιγραφή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</w:t>
      </w:r>
      <w:r>
        <w:rPr>
          <w:lang w:val="en-US"/>
        </w:rPr>
        <w:t>10</w:t>
      </w:r>
      <w:r>
        <w:rPr/>
        <w:t>.2 Προ-συνθήκες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</w:t>
      </w:r>
      <w:r>
        <w:rPr>
          <w:lang w:val="en-US"/>
        </w:rPr>
        <w:t>10</w:t>
      </w:r>
      <w:r>
        <w:rPr/>
        <w:t>.3 Βασική Ροή</w:t>
      </w:r>
    </w:p>
    <w:p>
      <w:pPr>
        <w:pStyle w:val="Heading3"/>
        <w:numPr>
          <w:ilvl w:val="2"/>
          <w:numId w:val="1"/>
        </w:numPr>
        <w:bidi w:val="0"/>
        <w:ind w:hanging="0" w:left="0"/>
        <w:jc w:val="left"/>
        <w:rPr/>
      </w:pPr>
      <w:r>
        <w:rPr/>
        <w:t>1.</w:t>
      </w:r>
      <w:r>
        <w:rPr>
          <w:lang w:val="en-US"/>
        </w:rPr>
        <w:t>10</w:t>
      </w:r>
      <w:r>
        <w:rPr/>
        <w:t>.4 Εναλλακτικές Ροές</w:t>
      </w:r>
    </w:p>
    <w:p>
      <w:pPr>
        <w:pStyle w:val="Heading3"/>
        <w:numPr>
          <w:ilvl w:val="2"/>
          <w:numId w:val="1"/>
        </w:numPr>
        <w:rPr/>
      </w:pPr>
      <w:r>
        <w:rPr>
          <w:b/>
          <w:bCs/>
        </w:rPr>
        <w:t>1.</w:t>
      </w:r>
      <w:r>
        <w:rPr>
          <w:b/>
          <w:bCs/>
          <w:lang w:val="en-US"/>
        </w:rPr>
        <w:t>10</w:t>
      </w:r>
      <w:r>
        <w:rPr>
          <w:b/>
          <w:bCs/>
        </w:rPr>
        <w:t>.5 Μετά-συνθήκες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sectPr>
      <w:footerReference w:type="even" r:id="rId3"/>
      <w:footerReference w:type="default" r:id="rId4"/>
      <w:type w:val="nextPage"/>
      <w:pgSz w:w="11906" w:h="16838"/>
      <w:pgMar w:left="1136" w:right="1136" w:gutter="0" w:header="0" w:top="1136" w:footer="1136" w:bottom="1695"/>
      <w:pgNumType w:start="1" w:fmt="decimal"/>
      <w:formProt w:val="false"/>
      <w:textDirection w:val="lrTb"/>
      <w:docGrid w:type="default" w:linePitch="600" w:charSpace="32768"/>
    </w:sectPr>
  </w:body>
</w:document>
</file>

<file path=word/comments.xml><?xml version="1.0" encoding="utf-8"?>
<w:comment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comment w:id="0" w:author="Xerxis Vougiouklis" w:date="2025-03-24T14:36:52Z" w:initials="XV">
    <w:p>
      <w:pPr>
        <w:overflowPunct w:val="false"/>
        <w:rPr/>
      </w:pPr>
      <w:r>
        <w:rPr>
          <w:rFonts w:eastAsia="Segoe UI" w:cs="Tahoma"/>
          <w:kern w:val="0"/>
          <w:lang w:val="en-US" w:eastAsia="en-US" w:bidi="en-US"/>
        </w:rPr>
        <w:t>Παραείναι απλή αυτή. Αν δεν έχετε ιδέες για να την επεκτείνουμε ας ζητήσουμε να μην βαθμολογηθούμε σε αυτή.</w:t>
      </w:r>
    </w:p>
  </w:comment>
  <w:comment w:id="1" w:author="Xerxis Vougiouklis" w:date="2025-03-24T14:16:13Z" w:initials="XV">
    <w:p>
      <w:pPr>
        <w:overflowPunct w:val="false"/>
        <w:rPr/>
      </w:pPr>
      <w:r>
        <w:rPr>
          <w:rFonts w:eastAsia="Segoe UI" w:cs="Tahoma"/>
          <w:kern w:val="0"/>
          <w:lang w:val="en-US" w:eastAsia="en-US" w:bidi="en-US"/>
        </w:rPr>
        <w:t>Δεν έχω κάνει ακόμα εικόνα πως θα είναι αυτό. Θα εμφανίζεται ως ειδοποίηση ή θα έχει ο γυμναστής μια οθόνη επεξεργασίας συνδρομητών;</w:t>
      </w:r>
    </w:p>
  </w:comment>
  <w:comment w:id="2" w:author="Xerxis Vougiouklis" w:date="2025-03-24T14:17:50Z" w:initials="XV">
    <w:p>
      <w:pPr>
        <w:overflowPunct w:val="false"/>
        <w:rPr/>
      </w:pPr>
      <w:r>
        <w:rPr>
          <w:rFonts w:eastAsia="Segoe UI" w:cs="Tahoma"/>
          <w:kern w:val="0"/>
          <w:lang w:val="en-US" w:eastAsia="en-US" w:bidi="en-US"/>
        </w:rPr>
        <w:t>Το UC ενός κανονικού χρήστη είναι απλό αλλά για τον γυμναστή σκεφτόμουν να τον βάλουμε να περάσει έγγραφα που να επιβεβαιώνουν την ικανότητα του. Πχ χαρτί παν/μιου ή κάποια βεβαίωση εργασίας σε γυμναστήριο. Αν υποθέσουμε ότι η διαδικασία επικύρωσης δεν είναι αυτόματη τότε έχουμε την δυνατότητα να φτιάξουμε και UCs για admins/validators.</w:t>
      </w:r>
    </w:p>
    <w:p>
      <w:pPr>
        <w:overflowPunct w:val="false"/>
        <w:rPr/>
      </w:pPr>
      <w:r>
        <w:rPr>
          <w:rFonts w:eastAsia="Segoe UI" w:cs="Tahoma"/>
          <w:kern w:val="0"/>
          <w:lang w:val="en-US" w:eastAsia="en-US" w:bidi="en-US"/>
        </w:rPr>
        <w:t>Η αναφορά χρήστη / υπηρεσίας είναι κάτι ακόμα που θα μπορούσαν να αναλάβουν οι admins</w:t>
      </w:r>
    </w:p>
  </w:comment>
</w:comments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OpenSymbol">
    <w:altName w:val="Arial Unicode MS"/>
    <w:charset w:val="00"/>
    <w:family w:val="auto"/>
    <w:pitch w:val="variable"/>
  </w:font>
  <w:font w:name="Liberation Sans">
    <w:altName w:val="Arial"/>
    <w:charset w:val="00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jc w:val="center"/>
      <w:rPr/>
    </w:pPr>
    <w:bookmarkStart w:id="0" w:name="PageNumWizard_FOOTER_Default_Page_Style1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  <w:bookmarkEnd w:id="0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suff w:val="space"/>
      <w:lvlText w:val="3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suff w:val="space"/>
      <w:lvlText w:val="5.α.%1."/>
      <w:lvlJc w:val="left"/>
      <w:pPr>
        <w:tabs>
          <w:tab w:val="num" w:pos="0"/>
        </w:tabs>
        <w:ind w:left="975" w:hanging="615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suff w:val="space"/>
      <w:lvlText w:val="4.β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1">
    <w:lvl w:ilvl="0">
      <w:start w:val="1"/>
      <w:numFmt w:val="decimal"/>
      <w:suff w:val="space"/>
      <w:lvlText w:val="4.γ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2">
    <w:lvl w:ilvl="0">
      <w:start w:val="1"/>
      <w:numFmt w:val="decimal"/>
      <w:suff w:val="space"/>
      <w:lvlText w:val="4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4">
    <w:lvl w:ilvl="0">
      <w:start w:val="1"/>
      <w:numFmt w:val="decimal"/>
      <w:suff w:val="space"/>
      <w:lvlText w:val="2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decimal"/>
      <w:suff w:val="space"/>
      <w:lvlText w:val="4.α.%1."/>
      <w:lvlJc w:val="left"/>
      <w:pPr>
        <w:tabs>
          <w:tab w:val="num" w:pos="0"/>
        </w:tabs>
        <w:ind w:left="964" w:hanging="604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9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l-G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el-GR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817" w:leader="none"/>
        <w:tab w:val="right" w:pos="9634" w:leader="none"/>
      </w:tabs>
    </w:pPr>
    <w:rPr/>
  </w:style>
  <w:style w:type="paragraph" w:styleId="Footer">
    <w:name w:val="footer"/>
    <w:basedOn w:val="HeaderandFooter"/>
    <w:pPr>
      <w:suppressLineNumbers/>
    </w:pPr>
    <w:rPr/>
  </w:style>
  <w:style w:type="paragraph" w:styleId="Comment">
    <w:name w:val="Comment"/>
    <w:basedOn w:val="Normal"/>
    <w:qFormat/>
    <w:pPr>
      <w:spacing w:before="56" w:after="0"/>
      <w:ind w:left="56" w:right="56"/>
    </w:pPr>
    <w:rPr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comments" Target="comments.xml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GymBuddyTitlePage</Template>
  <TotalTime>7</TotalTime>
  <Application>LibreOffice/24.8.5.2$Windows_X86_64 LibreOffice_project/fddf2685c70b461e7832239a0162a77216259f22</Application>
  <AppVersion>15.0000</AppVersion>
  <Pages>9</Pages>
  <Words>997</Words>
  <Characters>5859</Characters>
  <CharactersWithSpaces>6679</CharactersWithSpaces>
  <Paragraphs>137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2025-03-23T13:10:26Z</dcterms:created>
  <dc:creator/>
  <dc:description/>
  <dc:language>en-US</dc:language>
  <cp:lastModifiedBy>Xerxis Vougiouklis</cp:lastModifiedBy>
  <cp:lastPrinted>2025-03-24T14:54:41Z</cp:lastPrinted>
  <dcterms:modified xsi:type="dcterms:W3CDTF">2025-03-24T14:55:16Z</dcterms:modified>
  <cp:revision>6</cp:revision>
  <dc:subject/>
  <dc:title>GymBuddy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