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  <w:highlight w:val="white"/>
        </w:rPr>
      </w:pPr>
      <w:r w:rsidDel="00000000" w:rsidR="00000000" w:rsidRPr="00000000">
        <w:rPr>
          <w:sz w:val="48"/>
          <w:szCs w:val="48"/>
          <w:highlight w:val="white"/>
          <w:rtl w:val="0"/>
        </w:rPr>
        <w:t xml:space="preserve">PowerBuilder Utility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PBUtility is a free PowerBuilder Application that provides some useful utility tools  for PowerBuilder from version 6 to 2021. I will try to update the latest version.</w:t>
      </w:r>
    </w:p>
    <w:p w:rsidR="00000000" w:rsidDel="00000000" w:rsidP="00000000" w:rsidRDefault="00000000" w:rsidRPr="00000000" w14:paraId="0000000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spacing w:before="240" w:line="240" w:lineRule="auto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Run putility.exe you will see it appear system tray icon. select sytem -&gt; intergate. you will restart PB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you will see a new toolbar in PowerBuilder.</w:t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591050" cy="3333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shd w:fill="f0f0f0" w:val="clear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Auto Comment : Add comment editer</w:t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Format Code : Powerbuilder format code</w:t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Upper Case : Upper select text</w:t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Lower Case : Lower select text</w:t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Add Tab : Add tab before or after using flag</w:t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SQL Format : SQL format select text</w:t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Auto Complete : Complete text from text using flag</w:t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Trim Code : Trim text using flag</w:t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DataWindow Automation: General code from datawindow </w:t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Objects List: Show list objects support (find , compare, show source, show duplicate)</w:t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Compare PBL version: Compare PBL</w:t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Color: Get color code</w:t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Option: Config options</w:t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Full Comment</w:t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Modify comment</w:t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76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ADD Comment (ctrl + mouse)</w:t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80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Delete Comment (shift + mouse)</w:t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80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Step Comment</w:t>
      </w:r>
    </w:p>
    <w:p w:rsidR="00000000" w:rsidDel="00000000" w:rsidP="00000000" w:rsidRDefault="00000000" w:rsidRPr="00000000" w14:paraId="00000022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558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Format Code</w:t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Format the code in PB script editor with the default indent rules.Note: If the active window in PB is not a editor, the operation has no effect.</w:t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229225" cy="35861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Add Tab</w:t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3781425" cy="2533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Auto Complate</w:t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3810000" cy="23431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Trim Code</w:t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3810000" cy="2324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DataWindow Automation</w:t>
      </w:r>
    </w:p>
    <w:p w:rsidR="00000000" w:rsidDel="00000000" w:rsidP="00000000" w:rsidRDefault="00000000" w:rsidRPr="00000000" w14:paraId="00000038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4824413" cy="481639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81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Objects List</w:t>
      </w:r>
    </w:p>
    <w:p w:rsidR="00000000" w:rsidDel="00000000" w:rsidP="00000000" w:rsidRDefault="00000000" w:rsidRPr="00000000" w14:paraId="0000003B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4786313" cy="319749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19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Compare PBL version</w:t>
      </w:r>
    </w:p>
    <w:p w:rsidR="00000000" w:rsidDel="00000000" w:rsidP="00000000" w:rsidRDefault="00000000" w:rsidRPr="00000000" w14:paraId="0000003E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4749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Color</w:t>
      </w:r>
    </w:p>
    <w:p w:rsidR="00000000" w:rsidDel="00000000" w:rsidP="00000000" w:rsidRDefault="00000000" w:rsidRPr="00000000" w14:paraId="00000042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option</w:t>
      </w:r>
    </w:p>
    <w:p w:rsidR="00000000" w:rsidDel="00000000" w:rsidP="00000000" w:rsidRDefault="00000000" w:rsidRPr="00000000" w14:paraId="00000048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</w:rPr>
        <w:drawing>
          <wp:inline distB="114300" distT="114300" distL="114300" distR="114300">
            <wp:extent cx="5153025" cy="5410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