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เอกสารทดสอบ RAG</w:t>
      </w:r>
    </w:p>
    <w:p>
      <w:r>
        <w:t>นี่คือไฟล์ Word ตัวอย่างสำหรับทดสอบระบบ RAG ว่าอ่าน .docx ได้ไหม</w:t>
      </w:r>
    </w:p>
    <w:p>
      <w:r>
        <w:t>บริษัท ACME จำกัด ก่อตั้งเมื่อปี 2563 ตั้งอยู่ที่กรุงเทพมหานคร</w:t>
      </w:r>
    </w:p>
    <w:p>
      <w:r>
        <w:t>สินค้าหลักคือซอฟต์แวร์บริหารคลังสินค้า รองรับภาษาไทยและอังกฤษ</w:t>
      </w:r>
    </w:p>
    <w:p>
      <w:r>
        <w:t>ติดต่อฝ่ายขายได้ที่อีเมล sales@acme.co.th หรือโทร 02-123-4567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