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Pytorch for deep learning and machine learning – freeCodeCamp  – 10/18/2024</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https://pytorch.org/docs/stable/index.html</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 learning is turning things (data) into numbers and finding patterns in those numbers. </w:t>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computer does this part. How? Code and maths, we are going to be writing the code.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What is machine learning? </w:t>
      </w:r>
    </w:p>
    <w:p w:rsidR="00000000" w:rsidDel="00000000" w:rsidP="00000000" w:rsidRDefault="00000000" w:rsidRPr="00000000" w14:paraId="00000009">
      <w:pPr>
        <w:jc w:val="center"/>
        <w:rPr>
          <w:rFonts w:ascii="Times New Roman" w:cs="Times New Roman" w:eastAsia="Times New Roman" w:hAnsi="Times New Roman"/>
          <w:b w:val="1"/>
          <w:color w:val="1c4587"/>
        </w:rPr>
      </w:pPr>
      <w:r w:rsidDel="00000000" w:rsidR="00000000" w:rsidRPr="00000000">
        <w:rPr>
          <w:rFonts w:ascii="Times New Roman" w:cs="Times New Roman" w:eastAsia="Times New Roman" w:hAnsi="Times New Roman"/>
          <w:b w:val="1"/>
          <w:color w:val="1c4587"/>
          <w:rtl w:val="0"/>
        </w:rPr>
        <w:t xml:space="preserve">Good comment by Yashaswi Kulshreshtha : I think you can use ML for literally as long as you can convert it into numbers and program it to find  patterns. Literally it could be anything, any input or output from the universe.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use machine learning (or deep learning)?</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reason: Why not?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Better reason: For a complex problem, can you think of all the rules?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can build a simple rule-based system that does not require machine learning, do that”.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deep learning is good for?</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Problems with long lists of rules – when the traditional approach fails, machine learning/deep learning may help.</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Continually changing environments – deep learning adapts (‘learn’) to new scenarios.</w:t>
      </w:r>
    </w:p>
    <w:p w:rsidR="00000000" w:rsidDel="00000000" w:rsidP="00000000" w:rsidRDefault="00000000" w:rsidRPr="00000000" w14:paraId="0000001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Discovering insights within large collections of data - can you imagine trying to hand-craft rules for what 101 different kinds of food look like?</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deep learning is not good for?</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need explainability - the patterns learned by a deep learning model are typically uninterpretable by a human.</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traditional approach is a better option - if you can accomplish what you need with a simple rule-based system.</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errors are unacceptable - since the outputs of deep learning models aren’t always predictable.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don’t have much data - deep learning models usually require a fairly large amount of data to produce great results.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color w:val="0b5394"/>
          <w:sz w:val="24"/>
          <w:szCs w:val="24"/>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color w:val="0b5394"/>
          <w:sz w:val="24"/>
          <w:szCs w:val="24"/>
          <w:u w:val="singl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color w:val="0b5394"/>
          <w:sz w:val="24"/>
          <w:szCs w:val="24"/>
          <w:u w:val="singl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color w:val="0b5394"/>
          <w:sz w:val="24"/>
          <w:szCs w:val="24"/>
          <w:u w:val="single"/>
        </w:rPr>
      </w:pPr>
      <w:r w:rsidDel="00000000" w:rsidR="00000000" w:rsidRPr="00000000">
        <w:rPr>
          <w:rFonts w:ascii="Times New Roman" w:cs="Times New Roman" w:eastAsia="Times New Roman" w:hAnsi="Times New Roman"/>
          <w:b w:val="1"/>
          <w:color w:val="0b5394"/>
          <w:sz w:val="24"/>
          <w:szCs w:val="24"/>
          <w:u w:val="single"/>
          <w:rtl w:val="0"/>
        </w:rPr>
        <w:t xml:space="preserve">Machine learning vs Deep learning</w:t>
      </w:r>
    </w:p>
    <w:p w:rsidR="00000000" w:rsidDel="00000000" w:rsidP="00000000" w:rsidRDefault="00000000" w:rsidRPr="00000000" w14:paraId="00000021">
      <w:pPr>
        <w:jc w:val="center"/>
        <w:rPr>
          <w:rFonts w:ascii="Times New Roman" w:cs="Times New Roman" w:eastAsia="Times New Roman" w:hAnsi="Times New Roman"/>
          <w:b w:val="1"/>
          <w:color w:val="0b5394"/>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 machine learning, algorithm gradients boosted machines using XGBoost in structured data.</w:t>
      </w:r>
    </w:p>
    <w:p w:rsidR="00000000" w:rsidDel="00000000" w:rsidP="00000000" w:rsidRDefault="00000000" w:rsidRPr="00000000" w14:paraId="00000023">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 unstructured data, algorithms are used in deep learning models.</w:t>
      </w:r>
    </w:p>
    <w:p w:rsidR="00000000" w:rsidDel="00000000" w:rsidP="00000000" w:rsidRDefault="00000000" w:rsidRPr="00000000" w14:paraId="00000024">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What is a tensor?</w:t>
      </w:r>
    </w:p>
    <w:p w:rsidR="00000000" w:rsidDel="00000000" w:rsidP="00000000" w:rsidRDefault="00000000" w:rsidRPr="00000000" w14:paraId="00000026">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 torch.Tensor is a multi-dimensional matrix containing elements of a single data type.</w:t>
      </w:r>
    </w:p>
    <w:p w:rsidR="00000000" w:rsidDel="00000000" w:rsidP="00000000" w:rsidRDefault="00000000" w:rsidRPr="00000000" w14:paraId="00000027">
      <w:pPr>
        <w:rPr>
          <w:rFonts w:ascii="Times New Roman" w:cs="Times New Roman" w:eastAsia="Times New Roman" w:hAnsi="Times New Roman"/>
          <w:b w:val="1"/>
          <w:color w:val="bf9000"/>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bf9000"/>
          <w:sz w:val="28"/>
          <w:szCs w:val="28"/>
        </w:rPr>
      </w:pPr>
      <w:hyperlink r:id="rId7">
        <w:r w:rsidDel="00000000" w:rsidR="00000000" w:rsidRPr="00000000">
          <w:rPr>
            <w:rFonts w:ascii="Times New Roman" w:cs="Times New Roman" w:eastAsia="Times New Roman" w:hAnsi="Times New Roman"/>
            <w:b w:val="1"/>
            <w:color w:val="bf9000"/>
            <w:sz w:val="28"/>
            <w:szCs w:val="28"/>
            <w:u w:val="single"/>
            <w:rtl w:val="0"/>
          </w:rPr>
          <w:t xml:space="preserve">https://www.learnpytorch.io/00_pytorch_fundamentals/#exercises</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Where can you get help?</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Follow along with the code</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Try it for yourself</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Press SHIFT+CMD+SPACE to read the docstring</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Search for it</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Try again</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Ask</w:t>
      </w:r>
    </w:p>
    <w:p w:rsidR="00000000" w:rsidDel="00000000" w:rsidP="00000000" w:rsidRDefault="00000000" w:rsidRPr="00000000" w14:paraId="00000031">
      <w:pPr>
        <w:ind w:left="72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color w:val="434343"/>
        </w:rPr>
      </w:pPr>
      <w:hyperlink r:id="rId8">
        <w:r w:rsidDel="00000000" w:rsidR="00000000" w:rsidRPr="00000000">
          <w:rPr>
            <w:rFonts w:ascii="Times New Roman" w:cs="Times New Roman" w:eastAsia="Times New Roman" w:hAnsi="Times New Roman"/>
            <w:color w:val="1155cc"/>
            <w:u w:val="single"/>
            <w:rtl w:val="0"/>
          </w:rPr>
          <w:t xml:space="preserve">https://www.github.com/mrdbourke/pytorch-deep-learning/discussions</w:t>
        </w:r>
      </w:hyperlink>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434343"/>
        </w:rPr>
      </w:pPr>
      <w:hyperlink r:id="rId9">
        <w:r w:rsidDel="00000000" w:rsidR="00000000" w:rsidRPr="00000000">
          <w:rPr>
            <w:rFonts w:ascii="Times New Roman" w:cs="Times New Roman" w:eastAsia="Times New Roman" w:hAnsi="Times New Roman"/>
            <w:color w:val="1155cc"/>
            <w:u w:val="single"/>
            <w:rtl w:val="0"/>
          </w:rPr>
          <w:t xml:space="preserve">https://www.learnpytorch.io/03_pytorch_computer_vision/</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Getting a vision dataset to work with using torchvision.datasets</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Architecture of a convolution neural network (CNN) with pyTorch</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An end-to-end multi-class image classification problem</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Steps in modelling with CNNs in Pytorch</w:t>
      </w:r>
    </w:p>
    <w:p w:rsidR="00000000" w:rsidDel="00000000" w:rsidP="00000000" w:rsidRDefault="00000000" w:rsidRPr="00000000" w14:paraId="0000003A">
      <w:pPr>
        <w:numPr>
          <w:ilvl w:val="1"/>
          <w:numId w:val="4"/>
        </w:numPr>
        <w:ind w:left="144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Creating a CNN model with CNNs in Pytorch</w:t>
      </w:r>
    </w:p>
    <w:p w:rsidR="00000000" w:rsidDel="00000000" w:rsidP="00000000" w:rsidRDefault="00000000" w:rsidRPr="00000000" w14:paraId="0000003B">
      <w:pPr>
        <w:numPr>
          <w:ilvl w:val="1"/>
          <w:numId w:val="4"/>
        </w:numPr>
        <w:ind w:left="144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Picking a loss and optimizer</w:t>
      </w:r>
    </w:p>
    <w:p w:rsidR="00000000" w:rsidDel="00000000" w:rsidP="00000000" w:rsidRDefault="00000000" w:rsidRPr="00000000" w14:paraId="0000003C">
      <w:pPr>
        <w:numPr>
          <w:ilvl w:val="1"/>
          <w:numId w:val="4"/>
        </w:numPr>
        <w:ind w:left="144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Training a model </w:t>
      </w:r>
    </w:p>
    <w:p w:rsidR="00000000" w:rsidDel="00000000" w:rsidP="00000000" w:rsidRDefault="00000000" w:rsidRPr="00000000" w14:paraId="0000003D">
      <w:pPr>
        <w:numPr>
          <w:ilvl w:val="1"/>
          <w:numId w:val="4"/>
        </w:numPr>
        <w:ind w:left="144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color w:val="434343"/>
          <w:rtl w:val="0"/>
        </w:rPr>
        <w:t xml:space="preserve">Evaluating a model</w:t>
      </w:r>
    </w:p>
    <w:p w:rsidR="00000000" w:rsidDel="00000000" w:rsidP="00000000" w:rsidRDefault="00000000" w:rsidRPr="00000000" w14:paraId="0000003E">
      <w:pPr>
        <w:ind w:left="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What is a convolutional neural network (CNN)?</w:t>
      </w:r>
    </w:p>
    <w:p w:rsidR="00000000" w:rsidDel="00000000" w:rsidP="00000000" w:rsidRDefault="00000000" w:rsidRPr="00000000" w14:paraId="00000040">
      <w:pPr>
        <w:ind w:left="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5731200" cy="3238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color w:val="0b5394"/>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b5394"/>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b5394"/>
          <w:sz w:val="24"/>
          <w:szCs w:val="24"/>
          <w:u w:val="single"/>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700"/>
        <w:tblGridChange w:id="0">
          <w:tblGrid>
            <w:gridCol w:w="3300"/>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4"/>
                <w:szCs w:val="24"/>
                <w:u w:val="single"/>
              </w:rPr>
            </w:pPr>
            <w:r w:rsidDel="00000000" w:rsidR="00000000" w:rsidRPr="00000000">
              <w:rPr>
                <w:rFonts w:ascii="Times New Roman" w:cs="Times New Roman" w:eastAsia="Times New Roman" w:hAnsi="Times New Roman"/>
                <w:b w:val="1"/>
                <w:color w:val="0b5394"/>
                <w:sz w:val="24"/>
                <w:szCs w:val="24"/>
                <w:u w:val="single"/>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b5394"/>
                <w:sz w:val="24"/>
                <w:szCs w:val="24"/>
                <w:u w:val="single"/>
              </w:rPr>
            </w:pPr>
            <w:r w:rsidDel="00000000" w:rsidR="00000000" w:rsidRPr="00000000">
              <w:rPr>
                <w:rFonts w:ascii="Times New Roman" w:cs="Times New Roman" w:eastAsia="Times New Roman" w:hAnsi="Times New Roman"/>
                <w:b w:val="1"/>
                <w:color w:val="0b5394"/>
                <w:sz w:val="24"/>
                <w:szCs w:val="24"/>
                <w:u w:val="single"/>
                <w:rtl w:val="0"/>
              </w:rPr>
              <w:t xml:space="preserve">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Computer vision libraries in Pytorch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Pytorch has a bunch of built-in helpful computer vision libraries, let’s check them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Load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To practise computer vision, we’ll start with some images of different pieces of clothing from FashioMNIST.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Prepare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We have got some images, let’s load them in with a PyTorch DataLoader so we can use them with our training 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Model 0: Building a baseline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Create a multi-class classification model to learn patterns in the data, we’ll also choose a loss function, optimizer, and build a training loop.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Making predictions and evaluating model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Let’s make some predictions with our baseline model and evaluate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Setup device agnostic code for future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It’s best practice to write device-agnostic code, so let’s set it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Model 1: Adding non-linearity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Experimenting is a large part of machine learning, let’s try and improve upon our baseline model by adding non-linear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Model 2: Convolutional Neural Network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Time to get computer vision specific and introduce the powerful convolutional neural network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Comparing our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We’ve built three different models, let’s compare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Evaluating our best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Let’s make some predictions on random images and evaluate our best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Making a confusion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 confusion matrix is a great way to evaluate a classification model, let’s see how we can make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Saving and loading the best performing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Since we might want to use our model for later, let’s save it and make sure it loads back in correctly.</w:t>
            </w:r>
          </w:p>
        </w:tc>
      </w:tr>
    </w:tbl>
    <w:p w:rsidR="00000000" w:rsidDel="00000000" w:rsidP="00000000" w:rsidRDefault="00000000" w:rsidRPr="00000000" w14:paraId="0000005F">
      <w:pPr>
        <w:rPr>
          <w:rFonts w:ascii="Times New Roman" w:cs="Times New Roman" w:eastAsia="Times New Roman" w:hAnsi="Times New Roman"/>
          <w:b w:val="1"/>
          <w:color w:val="0b5394"/>
          <w:sz w:val="24"/>
          <w:szCs w:val="24"/>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0b5394"/>
          <w:sz w:val="24"/>
          <w:szCs w:val="24"/>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0b5394"/>
          <w:sz w:val="24"/>
          <w:szCs w:val="24"/>
          <w:u w:val="singl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0b5394"/>
          <w:sz w:val="24"/>
          <w:szCs w:val="24"/>
          <w:u w:val="single"/>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Pytorch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What does it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torchvision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Contains datasets, model architectures and image transformations often used for computer vision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torchvision.datasets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Here you’ll find many example computer vision datasets for a range of problems from image classification, object detection, image captioning, video classification and more. It also contains a series of base classes for making custom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torchvision.models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This module contains well-performing and commonly used computer vision model architectures implemented in PyTorch, you can use these with your own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torchvision.transforms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Often images need to be transformed (turned into numbers/processed/ augmented) before being used with a model, common image transformations are found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torch.utils.data.Dataset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Base dataset class for PyTorch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Torch.utils.data.DataLoader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Creates a Python iterable over a dataset(created with torch.utils.data.Dataset)</w:t>
            </w:r>
          </w:p>
        </w:tc>
      </w:tr>
    </w:tbl>
    <w:p w:rsidR="00000000" w:rsidDel="00000000" w:rsidP="00000000" w:rsidRDefault="00000000" w:rsidRPr="00000000" w14:paraId="00000071">
      <w:pPr>
        <w:rPr>
          <w:rFonts w:ascii="Times New Roman" w:cs="Times New Roman" w:eastAsia="Times New Roman" w:hAnsi="Times New Roman"/>
          <w:b w:val="1"/>
          <w:color w:val="434343"/>
          <w:u w:val="singl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color w:val="434343"/>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434343"/>
          <w:u w:val="single"/>
        </w:rPr>
      </w:pPr>
      <w:hyperlink r:id="rId11">
        <w:r w:rsidDel="00000000" w:rsidR="00000000" w:rsidRPr="00000000">
          <w:rPr>
            <w:rFonts w:ascii="Times New Roman" w:cs="Times New Roman" w:eastAsia="Times New Roman" w:hAnsi="Times New Roman"/>
            <w:b w:val="1"/>
            <w:color w:val="1155cc"/>
            <w:u w:val="single"/>
            <w:rtl w:val="0"/>
          </w:rPr>
          <w:t xml:space="preserve">https://poloclub.github.io/cnn-explainer/</w:t>
        </w:r>
      </w:hyperlink>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color w:val="434343"/>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What is data augmentation?</w:t>
      </w:r>
    </w:p>
    <w:p w:rsidR="00000000" w:rsidDel="00000000" w:rsidP="00000000" w:rsidRDefault="00000000" w:rsidRPr="00000000" w14:paraId="00000076">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t xml:space="preserve">Looking at the same image but from a different perspective. To artificially increase the diversity of a dataset.</w:t>
      </w:r>
    </w:p>
    <w:p w:rsidR="00000000" w:rsidDel="00000000" w:rsidP="00000000" w:rsidRDefault="00000000" w:rsidRPr="00000000" w14:paraId="00000077">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How to deal with overfitting?</w:t>
      </w:r>
    </w:p>
    <w:p w:rsidR="00000000" w:rsidDel="00000000" w:rsidP="00000000" w:rsidRDefault="00000000" w:rsidRPr="00000000" w14:paraId="00000079">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434343"/>
        </w:rPr>
      </w:pPr>
      <w:hyperlink r:id="rId12">
        <w:r w:rsidDel="00000000" w:rsidR="00000000" w:rsidRPr="00000000">
          <w:rPr>
            <w:rFonts w:ascii="Times New Roman" w:cs="Times New Roman" w:eastAsia="Times New Roman" w:hAnsi="Times New Roman"/>
            <w:color w:val="1155cc"/>
            <w:u w:val="single"/>
            <w:rtl w:val="0"/>
          </w:rPr>
          <w:t xml:space="preserve">https://pytorch.org/docs/stable/index.html</w:t>
        </w:r>
      </w:hyperlink>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434343"/>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400"/>
        <w:tblGridChange w:id="0">
          <w:tblGrid>
            <w:gridCol w:w="36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Method to improve a model(Reduce 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What does it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Get more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Gives a model more of a chance to learn patterns between samples (e.g., if a model is performing poorly on images of pizza, show it more images of pizza.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Data augmentation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Increase the diversity of your training dataset without collecting more data. Increased diversity forces a model to learn more generalisation 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Better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Not all data samples are created equally. Removing poor samples from or adding better samples to your dataset can improve your model’s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User transfer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Take a model’s pre-learned patterns from one problem and tweak to suit your own problem. For example, take a model trained on pictures of cars to recognise pictures of trucks.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Simplify your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If the current model is already overfitting the training data, it may be too complicated of a model. This means it’s learning the patterns of the data too well and is not able to generalise well to unseen data.One way to simplify a model is to reduce the number of layers it uses or to reduce the number of hidden units in each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Use learning rate decay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idea here is to slowly decrease the learning rate as a model trains.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Use early stopping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Early stopping stops model training “before” it begins to overfit. As in, say the model’s loss has stopped decreasing for the past 10 epochs, you may want to stop the model training here and go with the model weights that have the lowest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Add more layers/units to your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If your model is underfitting, it may not have enough capability to learn the required patterns/weights/representations of the data to be productive. One way to add more predictive power to your model is to increase the number of hidden layers/units within those layers.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Tweak the 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Perhaps your model’s learning rate is too high to begin with. And it’s trying to update it’s weights each epoch too much, in turn not learning anything. In this case, you might lower the learning rate and see what happens.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Train for longer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Sometimes a model just needs more time to learn representations of data. If you find in your smaller experiments your model is not learning anything. Perhaps leaving it train for a more epochs may result in better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Use transfer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Take a model’s pre-learned from one problem and tweak them to suit your own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Use less regularisation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Perhaps your model is underfitting because you are trying to prevent overfitting too much. Holding back on regularisation techniques can help your model fit the data better.</w:t>
            </w:r>
          </w:p>
        </w:tc>
      </w:tr>
    </w:tbl>
    <w:p w:rsidR="00000000" w:rsidDel="00000000" w:rsidP="00000000" w:rsidRDefault="00000000" w:rsidRPr="00000000" w14:paraId="00000096">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43434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oloclub.github.io/cnn-explainer/" TargetMode="External"/><Relationship Id="rId10" Type="http://schemas.openxmlformats.org/officeDocument/2006/relationships/image" Target="media/image1.png"/><Relationship Id="rId12" Type="http://schemas.openxmlformats.org/officeDocument/2006/relationships/hyperlink" Target="https://pytorch.org/docs/stable/index.html" TargetMode="External"/><Relationship Id="rId9" Type="http://schemas.openxmlformats.org/officeDocument/2006/relationships/hyperlink" Target="https://www.learnpytorch.io/03_pytorch_computer_vision/" TargetMode="External"/><Relationship Id="rId5" Type="http://schemas.openxmlformats.org/officeDocument/2006/relationships/styles" Target="styles.xml"/><Relationship Id="rId6" Type="http://schemas.openxmlformats.org/officeDocument/2006/relationships/hyperlink" Target="https://pytorch.org/docs/stable/index.html" TargetMode="External"/><Relationship Id="rId7" Type="http://schemas.openxmlformats.org/officeDocument/2006/relationships/hyperlink" Target="https://www.learnpytorch.io/00_pytorch_fundamentals/#exercises" TargetMode="External"/><Relationship Id="rId8" Type="http://schemas.openxmlformats.org/officeDocument/2006/relationships/hyperlink" Target="https://www.github.com/mrdbourke/pytorch-deep-learning/discu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