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4320"/>
      </w:tblGrid>
      <w:tr w:rsidR="00655C5B" w:rsidRPr="00704B57">
        <w:tc>
          <w:tcPr>
            <w:tcW w:w="5148" w:type="dxa"/>
          </w:tcPr>
          <w:p w:rsidR="00655C5B" w:rsidRPr="005F4525" w:rsidRDefault="00655C5B" w:rsidP="00226DE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F4525">
              <w:rPr>
                <w:rFonts w:ascii="Times New Roman" w:hAnsi="Times New Roman"/>
                <w:b/>
                <w:sz w:val="28"/>
                <w:szCs w:val="28"/>
              </w:rPr>
              <w:t>BAN CHẤP HÀNH TRUNG ƯƠNG</w:t>
            </w:r>
          </w:p>
          <w:p w:rsidR="00655C5B" w:rsidRPr="00810A06" w:rsidRDefault="00655C5B" w:rsidP="00226DE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0A06">
              <w:rPr>
                <w:rFonts w:ascii="Times New Roman" w:hAnsi="Times New Roman"/>
                <w:sz w:val="28"/>
                <w:szCs w:val="28"/>
              </w:rPr>
              <w:t>***</w:t>
            </w:r>
          </w:p>
          <w:p w:rsidR="00655C5B" w:rsidRPr="00810A06" w:rsidRDefault="00655C5B" w:rsidP="006A538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0A06">
              <w:rPr>
                <w:rFonts w:ascii="Times New Roman" w:hAnsi="Times New Roman"/>
                <w:sz w:val="28"/>
                <w:szCs w:val="28"/>
              </w:rPr>
              <w:t xml:space="preserve">Số: </w:t>
            </w:r>
            <w:bookmarkStart w:id="0" w:name="_GoBack"/>
            <w:r w:rsidR="00BC3A53" w:rsidRPr="00CA74BE">
              <w:rPr>
                <w:rFonts w:ascii="Times New Roman" w:hAnsi="Times New Roman"/>
                <w:b/>
                <w:sz w:val="28"/>
                <w:szCs w:val="28"/>
              </w:rPr>
              <w:t>1014</w:t>
            </w:r>
            <w:bookmarkEnd w:id="0"/>
            <w:r w:rsidR="00BC3A5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6A538B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5E5E0B">
              <w:rPr>
                <w:rFonts w:ascii="Times New Roman" w:hAnsi="Times New Roman"/>
                <w:sz w:val="28"/>
                <w:szCs w:val="28"/>
              </w:rPr>
              <w:t>-</w:t>
            </w:r>
            <w:r w:rsidRPr="00810A06">
              <w:rPr>
                <w:rFonts w:ascii="Times New Roman" w:hAnsi="Times New Roman"/>
                <w:sz w:val="28"/>
                <w:szCs w:val="28"/>
              </w:rPr>
              <w:t>QĐ/TWĐTN</w:t>
            </w:r>
            <w:r w:rsidR="005E5E0B">
              <w:rPr>
                <w:rFonts w:ascii="Times New Roman" w:hAnsi="Times New Roman"/>
                <w:sz w:val="28"/>
                <w:szCs w:val="28"/>
              </w:rPr>
              <w:t>-</w:t>
            </w:r>
            <w:r w:rsidR="009450FC">
              <w:rPr>
                <w:rFonts w:ascii="Times New Roman" w:hAnsi="Times New Roman"/>
                <w:sz w:val="28"/>
                <w:szCs w:val="28"/>
              </w:rPr>
              <w:t>TNTH</w:t>
            </w:r>
          </w:p>
        </w:tc>
        <w:tc>
          <w:tcPr>
            <w:tcW w:w="4320" w:type="dxa"/>
          </w:tcPr>
          <w:p w:rsidR="005F4525" w:rsidRPr="005F4525" w:rsidRDefault="006A39D3" w:rsidP="005F452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30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208280</wp:posOffset>
                      </wp:positionV>
                      <wp:extent cx="2419985" cy="0"/>
                      <wp:effectExtent l="6350" t="6985" r="12065" b="12065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199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E4C20" id="Line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pt,16.4pt" to="197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eUZ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"/>
                  </w:pict>
                </mc:Fallback>
              </mc:AlternateContent>
            </w:r>
            <w:r w:rsidR="005F4525" w:rsidRPr="005F4525">
              <w:rPr>
                <w:rFonts w:ascii="Times New Roman" w:hAnsi="Times New Roman"/>
                <w:b/>
                <w:sz w:val="30"/>
                <w:szCs w:val="28"/>
              </w:rPr>
              <w:t>ĐOÀN TNCS HỒ CHÍ MINH</w:t>
            </w:r>
          </w:p>
          <w:p w:rsidR="00655C5B" w:rsidRPr="00810A06" w:rsidRDefault="00655C5B" w:rsidP="00226DE0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</w:p>
          <w:p w:rsidR="00655C5B" w:rsidRPr="00704B57" w:rsidRDefault="00655C5B" w:rsidP="006A538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04B57">
              <w:rPr>
                <w:rFonts w:ascii="Times New Roman" w:hAnsi="Times New Roman"/>
                <w:i/>
                <w:szCs w:val="28"/>
              </w:rPr>
              <w:t xml:space="preserve">Hà Nội, ngày </w:t>
            </w:r>
            <w:r w:rsidR="00BC3A53">
              <w:rPr>
                <w:rFonts w:ascii="Times New Roman" w:hAnsi="Times New Roman"/>
                <w:i/>
                <w:szCs w:val="28"/>
              </w:rPr>
              <w:t xml:space="preserve"> 18  </w:t>
            </w:r>
            <w:r w:rsidR="00E35BE4">
              <w:rPr>
                <w:rFonts w:ascii="Times New Roman" w:hAnsi="Times New Roman"/>
                <w:i/>
                <w:szCs w:val="28"/>
              </w:rPr>
              <w:t xml:space="preserve"> tháng</w:t>
            </w:r>
            <w:r w:rsidR="005E2937">
              <w:rPr>
                <w:rFonts w:ascii="Times New Roman" w:hAnsi="Times New Roman"/>
                <w:i/>
                <w:szCs w:val="28"/>
              </w:rPr>
              <w:t xml:space="preserve"> </w:t>
            </w:r>
            <w:r w:rsidR="00BC3A53">
              <w:rPr>
                <w:rFonts w:ascii="Times New Roman" w:hAnsi="Times New Roman"/>
                <w:i/>
                <w:szCs w:val="28"/>
              </w:rPr>
              <w:t xml:space="preserve">10 </w:t>
            </w:r>
            <w:r w:rsidR="00E35BE4">
              <w:rPr>
                <w:rFonts w:ascii="Times New Roman" w:hAnsi="Times New Roman"/>
                <w:i/>
                <w:szCs w:val="28"/>
              </w:rPr>
              <w:t xml:space="preserve"> </w:t>
            </w:r>
            <w:r w:rsidRPr="00704B57">
              <w:rPr>
                <w:rFonts w:ascii="Times New Roman" w:hAnsi="Times New Roman"/>
                <w:i/>
                <w:szCs w:val="28"/>
              </w:rPr>
              <w:t>năm 201</w:t>
            </w:r>
            <w:r w:rsidR="006A538B">
              <w:rPr>
                <w:rFonts w:ascii="Times New Roman" w:hAnsi="Times New Roman"/>
                <w:i/>
                <w:szCs w:val="28"/>
              </w:rPr>
              <w:t>9</w:t>
            </w:r>
          </w:p>
        </w:tc>
      </w:tr>
    </w:tbl>
    <w:p w:rsidR="00655C5B" w:rsidRPr="00DC7FD1" w:rsidRDefault="00655C5B" w:rsidP="00655C5B">
      <w:pPr>
        <w:overflowPunct w:val="0"/>
        <w:autoSpaceDE w:val="0"/>
        <w:autoSpaceDN w:val="0"/>
        <w:adjustRightInd w:val="0"/>
        <w:rPr>
          <w:rFonts w:ascii="Times New Roman" w:hAnsi="Times New Roman"/>
          <w:sz w:val="34"/>
          <w:szCs w:val="28"/>
        </w:rPr>
      </w:pPr>
      <w:r w:rsidRPr="00704B5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C7FD1" w:rsidRPr="00DC7FD1" w:rsidRDefault="00DC7FD1" w:rsidP="00655C5B">
      <w:pPr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sz w:val="8"/>
          <w:szCs w:val="28"/>
        </w:rPr>
      </w:pPr>
    </w:p>
    <w:p w:rsidR="00655C5B" w:rsidRPr="00E35BE4" w:rsidRDefault="00655C5B" w:rsidP="00C106ED">
      <w:pPr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  <w:r w:rsidRPr="00E35BE4">
        <w:rPr>
          <w:rFonts w:ascii="Times New Roman" w:hAnsi="Times New Roman"/>
          <w:b/>
          <w:sz w:val="32"/>
          <w:szCs w:val="32"/>
        </w:rPr>
        <w:t>QUYẾT ĐỊNH</w:t>
      </w:r>
    </w:p>
    <w:p w:rsidR="006A538B" w:rsidRDefault="00655C5B" w:rsidP="00C106ED">
      <w:pPr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704B57">
        <w:rPr>
          <w:rFonts w:ascii="Times New Roman" w:hAnsi="Times New Roman"/>
          <w:b/>
          <w:sz w:val="28"/>
          <w:szCs w:val="28"/>
        </w:rPr>
        <w:t xml:space="preserve">Về việc ban hành Quy </w:t>
      </w:r>
      <w:r w:rsidR="00C6745C">
        <w:rPr>
          <w:rFonts w:ascii="Times New Roman" w:hAnsi="Times New Roman"/>
          <w:b/>
          <w:sz w:val="28"/>
          <w:szCs w:val="28"/>
        </w:rPr>
        <w:t>chế</w:t>
      </w:r>
      <w:r w:rsidR="00D61333">
        <w:rPr>
          <w:rFonts w:ascii="Times New Roman" w:hAnsi="Times New Roman"/>
          <w:b/>
          <w:sz w:val="28"/>
          <w:szCs w:val="28"/>
        </w:rPr>
        <w:t xml:space="preserve"> </w:t>
      </w:r>
      <w:r w:rsidR="006A538B">
        <w:rPr>
          <w:rFonts w:ascii="Times New Roman" w:hAnsi="Times New Roman"/>
          <w:b/>
          <w:sz w:val="28"/>
          <w:szCs w:val="28"/>
        </w:rPr>
        <w:t>giải thưởng “</w:t>
      </w:r>
      <w:r w:rsidR="006A538B" w:rsidRPr="0006429D">
        <w:rPr>
          <w:rFonts w:ascii="Times New Roman" w:hAnsi="Times New Roman"/>
          <w:b/>
          <w:i/>
          <w:sz w:val="28"/>
          <w:szCs w:val="28"/>
        </w:rPr>
        <w:t>Nhà giáo trẻ tiêu biểu</w:t>
      </w:r>
      <w:r w:rsidR="006A538B">
        <w:rPr>
          <w:rFonts w:ascii="Times New Roman" w:hAnsi="Times New Roman"/>
          <w:b/>
          <w:sz w:val="28"/>
          <w:szCs w:val="28"/>
        </w:rPr>
        <w:t xml:space="preserve">” </w:t>
      </w:r>
    </w:p>
    <w:p w:rsidR="00D61333" w:rsidRPr="006A538B" w:rsidRDefault="006A538B" w:rsidP="006A538B">
      <w:pPr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cấp Trung ương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655C5B" w:rsidRPr="00704B57" w:rsidRDefault="00EE434B" w:rsidP="00C106ED">
      <w:pPr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</w:t>
      </w:r>
    </w:p>
    <w:p w:rsidR="00655C5B" w:rsidRPr="00704B57" w:rsidRDefault="00655C5B" w:rsidP="00655C5B">
      <w:pPr>
        <w:overflowPunct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655C5B" w:rsidRPr="000276A7" w:rsidRDefault="00655C5B" w:rsidP="00655C5B">
      <w:pPr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0276A7">
        <w:rPr>
          <w:rFonts w:ascii="Times New Roman" w:hAnsi="Times New Roman"/>
          <w:b/>
          <w:sz w:val="28"/>
          <w:szCs w:val="28"/>
        </w:rPr>
        <w:t>BAN BÍ THƯ TRUNG ƯƠNG ĐOÀN TNCS HỒ CHÍ MINH</w:t>
      </w:r>
    </w:p>
    <w:p w:rsidR="00655C5B" w:rsidRPr="00704B57" w:rsidRDefault="00655C5B" w:rsidP="00EE434B">
      <w:pPr>
        <w:overflowPunct w:val="0"/>
        <w:autoSpaceDE w:val="0"/>
        <w:autoSpaceDN w:val="0"/>
        <w:adjustRightInd w:val="0"/>
        <w:spacing w:before="80" w:after="20"/>
        <w:rPr>
          <w:rFonts w:ascii="Times New Roman" w:hAnsi="Times New Roman"/>
          <w:sz w:val="28"/>
          <w:szCs w:val="28"/>
        </w:rPr>
      </w:pPr>
    </w:p>
    <w:p w:rsidR="00655C5B" w:rsidRPr="000276A7" w:rsidRDefault="00181E30" w:rsidP="00EE434B">
      <w:pPr>
        <w:overflowPunct w:val="0"/>
        <w:autoSpaceDE w:val="0"/>
        <w:autoSpaceDN w:val="0"/>
        <w:adjustRightInd w:val="0"/>
        <w:spacing w:before="80" w:after="20"/>
        <w:jc w:val="both"/>
        <w:rPr>
          <w:rFonts w:ascii="Times New Roman" w:hAnsi="Times New Roman"/>
          <w:i/>
          <w:sz w:val="28"/>
          <w:szCs w:val="28"/>
        </w:rPr>
      </w:pPr>
      <w:r w:rsidRPr="000276A7">
        <w:rPr>
          <w:rFonts w:ascii="Times New Roman" w:hAnsi="Times New Roman"/>
          <w:i/>
          <w:sz w:val="28"/>
          <w:szCs w:val="28"/>
        </w:rPr>
        <w:tab/>
        <w:t xml:space="preserve">- Căn cứ </w:t>
      </w:r>
      <w:r w:rsidR="001902D0">
        <w:rPr>
          <w:rFonts w:ascii="Times New Roman" w:hAnsi="Times New Roman"/>
          <w:i/>
          <w:sz w:val="28"/>
          <w:szCs w:val="28"/>
        </w:rPr>
        <w:t>Đ</w:t>
      </w:r>
      <w:r w:rsidRPr="000276A7">
        <w:rPr>
          <w:rFonts w:ascii="Times New Roman" w:hAnsi="Times New Roman"/>
          <w:i/>
          <w:sz w:val="28"/>
          <w:szCs w:val="28"/>
        </w:rPr>
        <w:t>iều 31</w:t>
      </w:r>
      <w:r w:rsidR="00655C5B" w:rsidRPr="000276A7">
        <w:rPr>
          <w:rFonts w:ascii="Times New Roman" w:hAnsi="Times New Roman"/>
          <w:i/>
          <w:sz w:val="28"/>
          <w:szCs w:val="28"/>
        </w:rPr>
        <w:t xml:space="preserve">, Chương </w:t>
      </w:r>
      <w:r w:rsidR="00D52053">
        <w:rPr>
          <w:rFonts w:ascii="Times New Roman" w:hAnsi="Times New Roman"/>
          <w:i/>
          <w:sz w:val="28"/>
          <w:szCs w:val="28"/>
          <w:lang w:val="vi-VN"/>
        </w:rPr>
        <w:t>IX</w:t>
      </w:r>
      <w:r w:rsidR="00655C5B" w:rsidRPr="000276A7">
        <w:rPr>
          <w:rFonts w:ascii="Times New Roman" w:hAnsi="Times New Roman"/>
          <w:i/>
          <w:sz w:val="28"/>
          <w:szCs w:val="28"/>
        </w:rPr>
        <w:t>, Điều lệ Đoàn TNCS Hồ Chí Minh;</w:t>
      </w:r>
    </w:p>
    <w:p w:rsidR="00655C5B" w:rsidRPr="00D52053" w:rsidRDefault="00655C5B" w:rsidP="0091109E">
      <w:pPr>
        <w:overflowPunct w:val="0"/>
        <w:autoSpaceDE w:val="0"/>
        <w:autoSpaceDN w:val="0"/>
        <w:adjustRightInd w:val="0"/>
        <w:spacing w:before="80" w:after="20"/>
        <w:jc w:val="both"/>
        <w:rPr>
          <w:rFonts w:ascii="Times New Roman Italic" w:hAnsi="Times New Roman Italic"/>
          <w:i/>
          <w:sz w:val="28"/>
          <w:szCs w:val="28"/>
        </w:rPr>
      </w:pPr>
      <w:r w:rsidRPr="00D52053">
        <w:rPr>
          <w:rFonts w:ascii="Times New Roman Italic" w:hAnsi="Times New Roman Italic"/>
          <w:i/>
          <w:sz w:val="28"/>
          <w:szCs w:val="28"/>
        </w:rPr>
        <w:tab/>
        <w:t xml:space="preserve">- Căn cứ </w:t>
      </w:r>
      <w:r w:rsidR="00181E30" w:rsidRPr="00D52053">
        <w:rPr>
          <w:rFonts w:ascii="Times New Roman Italic" w:hAnsi="Times New Roman Italic"/>
          <w:i/>
          <w:sz w:val="28"/>
          <w:szCs w:val="28"/>
        </w:rPr>
        <w:t xml:space="preserve">Quy chế hoạt động của Ban Chấp hành Trung ương Đoàn </w:t>
      </w:r>
      <w:r w:rsidR="0091301B" w:rsidRPr="00D52053">
        <w:rPr>
          <w:rFonts w:ascii="Times New Roman Italic" w:hAnsi="Times New Roman Italic"/>
          <w:i/>
          <w:sz w:val="28"/>
          <w:szCs w:val="28"/>
        </w:rPr>
        <w:t xml:space="preserve">TNCS Hồ Chí Minh </w:t>
      </w:r>
      <w:r w:rsidR="00181E30" w:rsidRPr="00D52053">
        <w:rPr>
          <w:rFonts w:ascii="Times New Roman Italic" w:hAnsi="Times New Roman Italic"/>
          <w:i/>
          <w:sz w:val="28"/>
          <w:szCs w:val="28"/>
        </w:rPr>
        <w:t>khoá X</w:t>
      </w:r>
      <w:r w:rsidR="00323E23" w:rsidRPr="00D52053">
        <w:rPr>
          <w:rFonts w:ascii="Times New Roman Italic" w:hAnsi="Times New Roman Italic"/>
          <w:i/>
          <w:sz w:val="28"/>
          <w:szCs w:val="28"/>
        </w:rPr>
        <w:t>I</w:t>
      </w:r>
      <w:r w:rsidR="00674419">
        <w:rPr>
          <w:rFonts w:ascii="Times New Roman Italic" w:hAnsi="Times New Roman Italic"/>
          <w:i/>
          <w:sz w:val="28"/>
          <w:szCs w:val="28"/>
        </w:rPr>
        <w:t>,</w:t>
      </w:r>
      <w:r w:rsidR="00181E30" w:rsidRPr="00D52053">
        <w:rPr>
          <w:rFonts w:ascii="Times New Roman Italic" w:hAnsi="Times New Roman Italic"/>
          <w:i/>
          <w:sz w:val="28"/>
          <w:szCs w:val="28"/>
        </w:rPr>
        <w:t xml:space="preserve"> </w:t>
      </w:r>
      <w:r w:rsidRPr="00D52053">
        <w:rPr>
          <w:rFonts w:ascii="Times New Roman Italic" w:hAnsi="Times New Roman Italic"/>
          <w:i/>
          <w:sz w:val="28"/>
          <w:szCs w:val="28"/>
        </w:rPr>
        <w:t xml:space="preserve">Quy chế thi đua, khen thưởng của Đoàn TNCS Hồ Chí Minh ban hành kèm theo Quyết định số </w:t>
      </w:r>
      <w:r w:rsidR="00D52053" w:rsidRPr="00D52053">
        <w:rPr>
          <w:rFonts w:ascii="Times New Roman Italic" w:hAnsi="Times New Roman Italic"/>
          <w:i/>
          <w:sz w:val="28"/>
          <w:szCs w:val="28"/>
          <w:lang w:val="vi-VN"/>
        </w:rPr>
        <w:t>109</w:t>
      </w:r>
      <w:r w:rsidR="0091109E" w:rsidRPr="00D52053">
        <w:rPr>
          <w:rFonts w:ascii="Times New Roman Italic" w:hAnsi="Times New Roman Italic"/>
          <w:i/>
          <w:sz w:val="28"/>
          <w:szCs w:val="28"/>
        </w:rPr>
        <w:t>-Q</w:t>
      </w:r>
      <w:r w:rsidR="0091109E" w:rsidRPr="00D52053">
        <w:rPr>
          <w:rFonts w:ascii="Times New Roman Italic" w:hAnsi="Times New Roman Italic" w:hint="eastAsia"/>
          <w:i/>
          <w:sz w:val="28"/>
          <w:szCs w:val="28"/>
        </w:rPr>
        <w:t>Đ</w:t>
      </w:r>
      <w:r w:rsidR="0091109E" w:rsidRPr="00D52053">
        <w:rPr>
          <w:rFonts w:ascii="Times New Roman Italic" w:hAnsi="Times New Roman Italic"/>
          <w:i/>
          <w:sz w:val="28"/>
          <w:szCs w:val="28"/>
        </w:rPr>
        <w:t>/TW</w:t>
      </w:r>
      <w:r w:rsidR="0091109E" w:rsidRPr="00D52053">
        <w:rPr>
          <w:rFonts w:ascii="Times New Roman Italic" w:hAnsi="Times New Roman Italic" w:hint="eastAsia"/>
          <w:i/>
          <w:sz w:val="28"/>
          <w:szCs w:val="28"/>
        </w:rPr>
        <w:t>Đ</w:t>
      </w:r>
      <w:r w:rsidR="0091109E" w:rsidRPr="00D52053">
        <w:rPr>
          <w:rFonts w:ascii="Times New Roman Italic" w:hAnsi="Times New Roman Italic"/>
          <w:i/>
          <w:sz w:val="28"/>
          <w:szCs w:val="28"/>
        </w:rPr>
        <w:t xml:space="preserve">TN-VP ngày </w:t>
      </w:r>
      <w:r w:rsidR="00D52053" w:rsidRPr="00D52053">
        <w:rPr>
          <w:rFonts w:ascii="Times New Roman Italic" w:hAnsi="Times New Roman Italic"/>
          <w:i/>
          <w:sz w:val="28"/>
          <w:szCs w:val="28"/>
          <w:lang w:val="vi-VN"/>
        </w:rPr>
        <w:t>15/8/2018</w:t>
      </w:r>
      <w:r w:rsidR="0091109E" w:rsidRPr="00D52053">
        <w:rPr>
          <w:rFonts w:ascii="Times New Roman Italic" w:hAnsi="Times New Roman Italic"/>
          <w:i/>
          <w:sz w:val="28"/>
          <w:szCs w:val="28"/>
        </w:rPr>
        <w:t xml:space="preserve"> </w:t>
      </w:r>
      <w:r w:rsidR="008E2083">
        <w:rPr>
          <w:rFonts w:ascii="Times New Roman Italic" w:hAnsi="Times New Roman Italic"/>
          <w:i/>
          <w:sz w:val="28"/>
          <w:szCs w:val="28"/>
        </w:rPr>
        <w:t xml:space="preserve">            </w:t>
      </w:r>
      <w:r w:rsidR="0091109E" w:rsidRPr="00D52053">
        <w:rPr>
          <w:rFonts w:ascii="Times New Roman Italic" w:hAnsi="Times New Roman Italic"/>
          <w:i/>
          <w:sz w:val="28"/>
          <w:szCs w:val="28"/>
        </w:rPr>
        <w:t>của Ban Th</w:t>
      </w:r>
      <w:r w:rsidR="0091109E" w:rsidRPr="00D52053">
        <w:rPr>
          <w:rFonts w:ascii="Times New Roman Italic" w:hAnsi="Times New Roman Italic" w:hint="eastAsia"/>
          <w:i/>
          <w:sz w:val="28"/>
          <w:szCs w:val="28"/>
        </w:rPr>
        <w:t>ư</w:t>
      </w:r>
      <w:r w:rsidR="0091109E" w:rsidRPr="00D52053">
        <w:rPr>
          <w:rFonts w:ascii="Times New Roman Italic" w:hAnsi="Times New Roman Italic"/>
          <w:i/>
          <w:sz w:val="28"/>
          <w:szCs w:val="28"/>
        </w:rPr>
        <w:t xml:space="preserve">ờng vụ Trung </w:t>
      </w:r>
      <w:r w:rsidR="0091109E" w:rsidRPr="00D52053">
        <w:rPr>
          <w:rFonts w:ascii="Times New Roman Italic" w:hAnsi="Times New Roman Italic" w:hint="eastAsia"/>
          <w:i/>
          <w:sz w:val="28"/>
          <w:szCs w:val="28"/>
        </w:rPr>
        <w:t>ươ</w:t>
      </w:r>
      <w:r w:rsidR="0091109E" w:rsidRPr="00D52053">
        <w:rPr>
          <w:rFonts w:ascii="Times New Roman Italic" w:hAnsi="Times New Roman Italic"/>
          <w:i/>
          <w:sz w:val="28"/>
          <w:szCs w:val="28"/>
        </w:rPr>
        <w:t xml:space="preserve">ng </w:t>
      </w:r>
      <w:r w:rsidR="0091109E" w:rsidRPr="00D52053">
        <w:rPr>
          <w:rFonts w:ascii="Times New Roman Italic" w:hAnsi="Times New Roman Italic" w:hint="eastAsia"/>
          <w:i/>
          <w:sz w:val="28"/>
          <w:szCs w:val="28"/>
        </w:rPr>
        <w:t>Đ</w:t>
      </w:r>
      <w:r w:rsidR="0091109E" w:rsidRPr="00D52053">
        <w:rPr>
          <w:rFonts w:ascii="Times New Roman Italic" w:hAnsi="Times New Roman Italic"/>
          <w:i/>
          <w:sz w:val="28"/>
          <w:szCs w:val="28"/>
        </w:rPr>
        <w:t>oàn TNCS Hồ Chí Minh</w:t>
      </w:r>
      <w:r w:rsidRPr="00D52053">
        <w:rPr>
          <w:rFonts w:ascii="Times New Roman Italic" w:hAnsi="Times New Roman Italic"/>
          <w:i/>
          <w:sz w:val="28"/>
          <w:szCs w:val="28"/>
        </w:rPr>
        <w:t>;</w:t>
      </w:r>
    </w:p>
    <w:p w:rsidR="00655C5B" w:rsidRPr="000276A7" w:rsidRDefault="00655C5B" w:rsidP="00EE434B">
      <w:pPr>
        <w:overflowPunct w:val="0"/>
        <w:autoSpaceDE w:val="0"/>
        <w:autoSpaceDN w:val="0"/>
        <w:adjustRightInd w:val="0"/>
        <w:spacing w:before="80" w:after="20"/>
        <w:jc w:val="both"/>
        <w:rPr>
          <w:rFonts w:ascii="Times New Roman" w:hAnsi="Times New Roman"/>
          <w:i/>
          <w:sz w:val="28"/>
          <w:szCs w:val="28"/>
        </w:rPr>
      </w:pPr>
      <w:r w:rsidRPr="000276A7">
        <w:rPr>
          <w:rFonts w:ascii="Times New Roman" w:hAnsi="Times New Roman"/>
          <w:i/>
          <w:sz w:val="28"/>
          <w:szCs w:val="28"/>
        </w:rPr>
        <w:tab/>
        <w:t xml:space="preserve">- Xét đề nghị của Ban </w:t>
      </w:r>
      <w:r w:rsidR="00702590" w:rsidRPr="000276A7">
        <w:rPr>
          <w:rFonts w:ascii="Times New Roman" w:hAnsi="Times New Roman"/>
          <w:i/>
          <w:sz w:val="28"/>
          <w:szCs w:val="28"/>
        </w:rPr>
        <w:t>Thanh niên Trường học</w:t>
      </w:r>
      <w:r w:rsidR="003B18F9" w:rsidRPr="000276A7">
        <w:rPr>
          <w:rFonts w:ascii="Times New Roman" w:hAnsi="Times New Roman"/>
          <w:i/>
          <w:sz w:val="28"/>
          <w:szCs w:val="28"/>
        </w:rPr>
        <w:t xml:space="preserve"> Trung ương Đoàn</w:t>
      </w:r>
      <w:r w:rsidRPr="000276A7">
        <w:rPr>
          <w:rFonts w:ascii="Times New Roman" w:hAnsi="Times New Roman"/>
          <w:i/>
          <w:sz w:val="28"/>
          <w:szCs w:val="28"/>
        </w:rPr>
        <w:t>,</w:t>
      </w:r>
    </w:p>
    <w:p w:rsidR="000276A7" w:rsidRPr="000276A7" w:rsidRDefault="000276A7" w:rsidP="00EE434B">
      <w:pPr>
        <w:overflowPunct w:val="0"/>
        <w:autoSpaceDE w:val="0"/>
        <w:autoSpaceDN w:val="0"/>
        <w:adjustRightInd w:val="0"/>
        <w:spacing w:before="80" w:after="20"/>
        <w:jc w:val="center"/>
        <w:rPr>
          <w:rFonts w:ascii="Times New Roman" w:hAnsi="Times New Roman"/>
          <w:b/>
          <w:sz w:val="18"/>
          <w:szCs w:val="28"/>
        </w:rPr>
      </w:pPr>
    </w:p>
    <w:p w:rsidR="00655C5B" w:rsidRDefault="00655C5B" w:rsidP="00EE434B">
      <w:pPr>
        <w:overflowPunct w:val="0"/>
        <w:autoSpaceDE w:val="0"/>
        <w:autoSpaceDN w:val="0"/>
        <w:adjustRightInd w:val="0"/>
        <w:spacing w:before="80" w:after="20"/>
        <w:jc w:val="center"/>
        <w:rPr>
          <w:rFonts w:ascii="Times New Roman" w:hAnsi="Times New Roman"/>
          <w:b/>
          <w:sz w:val="28"/>
          <w:szCs w:val="28"/>
        </w:rPr>
      </w:pPr>
      <w:r w:rsidRPr="003B18F9">
        <w:rPr>
          <w:rFonts w:ascii="Times New Roman" w:hAnsi="Times New Roman"/>
          <w:b/>
          <w:sz w:val="28"/>
          <w:szCs w:val="28"/>
        </w:rPr>
        <w:t>QUYẾT ĐỊNH</w:t>
      </w:r>
    </w:p>
    <w:p w:rsidR="000276A7" w:rsidRPr="000276A7" w:rsidRDefault="000276A7" w:rsidP="00EE434B">
      <w:pPr>
        <w:overflowPunct w:val="0"/>
        <w:autoSpaceDE w:val="0"/>
        <w:autoSpaceDN w:val="0"/>
        <w:adjustRightInd w:val="0"/>
        <w:spacing w:before="80" w:after="20"/>
        <w:jc w:val="center"/>
        <w:rPr>
          <w:rFonts w:ascii="Times New Roman" w:hAnsi="Times New Roman"/>
          <w:b/>
          <w:sz w:val="12"/>
          <w:szCs w:val="28"/>
        </w:rPr>
      </w:pPr>
    </w:p>
    <w:p w:rsidR="00655C5B" w:rsidRPr="00704B57" w:rsidRDefault="00655C5B" w:rsidP="001E3701">
      <w:pPr>
        <w:overflowPunct w:val="0"/>
        <w:autoSpaceDE w:val="0"/>
        <w:autoSpaceDN w:val="0"/>
        <w:adjustRightInd w:val="0"/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704B57">
        <w:rPr>
          <w:rFonts w:ascii="Times New Roman" w:hAnsi="Times New Roman"/>
          <w:b/>
          <w:sz w:val="28"/>
          <w:szCs w:val="28"/>
        </w:rPr>
        <w:t>Điều 1</w:t>
      </w:r>
      <w:r w:rsidR="00D52053">
        <w:rPr>
          <w:rFonts w:ascii="Times New Roman" w:hAnsi="Times New Roman"/>
          <w:b/>
          <w:sz w:val="28"/>
          <w:szCs w:val="28"/>
          <w:lang w:val="vi-VN"/>
        </w:rPr>
        <w:t>.</w:t>
      </w:r>
      <w:r w:rsidRPr="00704B57">
        <w:rPr>
          <w:rFonts w:ascii="Times New Roman" w:hAnsi="Times New Roman"/>
          <w:b/>
          <w:sz w:val="28"/>
          <w:szCs w:val="28"/>
        </w:rPr>
        <w:t xml:space="preserve"> </w:t>
      </w:r>
      <w:r w:rsidRPr="00704B57">
        <w:rPr>
          <w:rFonts w:ascii="Times New Roman" w:hAnsi="Times New Roman"/>
          <w:sz w:val="28"/>
          <w:szCs w:val="28"/>
        </w:rPr>
        <w:t xml:space="preserve">Ban hành kèm theo Quyết định này Quy </w:t>
      </w:r>
      <w:r w:rsidR="00323E23">
        <w:rPr>
          <w:rFonts w:ascii="Times New Roman" w:hAnsi="Times New Roman"/>
          <w:sz w:val="28"/>
          <w:szCs w:val="28"/>
        </w:rPr>
        <w:t>chế</w:t>
      </w:r>
      <w:r w:rsidR="0054269A">
        <w:rPr>
          <w:rFonts w:ascii="Times New Roman" w:hAnsi="Times New Roman"/>
          <w:sz w:val="28"/>
          <w:szCs w:val="28"/>
        </w:rPr>
        <w:t xml:space="preserve"> </w:t>
      </w:r>
      <w:r w:rsidR="00DA40BE">
        <w:rPr>
          <w:rFonts w:ascii="Times New Roman" w:hAnsi="Times New Roman"/>
          <w:sz w:val="28"/>
          <w:szCs w:val="28"/>
        </w:rPr>
        <w:t>giải thưởng “</w:t>
      </w:r>
      <w:r w:rsidR="00DA40BE" w:rsidRPr="00E2468B">
        <w:rPr>
          <w:rFonts w:ascii="Times New Roman" w:hAnsi="Times New Roman"/>
          <w:i/>
          <w:sz w:val="28"/>
          <w:szCs w:val="28"/>
        </w:rPr>
        <w:t>Nhà giáo trẻ tiêu biểu</w:t>
      </w:r>
      <w:r w:rsidR="00DA40BE">
        <w:rPr>
          <w:rFonts w:ascii="Times New Roman" w:hAnsi="Times New Roman"/>
          <w:sz w:val="28"/>
          <w:szCs w:val="28"/>
        </w:rPr>
        <w:t>” cấp Trung ương</w:t>
      </w:r>
      <w:r w:rsidR="00183950">
        <w:rPr>
          <w:rFonts w:ascii="Times New Roman" w:hAnsi="Times New Roman"/>
          <w:sz w:val="28"/>
          <w:szCs w:val="28"/>
        </w:rPr>
        <w:t xml:space="preserve"> </w:t>
      </w:r>
      <w:r w:rsidR="0054269A">
        <w:rPr>
          <w:rFonts w:ascii="Times New Roman" w:hAnsi="Times New Roman"/>
          <w:sz w:val="28"/>
          <w:szCs w:val="28"/>
        </w:rPr>
        <w:t xml:space="preserve">dành cho </w:t>
      </w:r>
      <w:r w:rsidR="00DA40BE">
        <w:rPr>
          <w:rFonts w:ascii="Times New Roman" w:hAnsi="Times New Roman"/>
          <w:sz w:val="28"/>
          <w:szCs w:val="28"/>
        </w:rPr>
        <w:t xml:space="preserve">giáo viên, giảng viên </w:t>
      </w:r>
      <w:r w:rsidR="008A7D2B">
        <w:rPr>
          <w:rFonts w:ascii="Times New Roman" w:hAnsi="Times New Roman"/>
          <w:sz w:val="28"/>
          <w:szCs w:val="28"/>
        </w:rPr>
        <w:t xml:space="preserve">trẻ </w:t>
      </w:r>
      <w:r w:rsidR="00DA40BE">
        <w:rPr>
          <w:rFonts w:ascii="Times New Roman" w:hAnsi="Times New Roman"/>
          <w:sz w:val="28"/>
          <w:szCs w:val="28"/>
        </w:rPr>
        <w:t>đang công tác</w:t>
      </w:r>
      <w:r w:rsidR="008A7D2B">
        <w:rPr>
          <w:rFonts w:ascii="Times New Roman" w:hAnsi="Times New Roman"/>
          <w:sz w:val="28"/>
          <w:szCs w:val="28"/>
        </w:rPr>
        <w:t>,</w:t>
      </w:r>
      <w:r w:rsidR="00DA40BE">
        <w:rPr>
          <w:rFonts w:ascii="Times New Roman" w:hAnsi="Times New Roman"/>
          <w:sz w:val="28"/>
          <w:szCs w:val="28"/>
        </w:rPr>
        <w:t xml:space="preserve"> giảng dạy trong các trường, cơ sở giáo dục đào tạo, cơ sở giáo dục nghề nghiệp thuộc hệ thống giáo dục quốc dân.</w:t>
      </w:r>
    </w:p>
    <w:p w:rsidR="00583B27" w:rsidRDefault="00655C5B" w:rsidP="001E3701">
      <w:pPr>
        <w:overflowPunct w:val="0"/>
        <w:autoSpaceDE w:val="0"/>
        <w:autoSpaceDN w:val="0"/>
        <w:adjustRightInd w:val="0"/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704B57">
        <w:rPr>
          <w:rFonts w:ascii="Times New Roman" w:hAnsi="Times New Roman"/>
          <w:b/>
          <w:sz w:val="28"/>
          <w:szCs w:val="28"/>
        </w:rPr>
        <w:t>Điều 2</w:t>
      </w:r>
      <w:r w:rsidR="00D52053">
        <w:rPr>
          <w:rFonts w:ascii="Times New Roman" w:hAnsi="Times New Roman"/>
          <w:b/>
          <w:sz w:val="28"/>
          <w:szCs w:val="28"/>
          <w:lang w:val="vi-VN"/>
        </w:rPr>
        <w:t xml:space="preserve">. </w:t>
      </w:r>
      <w:r w:rsidR="00583B27">
        <w:rPr>
          <w:rFonts w:ascii="Times New Roman" w:hAnsi="Times New Roman"/>
          <w:sz w:val="28"/>
          <w:szCs w:val="28"/>
        </w:rPr>
        <w:t xml:space="preserve">Ban </w:t>
      </w:r>
      <w:r w:rsidR="00F50464">
        <w:rPr>
          <w:rFonts w:ascii="Times New Roman" w:hAnsi="Times New Roman"/>
          <w:sz w:val="28"/>
          <w:szCs w:val="28"/>
        </w:rPr>
        <w:t>Thanh niên Trường học</w:t>
      </w:r>
      <w:r w:rsidR="00583B27">
        <w:rPr>
          <w:rFonts w:ascii="Times New Roman" w:hAnsi="Times New Roman"/>
          <w:sz w:val="28"/>
          <w:szCs w:val="28"/>
        </w:rPr>
        <w:t xml:space="preserve"> Trung ương Đoàn là cơ quan thường trực </w:t>
      </w:r>
      <w:r w:rsidR="00865318">
        <w:rPr>
          <w:rFonts w:ascii="Times New Roman" w:hAnsi="Times New Roman"/>
          <w:sz w:val="28"/>
          <w:szCs w:val="28"/>
        </w:rPr>
        <w:t>giải thưởng</w:t>
      </w:r>
      <w:r w:rsidR="00583B27">
        <w:rPr>
          <w:rFonts w:ascii="Times New Roman" w:hAnsi="Times New Roman"/>
          <w:sz w:val="28"/>
          <w:szCs w:val="28"/>
        </w:rPr>
        <w:t>, có trách nhiệm tham mưu Ban Bí thư Trung ương Đoàn c</w:t>
      </w:r>
      <w:r w:rsidR="00DF71D5">
        <w:rPr>
          <w:rFonts w:ascii="Times New Roman" w:hAnsi="Times New Roman"/>
          <w:sz w:val="28"/>
          <w:szCs w:val="28"/>
        </w:rPr>
        <w:t xml:space="preserve">hỉ đạo tổ chức thực hiện </w:t>
      </w:r>
      <w:r w:rsidR="008A7D2B">
        <w:rPr>
          <w:rFonts w:ascii="Times New Roman" w:hAnsi="Times New Roman"/>
          <w:sz w:val="28"/>
          <w:szCs w:val="28"/>
        </w:rPr>
        <w:t>việc</w:t>
      </w:r>
      <w:r w:rsidR="00583B27">
        <w:rPr>
          <w:rFonts w:ascii="Times New Roman" w:hAnsi="Times New Roman"/>
          <w:sz w:val="28"/>
          <w:szCs w:val="28"/>
        </w:rPr>
        <w:t xml:space="preserve"> trao tặng </w:t>
      </w:r>
      <w:r w:rsidR="008D5EF6">
        <w:rPr>
          <w:rFonts w:ascii="Times New Roman" w:hAnsi="Times New Roman"/>
          <w:sz w:val="28"/>
          <w:szCs w:val="28"/>
        </w:rPr>
        <w:t>giải thưởng “</w:t>
      </w:r>
      <w:r w:rsidR="008D5EF6" w:rsidRPr="001A0A69">
        <w:rPr>
          <w:rFonts w:ascii="Times New Roman" w:hAnsi="Times New Roman"/>
          <w:i/>
          <w:sz w:val="28"/>
          <w:szCs w:val="28"/>
        </w:rPr>
        <w:t>Nhà giáo trẻ tiêu biểu</w:t>
      </w:r>
      <w:r w:rsidR="008D5EF6">
        <w:rPr>
          <w:rFonts w:ascii="Times New Roman" w:hAnsi="Times New Roman"/>
          <w:sz w:val="28"/>
          <w:szCs w:val="28"/>
        </w:rPr>
        <w:t>” cấp Trung ương</w:t>
      </w:r>
      <w:r w:rsidR="00583B27">
        <w:rPr>
          <w:rFonts w:ascii="Times New Roman" w:hAnsi="Times New Roman"/>
          <w:sz w:val="28"/>
          <w:szCs w:val="28"/>
        </w:rPr>
        <w:t xml:space="preserve"> hàng năm.</w:t>
      </w:r>
    </w:p>
    <w:p w:rsidR="00CF1293" w:rsidRDefault="00583B27" w:rsidP="001E3701">
      <w:pPr>
        <w:overflowPunct w:val="0"/>
        <w:autoSpaceDE w:val="0"/>
        <w:autoSpaceDN w:val="0"/>
        <w:adjustRightInd w:val="0"/>
        <w:spacing w:before="120" w:after="120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583B27">
        <w:rPr>
          <w:rFonts w:ascii="Times New Roman" w:hAnsi="Times New Roman"/>
          <w:b/>
          <w:sz w:val="28"/>
          <w:szCs w:val="28"/>
        </w:rPr>
        <w:t>Điều 3</w:t>
      </w:r>
      <w:r w:rsidR="00D52053">
        <w:rPr>
          <w:rFonts w:ascii="Times New Roman" w:hAnsi="Times New Roman"/>
          <w:b/>
          <w:sz w:val="28"/>
          <w:szCs w:val="28"/>
          <w:lang w:val="vi-VN"/>
        </w:rPr>
        <w:t>.</w:t>
      </w:r>
      <w:r w:rsidRPr="00583B27">
        <w:rPr>
          <w:rFonts w:ascii="Times New Roman" w:hAnsi="Times New Roman"/>
          <w:b/>
          <w:sz w:val="28"/>
          <w:szCs w:val="28"/>
        </w:rPr>
        <w:t xml:space="preserve"> </w:t>
      </w:r>
      <w:r w:rsidR="00D1129D" w:rsidRPr="00704B57">
        <w:rPr>
          <w:rFonts w:ascii="Times New Roman" w:hAnsi="Times New Roman"/>
          <w:sz w:val="28"/>
          <w:szCs w:val="28"/>
        </w:rPr>
        <w:t>Quyết định</w:t>
      </w:r>
      <w:r w:rsidR="00D1129D">
        <w:rPr>
          <w:rFonts w:ascii="Times New Roman" w:hAnsi="Times New Roman"/>
          <w:sz w:val="28"/>
          <w:szCs w:val="28"/>
        </w:rPr>
        <w:t xml:space="preserve"> này có hiệu lực kể từ ngày ký</w:t>
      </w:r>
      <w:r w:rsidR="00CF1293" w:rsidRPr="005E3B3C">
        <w:rPr>
          <w:rFonts w:ascii="Times New Roman" w:hAnsi="Times New Roman"/>
          <w:sz w:val="28"/>
          <w:szCs w:val="28"/>
        </w:rPr>
        <w:t>.</w:t>
      </w:r>
    </w:p>
    <w:p w:rsidR="00655C5B" w:rsidRPr="00704B57" w:rsidRDefault="00583B27" w:rsidP="001E3701">
      <w:pPr>
        <w:overflowPunct w:val="0"/>
        <w:autoSpaceDE w:val="0"/>
        <w:autoSpaceDN w:val="0"/>
        <w:adjustRightInd w:val="0"/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Điều 4</w:t>
      </w:r>
      <w:r w:rsidR="00D52053">
        <w:rPr>
          <w:rFonts w:ascii="Times New Roman" w:hAnsi="Times New Roman"/>
          <w:b/>
          <w:sz w:val="28"/>
          <w:szCs w:val="28"/>
          <w:lang w:val="vi-VN"/>
        </w:rPr>
        <w:t>.</w:t>
      </w:r>
      <w:r w:rsidR="00655C5B" w:rsidRPr="00704B57">
        <w:rPr>
          <w:rFonts w:ascii="Times New Roman" w:hAnsi="Times New Roman"/>
          <w:sz w:val="28"/>
          <w:szCs w:val="28"/>
        </w:rPr>
        <w:t xml:space="preserve"> Ban </w:t>
      </w:r>
      <w:r w:rsidR="00F158AE">
        <w:rPr>
          <w:rFonts w:ascii="Times New Roman" w:hAnsi="Times New Roman"/>
          <w:sz w:val="28"/>
          <w:szCs w:val="28"/>
        </w:rPr>
        <w:t>Thanh niên Trường học</w:t>
      </w:r>
      <w:r w:rsidR="00CF1293">
        <w:rPr>
          <w:rFonts w:ascii="Times New Roman" w:hAnsi="Times New Roman"/>
          <w:sz w:val="28"/>
          <w:szCs w:val="28"/>
        </w:rPr>
        <w:t>, Văn phòng</w:t>
      </w:r>
      <w:r w:rsidR="00A8293D">
        <w:rPr>
          <w:rFonts w:ascii="Times New Roman" w:hAnsi="Times New Roman"/>
          <w:sz w:val="28"/>
          <w:szCs w:val="28"/>
        </w:rPr>
        <w:t xml:space="preserve">, các ban, đơn vị trực </w:t>
      </w:r>
      <w:r w:rsidR="008E2083">
        <w:rPr>
          <w:rFonts w:ascii="Times New Roman" w:hAnsi="Times New Roman"/>
          <w:sz w:val="28"/>
          <w:szCs w:val="28"/>
        </w:rPr>
        <w:t xml:space="preserve">             </w:t>
      </w:r>
      <w:r w:rsidR="00A8293D">
        <w:rPr>
          <w:rFonts w:ascii="Times New Roman" w:hAnsi="Times New Roman"/>
          <w:sz w:val="28"/>
          <w:szCs w:val="28"/>
        </w:rPr>
        <w:t>thuộc</w:t>
      </w:r>
      <w:r w:rsidR="00CF1293">
        <w:rPr>
          <w:rFonts w:ascii="Times New Roman" w:hAnsi="Times New Roman"/>
          <w:sz w:val="28"/>
          <w:szCs w:val="28"/>
        </w:rPr>
        <w:t xml:space="preserve"> Trung ương Đoàn</w:t>
      </w:r>
      <w:r w:rsidR="00655C5B" w:rsidRPr="00704B57">
        <w:rPr>
          <w:rFonts w:ascii="Times New Roman" w:hAnsi="Times New Roman"/>
          <w:sz w:val="28"/>
          <w:szCs w:val="28"/>
        </w:rPr>
        <w:t xml:space="preserve">, các </w:t>
      </w:r>
      <w:r w:rsidR="00CF1293">
        <w:rPr>
          <w:rFonts w:ascii="Times New Roman" w:hAnsi="Times New Roman"/>
          <w:sz w:val="28"/>
          <w:szCs w:val="28"/>
        </w:rPr>
        <w:t>t</w:t>
      </w:r>
      <w:r w:rsidR="00655C5B" w:rsidRPr="00704B57">
        <w:rPr>
          <w:rFonts w:ascii="Times New Roman" w:hAnsi="Times New Roman"/>
          <w:sz w:val="28"/>
          <w:szCs w:val="28"/>
        </w:rPr>
        <w:t xml:space="preserve">ỉnh, </w:t>
      </w:r>
      <w:r w:rsidR="00CF1293">
        <w:rPr>
          <w:rFonts w:ascii="Times New Roman" w:hAnsi="Times New Roman"/>
          <w:sz w:val="28"/>
          <w:szCs w:val="28"/>
        </w:rPr>
        <w:t>t</w:t>
      </w:r>
      <w:r w:rsidR="00E35BE4">
        <w:rPr>
          <w:rFonts w:ascii="Times New Roman" w:hAnsi="Times New Roman"/>
          <w:sz w:val="28"/>
          <w:szCs w:val="28"/>
        </w:rPr>
        <w:t>hành đoàn</w:t>
      </w:r>
      <w:r w:rsidR="003448FF">
        <w:rPr>
          <w:rFonts w:ascii="Times New Roman" w:hAnsi="Times New Roman"/>
          <w:sz w:val="28"/>
          <w:szCs w:val="28"/>
        </w:rPr>
        <w:t>, đoàn trực thuộc</w:t>
      </w:r>
      <w:r w:rsidR="00E35BE4">
        <w:rPr>
          <w:rFonts w:ascii="Times New Roman" w:hAnsi="Times New Roman"/>
          <w:sz w:val="28"/>
          <w:szCs w:val="28"/>
        </w:rPr>
        <w:t xml:space="preserve"> </w:t>
      </w:r>
      <w:r w:rsidR="00655C5B" w:rsidRPr="00704B57">
        <w:rPr>
          <w:rFonts w:ascii="Times New Roman" w:hAnsi="Times New Roman"/>
          <w:sz w:val="28"/>
          <w:szCs w:val="28"/>
        </w:rPr>
        <w:t>c</w:t>
      </w:r>
      <w:r w:rsidR="00D43071">
        <w:rPr>
          <w:rFonts w:ascii="Times New Roman" w:hAnsi="Times New Roman"/>
          <w:sz w:val="28"/>
          <w:szCs w:val="28"/>
        </w:rPr>
        <w:t>ăn cứ quyết định thi hành.</w:t>
      </w:r>
    </w:p>
    <w:p w:rsidR="00655C5B" w:rsidRPr="00C41BC8" w:rsidRDefault="00655C5B" w:rsidP="00655C5B">
      <w:pPr>
        <w:overflowPunct w:val="0"/>
        <w:autoSpaceDE w:val="0"/>
        <w:autoSpaceDN w:val="0"/>
        <w:adjustRightInd w:val="0"/>
        <w:spacing w:before="120"/>
        <w:ind w:firstLine="720"/>
        <w:jc w:val="both"/>
        <w:rPr>
          <w:rFonts w:ascii="Times New Roman" w:hAnsi="Times New Roman"/>
          <w:sz w:val="8"/>
          <w:szCs w:val="22"/>
        </w:rPr>
      </w:pPr>
    </w:p>
    <w:tbl>
      <w:tblPr>
        <w:tblW w:w="9144" w:type="dxa"/>
        <w:tblInd w:w="-72" w:type="dxa"/>
        <w:tblLook w:val="01E0" w:firstRow="1" w:lastRow="1" w:firstColumn="1" w:lastColumn="1" w:noHBand="0" w:noVBand="0"/>
      </w:tblPr>
      <w:tblGrid>
        <w:gridCol w:w="3758"/>
        <w:gridCol w:w="5386"/>
      </w:tblGrid>
      <w:tr w:rsidR="00655C5B" w:rsidRPr="00704B57" w:rsidTr="008E2083">
        <w:trPr>
          <w:trHeight w:val="3082"/>
        </w:trPr>
        <w:tc>
          <w:tcPr>
            <w:tcW w:w="3758" w:type="dxa"/>
          </w:tcPr>
          <w:p w:rsidR="00655C5B" w:rsidRPr="00820E88" w:rsidRDefault="00655C5B" w:rsidP="00E35BE4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Cs w:val="28"/>
              </w:rPr>
            </w:pPr>
            <w:r w:rsidRPr="00820E88">
              <w:rPr>
                <w:rFonts w:ascii="Times New Roman" w:hAnsi="Times New Roman"/>
                <w:b/>
                <w:szCs w:val="28"/>
              </w:rPr>
              <w:t>Nơi nhận:</w:t>
            </w:r>
          </w:p>
          <w:p w:rsidR="001D556F" w:rsidRDefault="00A8293D" w:rsidP="00E35BE4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2"/>
                <w:szCs w:val="28"/>
              </w:rPr>
            </w:pPr>
            <w:r w:rsidRPr="00820E88">
              <w:rPr>
                <w:rFonts w:ascii="Times New Roman" w:hAnsi="Times New Roman"/>
                <w:sz w:val="22"/>
                <w:szCs w:val="28"/>
              </w:rPr>
              <w:t>- Như điều 4</w:t>
            </w:r>
            <w:r w:rsidR="00655C5B" w:rsidRPr="00820E88">
              <w:rPr>
                <w:rFonts w:ascii="Times New Roman" w:hAnsi="Times New Roman"/>
                <w:sz w:val="22"/>
                <w:szCs w:val="28"/>
              </w:rPr>
              <w:t>;</w:t>
            </w:r>
          </w:p>
          <w:p w:rsidR="00655C5B" w:rsidRPr="00C106ED" w:rsidRDefault="001D556F" w:rsidP="00B96E0B">
            <w:pPr>
              <w:overflowPunct w:val="0"/>
              <w:autoSpaceDE w:val="0"/>
              <w:autoSpaceDN w:val="0"/>
              <w:adjustRightInd w:val="0"/>
              <w:ind w:left="90" w:hanging="90"/>
              <w:jc w:val="both"/>
              <w:rPr>
                <w:rFonts w:ascii="Times New Roman" w:hAnsi="Times New Roman"/>
                <w:sz w:val="22"/>
                <w:szCs w:val="28"/>
              </w:rPr>
            </w:pPr>
            <w:r w:rsidRPr="00C106ED">
              <w:rPr>
                <w:rFonts w:ascii="Times New Roman" w:hAnsi="Times New Roman"/>
                <w:sz w:val="22"/>
                <w:szCs w:val="28"/>
              </w:rPr>
              <w:t>-</w:t>
            </w:r>
            <w:r w:rsidR="00D52FE3" w:rsidRPr="00C106ED">
              <w:rPr>
                <w:rFonts w:ascii="Times New Roman" w:hAnsi="Times New Roman"/>
                <w:sz w:val="22"/>
                <w:szCs w:val="28"/>
                <w:lang w:val="vi-VN"/>
              </w:rPr>
              <w:t xml:space="preserve"> </w:t>
            </w:r>
            <w:r w:rsidR="009E5C91" w:rsidRPr="00C106ED">
              <w:rPr>
                <w:rFonts w:ascii="Times New Roman" w:hAnsi="Times New Roman"/>
                <w:sz w:val="22"/>
                <w:szCs w:val="22"/>
              </w:rPr>
              <w:t xml:space="preserve">Ban Dân vận TW, </w:t>
            </w:r>
            <w:r w:rsidR="0026018A" w:rsidRPr="00C106ED">
              <w:rPr>
                <w:rFonts w:ascii="Times New Roman" w:hAnsi="Times New Roman"/>
                <w:sz w:val="22"/>
                <w:szCs w:val="22"/>
              </w:rPr>
              <w:t xml:space="preserve">Ban Tuyên giáo TW, </w:t>
            </w:r>
            <w:r w:rsidR="00D52FE3" w:rsidRPr="00C106ED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</w:t>
            </w:r>
            <w:r w:rsidR="009E5C91" w:rsidRPr="00C106ED">
              <w:rPr>
                <w:rFonts w:ascii="Times New Roman" w:hAnsi="Times New Roman"/>
                <w:sz w:val="22"/>
                <w:szCs w:val="22"/>
              </w:rPr>
              <w:t xml:space="preserve">Văn phòng TW, </w:t>
            </w:r>
            <w:r w:rsidR="00537460" w:rsidRPr="00C106ED">
              <w:rPr>
                <w:rFonts w:ascii="Times New Roman" w:hAnsi="Times New Roman"/>
                <w:sz w:val="22"/>
                <w:szCs w:val="22"/>
              </w:rPr>
              <w:t>Ban</w:t>
            </w:r>
            <w:r w:rsidR="0026018A" w:rsidRPr="00C106E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26B3A" w:rsidRPr="00C106ED">
              <w:rPr>
                <w:rFonts w:ascii="Times New Roman" w:hAnsi="Times New Roman"/>
                <w:sz w:val="22"/>
                <w:szCs w:val="22"/>
              </w:rPr>
              <w:t xml:space="preserve">Thi đua </w:t>
            </w:r>
            <w:r w:rsidR="00B96E0B" w:rsidRPr="00C106ED">
              <w:rPr>
                <w:rFonts w:ascii="Times New Roman" w:hAnsi="Times New Roman"/>
                <w:sz w:val="22"/>
                <w:szCs w:val="22"/>
              </w:rPr>
              <w:t>- K</w:t>
            </w:r>
            <w:r w:rsidR="00626B3A" w:rsidRPr="00C106ED">
              <w:rPr>
                <w:rFonts w:ascii="Times New Roman" w:hAnsi="Times New Roman"/>
                <w:sz w:val="22"/>
                <w:szCs w:val="22"/>
              </w:rPr>
              <w:t>hen thưởng</w:t>
            </w:r>
            <w:r w:rsidR="00655C5B" w:rsidRPr="00C106E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26B3A" w:rsidRPr="00C106ED">
              <w:rPr>
                <w:rFonts w:ascii="Times New Roman" w:hAnsi="Times New Roman"/>
                <w:sz w:val="22"/>
                <w:szCs w:val="22"/>
              </w:rPr>
              <w:t>TW</w:t>
            </w:r>
            <w:r w:rsidR="009A14FC" w:rsidRPr="00C106ED">
              <w:rPr>
                <w:rFonts w:ascii="Times New Roman" w:hAnsi="Times New Roman"/>
                <w:sz w:val="22"/>
                <w:szCs w:val="22"/>
              </w:rPr>
              <w:t xml:space="preserve"> (để b</w:t>
            </w:r>
            <w:r w:rsidR="00D52FE3" w:rsidRPr="00C106ED">
              <w:rPr>
                <w:rFonts w:ascii="Times New Roman" w:hAnsi="Times New Roman"/>
                <w:sz w:val="22"/>
                <w:szCs w:val="22"/>
                <w:lang w:val="vi-VN"/>
              </w:rPr>
              <w:t>áo cáo</w:t>
            </w:r>
            <w:r w:rsidR="009A14FC" w:rsidRPr="00C106ED">
              <w:rPr>
                <w:rFonts w:ascii="Times New Roman" w:hAnsi="Times New Roman"/>
                <w:sz w:val="22"/>
                <w:szCs w:val="22"/>
              </w:rPr>
              <w:t>)</w:t>
            </w:r>
            <w:r w:rsidR="00655C5B" w:rsidRPr="00C106ED">
              <w:rPr>
                <w:rFonts w:ascii="Times New Roman" w:hAnsi="Times New Roman"/>
                <w:sz w:val="22"/>
                <w:szCs w:val="22"/>
              </w:rPr>
              <w:t>;</w:t>
            </w:r>
          </w:p>
          <w:p w:rsidR="009A14FC" w:rsidRPr="00C106ED" w:rsidRDefault="009A14FC" w:rsidP="00E35BE4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2"/>
                <w:szCs w:val="28"/>
              </w:rPr>
            </w:pPr>
            <w:r w:rsidRPr="00C106ED">
              <w:rPr>
                <w:rFonts w:ascii="Times New Roman" w:hAnsi="Times New Roman"/>
                <w:sz w:val="22"/>
                <w:szCs w:val="28"/>
              </w:rPr>
              <w:t>- Các Bộ, ngành, cơ quan Trung ương;</w:t>
            </w:r>
          </w:p>
          <w:p w:rsidR="00820E88" w:rsidRPr="00C106ED" w:rsidRDefault="009A14FC" w:rsidP="00E35BE4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2"/>
                <w:szCs w:val="28"/>
              </w:rPr>
            </w:pPr>
            <w:r w:rsidRPr="00C106ED">
              <w:rPr>
                <w:rFonts w:ascii="Times New Roman" w:hAnsi="Times New Roman"/>
                <w:sz w:val="22"/>
                <w:szCs w:val="28"/>
              </w:rPr>
              <w:t>- Ban Bí thư TW Đoàn;</w:t>
            </w:r>
          </w:p>
          <w:p w:rsidR="00820E88" w:rsidRDefault="00820E88" w:rsidP="00E35BE4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106ED">
              <w:rPr>
                <w:rFonts w:ascii="Times New Roman" w:hAnsi="Times New Roman"/>
                <w:sz w:val="22"/>
                <w:szCs w:val="28"/>
              </w:rPr>
              <w:t xml:space="preserve">- </w:t>
            </w:r>
            <w:r w:rsidRPr="00C106ED">
              <w:rPr>
                <w:rFonts w:ascii="Times New Roman" w:hAnsi="Times New Roman"/>
                <w:sz w:val="22"/>
                <w:szCs w:val="22"/>
              </w:rPr>
              <w:t>BTV các tỉnh, thành đoàn</w:t>
            </w:r>
            <w:r w:rsidR="00AE707E">
              <w:rPr>
                <w:rFonts w:ascii="Times New Roman" w:hAnsi="Times New Roman"/>
                <w:sz w:val="22"/>
                <w:szCs w:val="22"/>
              </w:rPr>
              <w:t>, đoàn trực thuộc</w:t>
            </w:r>
            <w:r w:rsidRPr="00C106ED">
              <w:rPr>
                <w:rFonts w:ascii="Times New Roman" w:hAnsi="Times New Roman"/>
                <w:sz w:val="22"/>
                <w:szCs w:val="22"/>
              </w:rPr>
              <w:t>;</w:t>
            </w:r>
          </w:p>
          <w:p w:rsidR="00EF3FDF" w:rsidRPr="00C106ED" w:rsidRDefault="00EF3FDF" w:rsidP="00E35BE4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Các cơ quan thông tấn, báo chí, tổ chức xã hội;</w:t>
            </w:r>
          </w:p>
          <w:p w:rsidR="00655C5B" w:rsidRPr="00704B57" w:rsidRDefault="00655C5B" w:rsidP="00E35BE4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0E88">
              <w:rPr>
                <w:rFonts w:ascii="Times New Roman" w:hAnsi="Times New Roman"/>
                <w:sz w:val="22"/>
                <w:szCs w:val="28"/>
              </w:rPr>
              <w:t xml:space="preserve">- Lưu </w:t>
            </w:r>
            <w:r w:rsidR="00E35BE4">
              <w:rPr>
                <w:rFonts w:ascii="Times New Roman" w:hAnsi="Times New Roman"/>
                <w:sz w:val="22"/>
                <w:szCs w:val="28"/>
              </w:rPr>
              <w:t>TNTH,VP.</w:t>
            </w:r>
          </w:p>
        </w:tc>
        <w:tc>
          <w:tcPr>
            <w:tcW w:w="5386" w:type="dxa"/>
          </w:tcPr>
          <w:p w:rsidR="00655C5B" w:rsidRPr="00704B57" w:rsidRDefault="00655C5B" w:rsidP="00226DE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04B57">
              <w:rPr>
                <w:rFonts w:ascii="Times New Roman" w:hAnsi="Times New Roman"/>
                <w:b/>
                <w:sz w:val="28"/>
                <w:szCs w:val="28"/>
              </w:rPr>
              <w:t>TM. BAN BÍ THƯ TRUNG ƯƠNG ĐOÀN</w:t>
            </w:r>
          </w:p>
          <w:p w:rsidR="00655C5B" w:rsidRPr="00704B57" w:rsidRDefault="00655C5B" w:rsidP="00226DE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4B57">
              <w:rPr>
                <w:rFonts w:ascii="Times New Roman" w:hAnsi="Times New Roman"/>
                <w:sz w:val="28"/>
                <w:szCs w:val="28"/>
              </w:rPr>
              <w:t xml:space="preserve">BÍ THƯ </w:t>
            </w:r>
            <w:r w:rsidR="001C0785">
              <w:rPr>
                <w:rFonts w:ascii="Times New Roman" w:hAnsi="Times New Roman"/>
                <w:sz w:val="28"/>
                <w:szCs w:val="28"/>
              </w:rPr>
              <w:t>THỨ NHẤT</w:t>
            </w:r>
          </w:p>
          <w:p w:rsidR="00655C5B" w:rsidRPr="005E2937" w:rsidRDefault="00655C5B" w:rsidP="00226DE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55C5B" w:rsidRPr="005E2937" w:rsidRDefault="00655C5B" w:rsidP="00226DE0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</w:p>
          <w:p w:rsidR="00655C5B" w:rsidRPr="005E2937" w:rsidRDefault="00D310DC" w:rsidP="005E293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(Đã ký)</w:t>
            </w:r>
          </w:p>
          <w:p w:rsidR="009663F9" w:rsidRPr="005E2937" w:rsidRDefault="009663F9" w:rsidP="00226DE0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</w:p>
          <w:p w:rsidR="00655C5B" w:rsidRPr="005E2937" w:rsidRDefault="00655C5B" w:rsidP="00226DE0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</w:p>
          <w:p w:rsidR="00B96E0B" w:rsidRPr="005E2937" w:rsidRDefault="00B96E0B" w:rsidP="00226DE0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</w:p>
          <w:p w:rsidR="00655C5B" w:rsidRPr="00704B57" w:rsidRDefault="001C0785" w:rsidP="00226DE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Quốc Phong</w:t>
            </w:r>
          </w:p>
        </w:tc>
      </w:tr>
    </w:tbl>
    <w:p w:rsidR="00507D72" w:rsidRDefault="00507D72"/>
    <w:p w:rsidR="00183950" w:rsidRDefault="00183950"/>
    <w:p w:rsidR="00A2490B" w:rsidRPr="00A2490B" w:rsidRDefault="00A2490B">
      <w:pPr>
        <w:rPr>
          <w:rFonts w:ascii="Times New Roman" w:hAnsi="Times New Roman"/>
          <w:sz w:val="28"/>
          <w:szCs w:val="28"/>
        </w:rPr>
      </w:pPr>
    </w:p>
    <w:sectPr w:rsidR="00A2490B" w:rsidRPr="00A2490B" w:rsidSect="008E208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Itali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2C088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5B"/>
    <w:rsid w:val="000035FC"/>
    <w:rsid w:val="000036F7"/>
    <w:rsid w:val="000276A7"/>
    <w:rsid w:val="000449FD"/>
    <w:rsid w:val="0006429D"/>
    <w:rsid w:val="00074185"/>
    <w:rsid w:val="00077C85"/>
    <w:rsid w:val="000925AF"/>
    <w:rsid w:val="000A4245"/>
    <w:rsid w:val="000E065A"/>
    <w:rsid w:val="00181E30"/>
    <w:rsid w:val="00181ECB"/>
    <w:rsid w:val="00183950"/>
    <w:rsid w:val="001902D0"/>
    <w:rsid w:val="001A0A69"/>
    <w:rsid w:val="001C0785"/>
    <w:rsid w:val="001C476F"/>
    <w:rsid w:val="001D556F"/>
    <w:rsid w:val="001E3701"/>
    <w:rsid w:val="001F0DC4"/>
    <w:rsid w:val="00226DE0"/>
    <w:rsid w:val="0026018A"/>
    <w:rsid w:val="00284C52"/>
    <w:rsid w:val="002B0BD1"/>
    <w:rsid w:val="00302C6A"/>
    <w:rsid w:val="00323E23"/>
    <w:rsid w:val="003448FF"/>
    <w:rsid w:val="003672CC"/>
    <w:rsid w:val="0037131E"/>
    <w:rsid w:val="00380875"/>
    <w:rsid w:val="003A098E"/>
    <w:rsid w:val="003B18F9"/>
    <w:rsid w:val="004624C6"/>
    <w:rsid w:val="004F7952"/>
    <w:rsid w:val="00507D72"/>
    <w:rsid w:val="00517B38"/>
    <w:rsid w:val="00537460"/>
    <w:rsid w:val="0054269A"/>
    <w:rsid w:val="00572867"/>
    <w:rsid w:val="00583041"/>
    <w:rsid w:val="00583B27"/>
    <w:rsid w:val="005A0738"/>
    <w:rsid w:val="005A283D"/>
    <w:rsid w:val="005A6DA0"/>
    <w:rsid w:val="005E2937"/>
    <w:rsid w:val="005E3B3C"/>
    <w:rsid w:val="005E5E0B"/>
    <w:rsid w:val="005F4525"/>
    <w:rsid w:val="00626B3A"/>
    <w:rsid w:val="00632CF5"/>
    <w:rsid w:val="0064101B"/>
    <w:rsid w:val="00655C5B"/>
    <w:rsid w:val="00674419"/>
    <w:rsid w:val="0068406C"/>
    <w:rsid w:val="0069428B"/>
    <w:rsid w:val="00694550"/>
    <w:rsid w:val="006A39D3"/>
    <w:rsid w:val="006A538B"/>
    <w:rsid w:val="006F0323"/>
    <w:rsid w:val="006F25C3"/>
    <w:rsid w:val="00702590"/>
    <w:rsid w:val="00756F5E"/>
    <w:rsid w:val="007D07DD"/>
    <w:rsid w:val="00816EC2"/>
    <w:rsid w:val="00820E88"/>
    <w:rsid w:val="00865318"/>
    <w:rsid w:val="00881E2A"/>
    <w:rsid w:val="008A7D2B"/>
    <w:rsid w:val="008D5EF6"/>
    <w:rsid w:val="008E2083"/>
    <w:rsid w:val="0091109E"/>
    <w:rsid w:val="0091301B"/>
    <w:rsid w:val="009450FC"/>
    <w:rsid w:val="00961271"/>
    <w:rsid w:val="009663F9"/>
    <w:rsid w:val="0097261D"/>
    <w:rsid w:val="009A14FC"/>
    <w:rsid w:val="009E5C91"/>
    <w:rsid w:val="00A2490B"/>
    <w:rsid w:val="00A36E06"/>
    <w:rsid w:val="00A371BC"/>
    <w:rsid w:val="00A8293D"/>
    <w:rsid w:val="00AE707E"/>
    <w:rsid w:val="00AF3E62"/>
    <w:rsid w:val="00B10AC5"/>
    <w:rsid w:val="00B346D5"/>
    <w:rsid w:val="00B75575"/>
    <w:rsid w:val="00B96E0B"/>
    <w:rsid w:val="00BA5756"/>
    <w:rsid w:val="00BC3A53"/>
    <w:rsid w:val="00C106ED"/>
    <w:rsid w:val="00C41BC8"/>
    <w:rsid w:val="00C6745C"/>
    <w:rsid w:val="00C90D09"/>
    <w:rsid w:val="00CA74BE"/>
    <w:rsid w:val="00CD3486"/>
    <w:rsid w:val="00CF1293"/>
    <w:rsid w:val="00CF1CC6"/>
    <w:rsid w:val="00D1129D"/>
    <w:rsid w:val="00D310DC"/>
    <w:rsid w:val="00D43071"/>
    <w:rsid w:val="00D52053"/>
    <w:rsid w:val="00D52FE3"/>
    <w:rsid w:val="00D61333"/>
    <w:rsid w:val="00D96BFD"/>
    <w:rsid w:val="00DA40BE"/>
    <w:rsid w:val="00DB3ECD"/>
    <w:rsid w:val="00DC7FD1"/>
    <w:rsid w:val="00DD1CB2"/>
    <w:rsid w:val="00DF71D5"/>
    <w:rsid w:val="00E2468B"/>
    <w:rsid w:val="00E35BE4"/>
    <w:rsid w:val="00E51DBB"/>
    <w:rsid w:val="00EA75E6"/>
    <w:rsid w:val="00EB46D8"/>
    <w:rsid w:val="00EE434B"/>
    <w:rsid w:val="00EF3FDF"/>
    <w:rsid w:val="00F158AE"/>
    <w:rsid w:val="00F21B50"/>
    <w:rsid w:val="00F26C3A"/>
    <w:rsid w:val="00F50464"/>
    <w:rsid w:val="00FC527F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E8FEC"/>
  <w15:docId w15:val="{5DF1A512-7E9D-4139-B427-3B643A1B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lo-L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C5B"/>
    <w:rPr>
      <w:rFonts w:ascii=".VnTime" w:hAnsi=".VnTime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276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276A7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rsid w:val="00507D72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507D72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507D72"/>
    <w:pPr>
      <w:spacing w:after="120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507D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 CHẤP HÀNH TRUNG ƯƠNG</vt:lpstr>
    </vt:vector>
  </TitlesOfParts>
  <Company>Bewarenha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 CHẤP HÀNH TRUNG ƯƠNG</dc:title>
  <dc:creator>Bùi Hữu Phương</dc:creator>
  <cp:lastModifiedBy>Admin</cp:lastModifiedBy>
  <cp:revision>28</cp:revision>
  <cp:lastPrinted>2019-10-14T04:36:00Z</cp:lastPrinted>
  <dcterms:created xsi:type="dcterms:W3CDTF">2019-10-14T04:18:00Z</dcterms:created>
  <dcterms:modified xsi:type="dcterms:W3CDTF">2019-10-18T02:33:00Z</dcterms:modified>
</cp:coreProperties>
</file>