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1C2F3" w14:textId="77777777" w:rsidR="00725E5D" w:rsidRPr="00B71FA1" w:rsidRDefault="00000000">
      <w:pPr>
        <w:pStyle w:val="Title"/>
        <w:spacing w:before="4600" w:after="240" w:line="252" w:lineRule="auto"/>
        <w:jc w:val="center"/>
        <w:rPr>
          <w:sz w:val="28"/>
          <w:szCs w:val="28"/>
        </w:rPr>
      </w:pPr>
      <w:r w:rsidRPr="00B71FA1">
        <w:rPr>
          <w:rFonts w:ascii="Times New Roman" w:eastAsia="Times New Roman" w:hAnsi="Times New Roman"/>
          <w:sz w:val="28"/>
          <w:szCs w:val="28"/>
        </w:rPr>
        <w:t>E-COMMERCE SUPPLY CHAIN</w:t>
      </w:r>
      <w:r w:rsidRPr="00B71FA1">
        <w:rPr>
          <w:rFonts w:ascii="Times New Roman" w:eastAsia="Times New Roman" w:hAnsi="Times New Roman"/>
          <w:sz w:val="28"/>
          <w:szCs w:val="28"/>
        </w:rPr>
        <w:br/>
        <w:t>PERFORMANCE DASHBOARD</w:t>
      </w:r>
    </w:p>
    <w:p w14:paraId="29E0AC96" w14:textId="77777777" w:rsidR="00725E5D" w:rsidRPr="00B71FA1" w:rsidRDefault="00000000">
      <w:pPr>
        <w:spacing w:before="100" w:after="0" w:line="240" w:lineRule="auto"/>
        <w:jc w:val="center"/>
        <w:rPr>
          <w:sz w:val="28"/>
          <w:szCs w:val="28"/>
        </w:rPr>
      </w:pPr>
      <w:r w:rsidRPr="00B71FA1">
        <w:rPr>
          <w:b/>
          <w:sz w:val="28"/>
          <w:szCs w:val="28"/>
        </w:rPr>
        <w:t>Infosys Springboard Internship</w:t>
      </w:r>
    </w:p>
    <w:p w14:paraId="2B49B4D6" w14:textId="77777777" w:rsidR="00725E5D" w:rsidRPr="00B71FA1" w:rsidRDefault="00000000">
      <w:pPr>
        <w:spacing w:before="4100" w:after="100" w:line="240" w:lineRule="auto"/>
        <w:jc w:val="center"/>
        <w:rPr>
          <w:sz w:val="28"/>
          <w:szCs w:val="28"/>
        </w:rPr>
      </w:pPr>
      <w:r w:rsidRPr="00B71FA1">
        <w:rPr>
          <w:b/>
          <w:sz w:val="28"/>
          <w:szCs w:val="28"/>
        </w:rPr>
        <w:t>Lakshmi Thanuja Dharmavarapu</w:t>
      </w:r>
    </w:p>
    <w:p w14:paraId="45AB2E03" w14:textId="77777777" w:rsidR="00725E5D" w:rsidRPr="00B71FA1" w:rsidRDefault="00000000">
      <w:pPr>
        <w:spacing w:after="0" w:line="240" w:lineRule="auto"/>
        <w:jc w:val="center"/>
        <w:rPr>
          <w:sz w:val="28"/>
          <w:szCs w:val="28"/>
        </w:rPr>
      </w:pPr>
      <w:r w:rsidRPr="00B71FA1">
        <w:rPr>
          <w:sz w:val="28"/>
          <w:szCs w:val="28"/>
        </w:rPr>
        <w:t xml:space="preserve">Data </w:t>
      </w:r>
      <w:r w:rsidR="00005D02">
        <w:rPr>
          <w:sz w:val="28"/>
          <w:szCs w:val="28"/>
        </w:rPr>
        <w:t>Visualization</w:t>
      </w:r>
      <w:r w:rsidRPr="00B71FA1">
        <w:rPr>
          <w:sz w:val="28"/>
          <w:szCs w:val="28"/>
        </w:rPr>
        <w:t xml:space="preserve"> Intern</w:t>
      </w:r>
    </w:p>
    <w:p w14:paraId="531112BD" w14:textId="77777777" w:rsidR="00725E5D" w:rsidRPr="00B71FA1" w:rsidRDefault="00000000">
      <w:pPr>
        <w:rPr>
          <w:sz w:val="28"/>
          <w:szCs w:val="28"/>
        </w:rPr>
      </w:pPr>
      <w:r w:rsidRPr="00B71FA1">
        <w:rPr>
          <w:sz w:val="28"/>
          <w:szCs w:val="28"/>
        </w:rPr>
        <w:br w:type="page"/>
      </w:r>
    </w:p>
    <w:p w14:paraId="5108BAD8" w14:textId="77777777" w:rsidR="00725E5D" w:rsidRPr="00B71FA1" w:rsidRDefault="00000000">
      <w:pPr>
        <w:pStyle w:val="Heading1"/>
        <w:spacing w:before="200" w:after="100" w:line="252" w:lineRule="auto"/>
        <w:rPr>
          <w:sz w:val="28"/>
        </w:rPr>
      </w:pPr>
      <w:r w:rsidRPr="00B71FA1">
        <w:rPr>
          <w:rFonts w:ascii="Times New Roman" w:eastAsia="Times New Roman" w:hAnsi="Times New Roman"/>
          <w:sz w:val="28"/>
        </w:rPr>
        <w:lastRenderedPageBreak/>
        <w:t>1. INTRODUCTION</w:t>
      </w:r>
    </w:p>
    <w:p w14:paraId="56F4D6AB" w14:textId="77777777" w:rsidR="00725E5D" w:rsidRPr="00B71FA1" w:rsidRDefault="00000000">
      <w:pPr>
        <w:spacing w:after="120"/>
        <w:rPr>
          <w:sz w:val="28"/>
          <w:szCs w:val="28"/>
        </w:rPr>
      </w:pPr>
      <w:r w:rsidRPr="00B71FA1">
        <w:rPr>
          <w:sz w:val="28"/>
          <w:szCs w:val="28"/>
        </w:rPr>
        <w:t xml:space="preserve">This dashboard was developed in Power BI to </w:t>
      </w:r>
      <w:proofErr w:type="spellStart"/>
      <w:r w:rsidRPr="00B71FA1">
        <w:rPr>
          <w:sz w:val="28"/>
          <w:szCs w:val="28"/>
        </w:rPr>
        <w:t>analyse</w:t>
      </w:r>
      <w:proofErr w:type="spellEnd"/>
      <w:r w:rsidRPr="00B71FA1">
        <w:rPr>
          <w:sz w:val="28"/>
          <w:szCs w:val="28"/>
        </w:rPr>
        <w:t xml:space="preserve"> an e-commerce supply chain dataset and present the information through a structured business intelligence report. The work progressed through four milestones, beginning with data modelling and core KPI development and continuing into inventory analysis, delivery analysis, supplier and transportation analysis, warehouse efficiency, executive reporting, and dashboard performance optimization.</w:t>
      </w:r>
    </w:p>
    <w:p w14:paraId="09DC5509" w14:textId="77777777" w:rsidR="00725E5D" w:rsidRPr="00B71FA1" w:rsidRDefault="00000000">
      <w:pPr>
        <w:spacing w:after="120"/>
        <w:rPr>
          <w:sz w:val="28"/>
          <w:szCs w:val="28"/>
        </w:rPr>
      </w:pPr>
      <w:r w:rsidRPr="00B71FA1">
        <w:rPr>
          <w:sz w:val="28"/>
          <w:szCs w:val="28"/>
        </w:rPr>
        <w:t>The documentation records the data preparation, tables, calculated columns, DAX measures, visual selections, and dashboard structure used across the four milestones.</w:t>
      </w:r>
    </w:p>
    <w:p w14:paraId="64B6F7DC" w14:textId="77777777" w:rsidR="00725E5D" w:rsidRPr="00B71FA1" w:rsidRDefault="00000000">
      <w:pPr>
        <w:pStyle w:val="Heading1"/>
        <w:spacing w:before="200" w:after="100" w:line="252" w:lineRule="auto"/>
        <w:rPr>
          <w:sz w:val="28"/>
        </w:rPr>
      </w:pPr>
      <w:r w:rsidRPr="00B71FA1">
        <w:rPr>
          <w:rFonts w:ascii="Times New Roman" w:eastAsia="Times New Roman" w:hAnsi="Times New Roman"/>
          <w:sz w:val="28"/>
        </w:rPr>
        <w:t>2. TOOLS USED</w:t>
      </w:r>
    </w:p>
    <w:p w14:paraId="5A4F9899" w14:textId="77777777" w:rsidR="00725E5D" w:rsidRPr="00B71FA1" w:rsidRDefault="00000000">
      <w:pPr>
        <w:pStyle w:val="ListBullet"/>
        <w:spacing w:after="60" w:line="264" w:lineRule="auto"/>
        <w:rPr>
          <w:sz w:val="28"/>
          <w:szCs w:val="28"/>
        </w:rPr>
      </w:pPr>
      <w:r w:rsidRPr="00B71FA1">
        <w:rPr>
          <w:sz w:val="28"/>
          <w:szCs w:val="28"/>
        </w:rPr>
        <w:t>Microsoft Power BI Desktop – used to build the data model, DAX measures, report pages, KPI cards, charts, slicers, and tables.</w:t>
      </w:r>
    </w:p>
    <w:p w14:paraId="3A9E1214" w14:textId="77777777" w:rsidR="00725E5D" w:rsidRPr="00B71FA1" w:rsidRDefault="00000000">
      <w:pPr>
        <w:pStyle w:val="ListBullet"/>
        <w:spacing w:after="60" w:line="264" w:lineRule="auto"/>
        <w:rPr>
          <w:sz w:val="28"/>
          <w:szCs w:val="28"/>
        </w:rPr>
      </w:pPr>
      <w:r w:rsidRPr="00B71FA1">
        <w:rPr>
          <w:sz w:val="28"/>
          <w:szCs w:val="28"/>
        </w:rPr>
        <w:t>Power Query – used for data cleaning, data type correction, column transformation, duplicate removal, and preparation of dimension tables.</w:t>
      </w:r>
    </w:p>
    <w:p w14:paraId="5D2863B4" w14:textId="77777777" w:rsidR="00725E5D" w:rsidRPr="00B71FA1" w:rsidRDefault="00000000">
      <w:pPr>
        <w:pStyle w:val="ListBullet"/>
        <w:spacing w:after="60" w:line="264" w:lineRule="auto"/>
        <w:rPr>
          <w:sz w:val="28"/>
          <w:szCs w:val="28"/>
        </w:rPr>
      </w:pPr>
      <w:r w:rsidRPr="00B71FA1">
        <w:rPr>
          <w:sz w:val="28"/>
          <w:szCs w:val="28"/>
        </w:rPr>
        <w:t>DAX (Data Analysis Expressions) – used to create reusable measures and calculated analytical fields.</w:t>
      </w:r>
    </w:p>
    <w:p w14:paraId="7185D371" w14:textId="77777777" w:rsidR="00725E5D" w:rsidRPr="00B71FA1" w:rsidRDefault="00000000">
      <w:pPr>
        <w:pStyle w:val="ListBullet"/>
        <w:spacing w:after="60" w:line="264" w:lineRule="auto"/>
        <w:rPr>
          <w:sz w:val="28"/>
          <w:szCs w:val="28"/>
        </w:rPr>
      </w:pPr>
      <w:r w:rsidRPr="00B71FA1">
        <w:rPr>
          <w:sz w:val="28"/>
          <w:szCs w:val="28"/>
        </w:rPr>
        <w:t>Microsoft Excel – used as the source format for the original e-commerce supply chain dataset.</w:t>
      </w:r>
    </w:p>
    <w:p w14:paraId="360D9B33" w14:textId="77777777" w:rsidR="00725E5D" w:rsidRPr="00B71FA1" w:rsidRDefault="00000000">
      <w:pPr>
        <w:pStyle w:val="Heading1"/>
        <w:spacing w:before="200" w:after="100" w:line="252" w:lineRule="auto"/>
        <w:rPr>
          <w:sz w:val="28"/>
        </w:rPr>
      </w:pPr>
      <w:r w:rsidRPr="00B71FA1">
        <w:rPr>
          <w:rFonts w:ascii="Times New Roman" w:eastAsia="Times New Roman" w:hAnsi="Times New Roman"/>
          <w:sz w:val="28"/>
        </w:rPr>
        <w:t>3. DATASET</w:t>
      </w:r>
    </w:p>
    <w:p w14:paraId="4307C4D3" w14:textId="77777777" w:rsidR="00725E5D" w:rsidRPr="00B71FA1" w:rsidRDefault="00000000">
      <w:pPr>
        <w:spacing w:after="120"/>
        <w:rPr>
          <w:sz w:val="28"/>
          <w:szCs w:val="28"/>
        </w:rPr>
      </w:pPr>
      <w:r w:rsidRPr="00B71FA1">
        <w:rPr>
          <w:sz w:val="28"/>
          <w:szCs w:val="28"/>
        </w:rPr>
        <w:t>The original dataset contained the following fields:</w:t>
      </w:r>
    </w:p>
    <w:p w14:paraId="1C16AF91" w14:textId="77777777" w:rsidR="00725E5D" w:rsidRPr="00B71FA1" w:rsidRDefault="00000000">
      <w:pPr>
        <w:spacing w:after="120"/>
        <w:rPr>
          <w:sz w:val="28"/>
          <w:szCs w:val="28"/>
        </w:rPr>
      </w:pPr>
      <w:r w:rsidRPr="00B71FA1">
        <w:rPr>
          <w:sz w:val="28"/>
          <w:szCs w:val="28"/>
        </w:rPr>
        <w:t>'ID', '</w:t>
      </w:r>
      <w:proofErr w:type="spellStart"/>
      <w:r w:rsidRPr="00B71FA1">
        <w:rPr>
          <w:sz w:val="28"/>
          <w:szCs w:val="28"/>
        </w:rPr>
        <w:t>Warehouse_block</w:t>
      </w:r>
      <w:proofErr w:type="spellEnd"/>
      <w:r w:rsidRPr="00B71FA1">
        <w:rPr>
          <w:sz w:val="28"/>
          <w:szCs w:val="28"/>
        </w:rPr>
        <w:t>', '</w:t>
      </w:r>
      <w:proofErr w:type="spellStart"/>
      <w:r w:rsidRPr="00B71FA1">
        <w:rPr>
          <w:sz w:val="28"/>
          <w:szCs w:val="28"/>
        </w:rPr>
        <w:t>Mode_of_Shipment</w:t>
      </w:r>
      <w:proofErr w:type="spellEnd"/>
      <w:r w:rsidRPr="00B71FA1">
        <w:rPr>
          <w:sz w:val="28"/>
          <w:szCs w:val="28"/>
        </w:rPr>
        <w:t>', '</w:t>
      </w:r>
      <w:proofErr w:type="spellStart"/>
      <w:r w:rsidRPr="00B71FA1">
        <w:rPr>
          <w:sz w:val="28"/>
          <w:szCs w:val="28"/>
        </w:rPr>
        <w:t>Customer_care_calls</w:t>
      </w:r>
      <w:proofErr w:type="spellEnd"/>
      <w:r w:rsidRPr="00B71FA1">
        <w:rPr>
          <w:sz w:val="28"/>
          <w:szCs w:val="28"/>
        </w:rPr>
        <w:t>', '</w:t>
      </w:r>
      <w:proofErr w:type="spellStart"/>
      <w:r w:rsidRPr="00B71FA1">
        <w:rPr>
          <w:sz w:val="28"/>
          <w:szCs w:val="28"/>
        </w:rPr>
        <w:t>Customer_rating</w:t>
      </w:r>
      <w:proofErr w:type="spellEnd"/>
      <w:r w:rsidRPr="00B71FA1">
        <w:rPr>
          <w:sz w:val="28"/>
          <w:szCs w:val="28"/>
        </w:rPr>
        <w:t>', '</w:t>
      </w:r>
      <w:proofErr w:type="spellStart"/>
      <w:r w:rsidRPr="00B71FA1">
        <w:rPr>
          <w:sz w:val="28"/>
          <w:szCs w:val="28"/>
        </w:rPr>
        <w:t>Cost_of_the_Product</w:t>
      </w:r>
      <w:proofErr w:type="spellEnd"/>
      <w:r w:rsidRPr="00B71FA1">
        <w:rPr>
          <w:sz w:val="28"/>
          <w:szCs w:val="28"/>
        </w:rPr>
        <w:t>', '</w:t>
      </w:r>
      <w:proofErr w:type="spellStart"/>
      <w:r w:rsidRPr="00B71FA1">
        <w:rPr>
          <w:sz w:val="28"/>
          <w:szCs w:val="28"/>
        </w:rPr>
        <w:t>Prior_purchases</w:t>
      </w:r>
      <w:proofErr w:type="spellEnd"/>
      <w:r w:rsidRPr="00B71FA1">
        <w:rPr>
          <w:sz w:val="28"/>
          <w:szCs w:val="28"/>
        </w:rPr>
        <w:t>', '</w:t>
      </w:r>
      <w:proofErr w:type="spellStart"/>
      <w:r w:rsidRPr="00B71FA1">
        <w:rPr>
          <w:sz w:val="28"/>
          <w:szCs w:val="28"/>
        </w:rPr>
        <w:t>Product_importance</w:t>
      </w:r>
      <w:proofErr w:type="spellEnd"/>
      <w:r w:rsidRPr="00B71FA1">
        <w:rPr>
          <w:sz w:val="28"/>
          <w:szCs w:val="28"/>
        </w:rPr>
        <w:t>', 'Gender', '</w:t>
      </w:r>
      <w:proofErr w:type="spellStart"/>
      <w:r w:rsidRPr="00B71FA1">
        <w:rPr>
          <w:sz w:val="28"/>
          <w:szCs w:val="28"/>
        </w:rPr>
        <w:t>Discount_offered</w:t>
      </w:r>
      <w:proofErr w:type="spellEnd"/>
      <w:r w:rsidRPr="00B71FA1">
        <w:rPr>
          <w:sz w:val="28"/>
          <w:szCs w:val="28"/>
        </w:rPr>
        <w:t>', '</w:t>
      </w:r>
      <w:proofErr w:type="spellStart"/>
      <w:r w:rsidRPr="00B71FA1">
        <w:rPr>
          <w:sz w:val="28"/>
          <w:szCs w:val="28"/>
        </w:rPr>
        <w:t>Weight_in_gms</w:t>
      </w:r>
      <w:proofErr w:type="spellEnd"/>
      <w:r w:rsidRPr="00B71FA1">
        <w:rPr>
          <w:sz w:val="28"/>
          <w:szCs w:val="28"/>
        </w:rPr>
        <w:t>', '</w:t>
      </w:r>
      <w:proofErr w:type="spellStart"/>
      <w:proofErr w:type="gramStart"/>
      <w:r w:rsidRPr="00B71FA1">
        <w:rPr>
          <w:sz w:val="28"/>
          <w:szCs w:val="28"/>
        </w:rPr>
        <w:t>Reached.on.Time</w:t>
      </w:r>
      <w:proofErr w:type="gramEnd"/>
      <w:r w:rsidRPr="00B71FA1">
        <w:rPr>
          <w:sz w:val="28"/>
          <w:szCs w:val="28"/>
        </w:rPr>
        <w:t>_</w:t>
      </w:r>
      <w:proofErr w:type="gramStart"/>
      <w:r w:rsidRPr="00B71FA1">
        <w:rPr>
          <w:sz w:val="28"/>
          <w:szCs w:val="28"/>
        </w:rPr>
        <w:t>Y.N</w:t>
      </w:r>
      <w:proofErr w:type="spellEnd"/>
      <w:proofErr w:type="gramEnd"/>
      <w:r w:rsidRPr="00B71FA1">
        <w:rPr>
          <w:sz w:val="28"/>
          <w:szCs w:val="28"/>
        </w:rPr>
        <w:t>'</w:t>
      </w:r>
    </w:p>
    <w:p w14:paraId="2D5A0A25" w14:textId="77777777" w:rsidR="00725E5D" w:rsidRPr="00B71FA1" w:rsidRDefault="00000000">
      <w:pPr>
        <w:spacing w:after="120"/>
        <w:rPr>
          <w:sz w:val="28"/>
          <w:szCs w:val="28"/>
        </w:rPr>
      </w:pPr>
      <w:r w:rsidRPr="00B71FA1">
        <w:rPr>
          <w:sz w:val="28"/>
          <w:szCs w:val="28"/>
        </w:rPr>
        <w:t>During Power Query preparation, '</w:t>
      </w:r>
      <w:proofErr w:type="spellStart"/>
      <w:proofErr w:type="gramStart"/>
      <w:r w:rsidRPr="00B71FA1">
        <w:rPr>
          <w:sz w:val="28"/>
          <w:szCs w:val="28"/>
        </w:rPr>
        <w:t>Reached.on.Time</w:t>
      </w:r>
      <w:proofErr w:type="gramEnd"/>
      <w:r w:rsidRPr="00B71FA1">
        <w:rPr>
          <w:sz w:val="28"/>
          <w:szCs w:val="28"/>
        </w:rPr>
        <w:t>_</w:t>
      </w:r>
      <w:proofErr w:type="gramStart"/>
      <w:r w:rsidRPr="00B71FA1">
        <w:rPr>
          <w:sz w:val="28"/>
          <w:szCs w:val="28"/>
        </w:rPr>
        <w:t>Y.N</w:t>
      </w:r>
      <w:proofErr w:type="spellEnd"/>
      <w:proofErr w:type="gramEnd"/>
      <w:r w:rsidRPr="00B71FA1">
        <w:rPr>
          <w:sz w:val="28"/>
          <w:szCs w:val="28"/>
        </w:rPr>
        <w:t>' was renamed to 'Delivery Status', where 1 represents an on-time shipment and 0 represents a delayed shipment.</w:t>
      </w:r>
    </w:p>
    <w:p w14:paraId="7243F751" w14:textId="77777777" w:rsidR="00725E5D" w:rsidRPr="00B71FA1" w:rsidRDefault="00000000">
      <w:pPr>
        <w:spacing w:after="120"/>
        <w:rPr>
          <w:sz w:val="28"/>
          <w:szCs w:val="28"/>
        </w:rPr>
      </w:pPr>
      <w:r w:rsidRPr="00B71FA1">
        <w:rPr>
          <w:sz w:val="28"/>
          <w:szCs w:val="28"/>
        </w:rPr>
        <w:t>The final Power BI model used the following tables:</w:t>
      </w:r>
    </w:p>
    <w:tbl>
      <w:tblPr>
        <w:tblStyle w:val="TableGrid"/>
        <w:tblW w:w="0" w:type="auto"/>
        <w:jc w:val="center"/>
        <w:tblLook w:val="04A0" w:firstRow="1" w:lastRow="0" w:firstColumn="1" w:lastColumn="0" w:noHBand="0" w:noVBand="1"/>
      </w:tblPr>
      <w:tblGrid>
        <w:gridCol w:w="2880"/>
        <w:gridCol w:w="6768"/>
      </w:tblGrid>
      <w:tr w:rsidR="00725E5D" w:rsidRPr="00B71FA1" w14:paraId="590DC4B0" w14:textId="77777777">
        <w:trPr>
          <w:jc w:val="center"/>
        </w:trPr>
        <w:tc>
          <w:tcPr>
            <w:tcW w:w="2880" w:type="dxa"/>
            <w:vAlign w:val="center"/>
          </w:tcPr>
          <w:p w14:paraId="3473E260" w14:textId="77777777" w:rsidR="00725E5D" w:rsidRPr="00B71FA1" w:rsidRDefault="00000000">
            <w:pPr>
              <w:spacing w:before="40" w:after="40"/>
              <w:rPr>
                <w:sz w:val="28"/>
                <w:szCs w:val="28"/>
              </w:rPr>
            </w:pPr>
            <w:r w:rsidRPr="00B71FA1">
              <w:rPr>
                <w:b/>
                <w:sz w:val="20"/>
                <w:szCs w:val="28"/>
              </w:rPr>
              <w:t>Table Name</w:t>
            </w:r>
          </w:p>
        </w:tc>
        <w:tc>
          <w:tcPr>
            <w:tcW w:w="6768" w:type="dxa"/>
            <w:vAlign w:val="center"/>
          </w:tcPr>
          <w:p w14:paraId="5CC051C4" w14:textId="77777777" w:rsidR="00725E5D" w:rsidRPr="00B71FA1" w:rsidRDefault="00000000">
            <w:pPr>
              <w:spacing w:before="40" w:after="40"/>
              <w:rPr>
                <w:sz w:val="28"/>
                <w:szCs w:val="28"/>
              </w:rPr>
            </w:pPr>
            <w:r w:rsidRPr="00B71FA1">
              <w:rPr>
                <w:b/>
                <w:sz w:val="20"/>
                <w:szCs w:val="28"/>
              </w:rPr>
              <w:t>Role</w:t>
            </w:r>
          </w:p>
        </w:tc>
      </w:tr>
      <w:tr w:rsidR="00725E5D" w:rsidRPr="00B71FA1" w14:paraId="612734BF" w14:textId="77777777">
        <w:trPr>
          <w:jc w:val="center"/>
        </w:trPr>
        <w:tc>
          <w:tcPr>
            <w:tcW w:w="2880" w:type="dxa"/>
            <w:vAlign w:val="center"/>
          </w:tcPr>
          <w:p w14:paraId="003F70C7" w14:textId="77777777" w:rsidR="00725E5D" w:rsidRPr="00B71FA1" w:rsidRDefault="00000000">
            <w:pPr>
              <w:spacing w:before="40" w:after="40"/>
              <w:rPr>
                <w:sz w:val="28"/>
                <w:szCs w:val="28"/>
              </w:rPr>
            </w:pPr>
            <w:r w:rsidRPr="00B71FA1">
              <w:rPr>
                <w:sz w:val="20"/>
                <w:szCs w:val="28"/>
              </w:rPr>
              <w:t>Measure</w:t>
            </w:r>
          </w:p>
        </w:tc>
        <w:tc>
          <w:tcPr>
            <w:tcW w:w="6768" w:type="dxa"/>
            <w:vAlign w:val="center"/>
          </w:tcPr>
          <w:p w14:paraId="1CD637CB" w14:textId="77777777" w:rsidR="00725E5D" w:rsidRPr="00B71FA1" w:rsidRDefault="00000000">
            <w:pPr>
              <w:spacing w:before="40" w:after="40"/>
              <w:rPr>
                <w:sz w:val="28"/>
                <w:szCs w:val="28"/>
              </w:rPr>
            </w:pPr>
            <w:r w:rsidRPr="00B71FA1">
              <w:rPr>
                <w:sz w:val="20"/>
                <w:szCs w:val="28"/>
              </w:rPr>
              <w:t>Central location used to store DAX measures.</w:t>
            </w:r>
          </w:p>
        </w:tc>
      </w:tr>
      <w:tr w:rsidR="00725E5D" w:rsidRPr="00B71FA1" w14:paraId="55BE9980" w14:textId="77777777">
        <w:trPr>
          <w:jc w:val="center"/>
        </w:trPr>
        <w:tc>
          <w:tcPr>
            <w:tcW w:w="2880" w:type="dxa"/>
            <w:vAlign w:val="center"/>
          </w:tcPr>
          <w:p w14:paraId="381F6EFC" w14:textId="77777777" w:rsidR="00725E5D" w:rsidRPr="00B71FA1" w:rsidRDefault="00000000">
            <w:pPr>
              <w:spacing w:before="40" w:after="40"/>
              <w:rPr>
                <w:sz w:val="28"/>
                <w:szCs w:val="28"/>
              </w:rPr>
            </w:pPr>
            <w:proofErr w:type="spellStart"/>
            <w:r w:rsidRPr="00B71FA1">
              <w:rPr>
                <w:sz w:val="20"/>
                <w:szCs w:val="28"/>
              </w:rPr>
              <w:t>Dim_Customer</w:t>
            </w:r>
            <w:proofErr w:type="spellEnd"/>
          </w:p>
        </w:tc>
        <w:tc>
          <w:tcPr>
            <w:tcW w:w="6768" w:type="dxa"/>
            <w:vAlign w:val="center"/>
          </w:tcPr>
          <w:p w14:paraId="28F18D18" w14:textId="77777777" w:rsidR="00725E5D" w:rsidRPr="00B71FA1" w:rsidRDefault="00000000">
            <w:pPr>
              <w:spacing w:before="40" w:after="40"/>
              <w:rPr>
                <w:sz w:val="28"/>
                <w:szCs w:val="28"/>
              </w:rPr>
            </w:pPr>
            <w:r w:rsidRPr="00B71FA1">
              <w:rPr>
                <w:sz w:val="20"/>
                <w:szCs w:val="28"/>
              </w:rPr>
              <w:t>Customer lookup table containing ID and Gender.</w:t>
            </w:r>
          </w:p>
        </w:tc>
      </w:tr>
      <w:tr w:rsidR="00725E5D" w:rsidRPr="00B71FA1" w14:paraId="78F3CC86" w14:textId="77777777">
        <w:trPr>
          <w:jc w:val="center"/>
        </w:trPr>
        <w:tc>
          <w:tcPr>
            <w:tcW w:w="2880" w:type="dxa"/>
            <w:vAlign w:val="center"/>
          </w:tcPr>
          <w:p w14:paraId="0C139DCB" w14:textId="77777777" w:rsidR="00725E5D" w:rsidRPr="00B71FA1" w:rsidRDefault="00000000">
            <w:pPr>
              <w:spacing w:before="40" w:after="40"/>
              <w:rPr>
                <w:sz w:val="28"/>
                <w:szCs w:val="28"/>
              </w:rPr>
            </w:pPr>
            <w:proofErr w:type="spellStart"/>
            <w:r w:rsidRPr="00B71FA1">
              <w:rPr>
                <w:sz w:val="20"/>
                <w:szCs w:val="28"/>
              </w:rPr>
              <w:t>Dim_Product</w:t>
            </w:r>
            <w:proofErr w:type="spellEnd"/>
          </w:p>
        </w:tc>
        <w:tc>
          <w:tcPr>
            <w:tcW w:w="6768" w:type="dxa"/>
            <w:vAlign w:val="center"/>
          </w:tcPr>
          <w:p w14:paraId="67992380" w14:textId="77777777" w:rsidR="00725E5D" w:rsidRPr="00B71FA1" w:rsidRDefault="00000000">
            <w:pPr>
              <w:spacing w:before="40" w:after="40"/>
              <w:rPr>
                <w:sz w:val="28"/>
                <w:szCs w:val="28"/>
              </w:rPr>
            </w:pPr>
            <w:r w:rsidRPr="00B71FA1">
              <w:rPr>
                <w:sz w:val="20"/>
                <w:szCs w:val="28"/>
              </w:rPr>
              <w:t>Product lookup table containing product-related attributes.</w:t>
            </w:r>
          </w:p>
        </w:tc>
      </w:tr>
      <w:tr w:rsidR="00725E5D" w:rsidRPr="00B71FA1" w14:paraId="2D9DD3BB" w14:textId="77777777">
        <w:trPr>
          <w:jc w:val="center"/>
        </w:trPr>
        <w:tc>
          <w:tcPr>
            <w:tcW w:w="2880" w:type="dxa"/>
            <w:vAlign w:val="center"/>
          </w:tcPr>
          <w:p w14:paraId="3BFA2784" w14:textId="77777777" w:rsidR="00725E5D" w:rsidRPr="00B71FA1" w:rsidRDefault="00000000">
            <w:pPr>
              <w:spacing w:before="40" w:after="40"/>
              <w:rPr>
                <w:sz w:val="28"/>
                <w:szCs w:val="28"/>
              </w:rPr>
            </w:pPr>
            <w:proofErr w:type="spellStart"/>
            <w:r w:rsidRPr="00B71FA1">
              <w:rPr>
                <w:sz w:val="20"/>
                <w:szCs w:val="28"/>
              </w:rPr>
              <w:t>Dim_Warehouse</w:t>
            </w:r>
            <w:proofErr w:type="spellEnd"/>
          </w:p>
        </w:tc>
        <w:tc>
          <w:tcPr>
            <w:tcW w:w="6768" w:type="dxa"/>
            <w:vAlign w:val="center"/>
          </w:tcPr>
          <w:p w14:paraId="06CAD018" w14:textId="77777777" w:rsidR="00725E5D" w:rsidRPr="00B71FA1" w:rsidRDefault="00000000">
            <w:pPr>
              <w:spacing w:before="40" w:after="40"/>
              <w:rPr>
                <w:sz w:val="28"/>
                <w:szCs w:val="28"/>
              </w:rPr>
            </w:pPr>
            <w:r w:rsidRPr="00B71FA1">
              <w:rPr>
                <w:sz w:val="20"/>
                <w:szCs w:val="28"/>
              </w:rPr>
              <w:t xml:space="preserve">Warehouse lookup table containing </w:t>
            </w:r>
            <w:proofErr w:type="spellStart"/>
            <w:r w:rsidRPr="00B71FA1">
              <w:rPr>
                <w:sz w:val="20"/>
                <w:szCs w:val="28"/>
              </w:rPr>
              <w:t>Warehouse_block</w:t>
            </w:r>
            <w:proofErr w:type="spellEnd"/>
            <w:r w:rsidRPr="00B71FA1">
              <w:rPr>
                <w:sz w:val="20"/>
                <w:szCs w:val="28"/>
              </w:rPr>
              <w:t>.</w:t>
            </w:r>
          </w:p>
        </w:tc>
      </w:tr>
      <w:tr w:rsidR="00725E5D" w:rsidRPr="00B71FA1" w14:paraId="6ED031A9" w14:textId="77777777">
        <w:trPr>
          <w:jc w:val="center"/>
        </w:trPr>
        <w:tc>
          <w:tcPr>
            <w:tcW w:w="2880" w:type="dxa"/>
            <w:vAlign w:val="center"/>
          </w:tcPr>
          <w:p w14:paraId="1AD06A74" w14:textId="77777777" w:rsidR="00725E5D" w:rsidRPr="00B71FA1" w:rsidRDefault="00000000">
            <w:pPr>
              <w:spacing w:before="40" w:after="40"/>
              <w:rPr>
                <w:sz w:val="28"/>
                <w:szCs w:val="28"/>
              </w:rPr>
            </w:pPr>
            <w:proofErr w:type="spellStart"/>
            <w:r w:rsidRPr="00B71FA1">
              <w:rPr>
                <w:sz w:val="20"/>
                <w:szCs w:val="28"/>
              </w:rPr>
              <w:t>Fact_Shipment</w:t>
            </w:r>
            <w:proofErr w:type="spellEnd"/>
          </w:p>
        </w:tc>
        <w:tc>
          <w:tcPr>
            <w:tcW w:w="6768" w:type="dxa"/>
            <w:vAlign w:val="center"/>
          </w:tcPr>
          <w:p w14:paraId="48909C7D" w14:textId="77777777" w:rsidR="00725E5D" w:rsidRPr="00B71FA1" w:rsidRDefault="00000000">
            <w:pPr>
              <w:spacing w:before="40" w:after="40"/>
              <w:rPr>
                <w:sz w:val="28"/>
                <w:szCs w:val="28"/>
              </w:rPr>
            </w:pPr>
            <w:r w:rsidRPr="00B71FA1">
              <w:rPr>
                <w:sz w:val="20"/>
                <w:szCs w:val="28"/>
              </w:rPr>
              <w:t>Central transactional table containing shipment-level records and analytical fields.</w:t>
            </w:r>
          </w:p>
        </w:tc>
      </w:tr>
    </w:tbl>
    <w:p w14:paraId="440E20D2" w14:textId="77777777" w:rsidR="00725E5D" w:rsidRPr="00B71FA1" w:rsidRDefault="00725E5D">
      <w:pPr>
        <w:rPr>
          <w:sz w:val="28"/>
          <w:szCs w:val="28"/>
        </w:rPr>
      </w:pPr>
    </w:p>
    <w:p w14:paraId="6D0DFF03" w14:textId="77777777" w:rsidR="00725E5D" w:rsidRPr="00B71FA1" w:rsidRDefault="00000000">
      <w:pPr>
        <w:pStyle w:val="Heading1"/>
        <w:spacing w:before="200" w:after="100" w:line="252" w:lineRule="auto"/>
        <w:rPr>
          <w:sz w:val="28"/>
        </w:rPr>
      </w:pPr>
      <w:r w:rsidRPr="00B71FA1">
        <w:rPr>
          <w:rFonts w:ascii="Times New Roman" w:eastAsia="Times New Roman" w:hAnsi="Times New Roman"/>
          <w:sz w:val="28"/>
        </w:rPr>
        <w:lastRenderedPageBreak/>
        <w:t>4. MILESTONE 1 – DATA MODELLING &amp; KPI FOUNDATION</w:t>
      </w:r>
    </w:p>
    <w:p w14:paraId="4CFD176A"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4.1 Milestone 1 Overview</w:t>
      </w:r>
    </w:p>
    <w:p w14:paraId="24782B21" w14:textId="77777777" w:rsidR="00725E5D" w:rsidRPr="00B71FA1" w:rsidRDefault="00000000">
      <w:pPr>
        <w:spacing w:after="120"/>
        <w:rPr>
          <w:sz w:val="28"/>
          <w:szCs w:val="28"/>
        </w:rPr>
      </w:pPr>
      <w:r w:rsidRPr="00B71FA1">
        <w:rPr>
          <w:sz w:val="28"/>
          <w:szCs w:val="28"/>
        </w:rPr>
        <w:t>Milestone 1 focused on establishing the foundations of the E-Commerce Supply Chain Dashboard. The main work involved importing the raw logistics data, cleaning the dataset in Power Query, creating dimension tables, establishing the Star Schema, writing core DAX measures, and creating the first KPI layer.</w:t>
      </w:r>
    </w:p>
    <w:p w14:paraId="311B60DD"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4.2 Data Import and Cleaning</w:t>
      </w:r>
    </w:p>
    <w:p w14:paraId="025FC9E4" w14:textId="77777777" w:rsidR="00725E5D" w:rsidRPr="00B71FA1" w:rsidRDefault="00000000">
      <w:pPr>
        <w:pStyle w:val="ListBullet"/>
        <w:spacing w:after="60" w:line="264" w:lineRule="auto"/>
        <w:rPr>
          <w:sz w:val="28"/>
          <w:szCs w:val="28"/>
        </w:rPr>
      </w:pPr>
      <w:r w:rsidRPr="00B71FA1">
        <w:rPr>
          <w:sz w:val="28"/>
          <w:szCs w:val="28"/>
        </w:rPr>
        <w:t>Enforced Column Data Types: numerical fields including IDs, Customer Ratings, Support Calls, Item Weights, and Product Costs were converted to numeric data types. Warehouse Blocks, Priorities, and Shipping Modes were maintained as text.</w:t>
      </w:r>
    </w:p>
    <w:p w14:paraId="2FD0EDDF" w14:textId="77777777" w:rsidR="00725E5D" w:rsidRPr="00B71FA1" w:rsidRDefault="00000000">
      <w:pPr>
        <w:pStyle w:val="ListBullet"/>
        <w:spacing w:after="60" w:line="264" w:lineRule="auto"/>
        <w:rPr>
          <w:sz w:val="28"/>
          <w:szCs w:val="28"/>
        </w:rPr>
      </w:pPr>
      <w:r w:rsidRPr="00B71FA1">
        <w:rPr>
          <w:sz w:val="28"/>
          <w:szCs w:val="28"/>
        </w:rPr>
        <w:t>Delivery Status Optimization: '</w:t>
      </w:r>
      <w:proofErr w:type="spellStart"/>
      <w:proofErr w:type="gramStart"/>
      <w:r w:rsidRPr="00B71FA1">
        <w:rPr>
          <w:sz w:val="28"/>
          <w:szCs w:val="28"/>
        </w:rPr>
        <w:t>Reached.on.Time</w:t>
      </w:r>
      <w:proofErr w:type="gramEnd"/>
      <w:r w:rsidRPr="00B71FA1">
        <w:rPr>
          <w:sz w:val="28"/>
          <w:szCs w:val="28"/>
        </w:rPr>
        <w:t>_</w:t>
      </w:r>
      <w:proofErr w:type="gramStart"/>
      <w:r w:rsidRPr="00B71FA1">
        <w:rPr>
          <w:sz w:val="28"/>
          <w:szCs w:val="28"/>
        </w:rPr>
        <w:t>Y.N</w:t>
      </w:r>
      <w:proofErr w:type="spellEnd"/>
      <w:proofErr w:type="gramEnd"/>
      <w:r w:rsidRPr="00B71FA1">
        <w:rPr>
          <w:sz w:val="28"/>
          <w:szCs w:val="28"/>
        </w:rPr>
        <w:t>' was renamed to 'Delivery Status'. The value 1 represents On-Time Arrival and 0 represents Delayed Shipment.</w:t>
      </w:r>
    </w:p>
    <w:p w14:paraId="7D4246C6" w14:textId="77777777" w:rsidR="00725E5D" w:rsidRPr="00B71FA1" w:rsidRDefault="00000000">
      <w:pPr>
        <w:pStyle w:val="ListBullet"/>
        <w:spacing w:after="60" w:line="264" w:lineRule="auto"/>
        <w:rPr>
          <w:sz w:val="28"/>
          <w:szCs w:val="28"/>
        </w:rPr>
      </w:pPr>
      <w:r w:rsidRPr="00B71FA1">
        <w:rPr>
          <w:sz w:val="28"/>
          <w:szCs w:val="28"/>
        </w:rPr>
        <w:t>Quality Profile Validation: the delivery status field was checked for the two expected values, 0 and 1, before it was used in the dashboard.</w:t>
      </w:r>
    </w:p>
    <w:p w14:paraId="72A204B3"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4.3 Duplicate Removal and Data Modelling</w:t>
      </w:r>
    </w:p>
    <w:p w14:paraId="4C9B4116" w14:textId="77777777" w:rsidR="00725E5D" w:rsidRPr="00B71FA1" w:rsidRDefault="00000000">
      <w:pPr>
        <w:pStyle w:val="ListBullet"/>
        <w:spacing w:after="60" w:line="264" w:lineRule="auto"/>
        <w:rPr>
          <w:sz w:val="28"/>
          <w:szCs w:val="28"/>
        </w:rPr>
      </w:pPr>
      <w:proofErr w:type="spellStart"/>
      <w:r w:rsidRPr="00B71FA1">
        <w:rPr>
          <w:sz w:val="28"/>
          <w:szCs w:val="28"/>
        </w:rPr>
        <w:t>Dim_Customer</w:t>
      </w:r>
      <w:proofErr w:type="spellEnd"/>
      <w:r w:rsidRPr="00B71FA1">
        <w:rPr>
          <w:sz w:val="28"/>
          <w:szCs w:val="28"/>
        </w:rPr>
        <w:t>: ID and Gender were retained and duplicate ID values were removed so that ID could be used as a unique lookup value.</w:t>
      </w:r>
    </w:p>
    <w:p w14:paraId="7B1CBEC8" w14:textId="77777777" w:rsidR="00725E5D" w:rsidRPr="00B71FA1" w:rsidRDefault="00000000">
      <w:pPr>
        <w:pStyle w:val="ListBullet"/>
        <w:spacing w:after="60" w:line="264" w:lineRule="auto"/>
        <w:rPr>
          <w:sz w:val="28"/>
          <w:szCs w:val="28"/>
        </w:rPr>
      </w:pPr>
      <w:proofErr w:type="spellStart"/>
      <w:r w:rsidRPr="00B71FA1">
        <w:rPr>
          <w:sz w:val="28"/>
          <w:szCs w:val="28"/>
        </w:rPr>
        <w:t>Dim_Product</w:t>
      </w:r>
      <w:proofErr w:type="spellEnd"/>
      <w:r w:rsidRPr="00B71FA1">
        <w:rPr>
          <w:sz w:val="28"/>
          <w:szCs w:val="28"/>
        </w:rPr>
        <w:t xml:space="preserve">: </w:t>
      </w:r>
      <w:proofErr w:type="spellStart"/>
      <w:r w:rsidRPr="00B71FA1">
        <w:rPr>
          <w:sz w:val="28"/>
          <w:szCs w:val="28"/>
        </w:rPr>
        <w:t>Weight_in_gms</w:t>
      </w:r>
      <w:proofErr w:type="spellEnd"/>
      <w:r w:rsidRPr="00B71FA1">
        <w:rPr>
          <w:sz w:val="28"/>
          <w:szCs w:val="28"/>
        </w:rPr>
        <w:t xml:space="preserve">, </w:t>
      </w:r>
      <w:proofErr w:type="spellStart"/>
      <w:r w:rsidRPr="00B71FA1">
        <w:rPr>
          <w:sz w:val="28"/>
          <w:szCs w:val="28"/>
        </w:rPr>
        <w:t>Cost_of_the_Product</w:t>
      </w:r>
      <w:proofErr w:type="spellEnd"/>
      <w:r w:rsidRPr="00B71FA1">
        <w:rPr>
          <w:sz w:val="28"/>
          <w:szCs w:val="28"/>
        </w:rPr>
        <w:t xml:space="preserve">, and </w:t>
      </w:r>
      <w:proofErr w:type="spellStart"/>
      <w:r w:rsidRPr="00B71FA1">
        <w:rPr>
          <w:sz w:val="28"/>
          <w:szCs w:val="28"/>
        </w:rPr>
        <w:t>Product_importance</w:t>
      </w:r>
      <w:proofErr w:type="spellEnd"/>
      <w:r w:rsidRPr="00B71FA1">
        <w:rPr>
          <w:sz w:val="28"/>
          <w:szCs w:val="28"/>
        </w:rPr>
        <w:t xml:space="preserve"> were retained and duplicate </w:t>
      </w:r>
      <w:proofErr w:type="spellStart"/>
      <w:r w:rsidRPr="00B71FA1">
        <w:rPr>
          <w:sz w:val="28"/>
          <w:szCs w:val="28"/>
        </w:rPr>
        <w:t>Weight_in_gms</w:t>
      </w:r>
      <w:proofErr w:type="spellEnd"/>
      <w:r w:rsidRPr="00B71FA1">
        <w:rPr>
          <w:sz w:val="28"/>
          <w:szCs w:val="28"/>
        </w:rPr>
        <w:t xml:space="preserve"> values were removed for the product lookup.</w:t>
      </w:r>
    </w:p>
    <w:p w14:paraId="18CFFE09" w14:textId="77777777" w:rsidR="00725E5D" w:rsidRPr="00B71FA1" w:rsidRDefault="00000000">
      <w:pPr>
        <w:spacing w:after="120"/>
        <w:rPr>
          <w:sz w:val="28"/>
          <w:szCs w:val="28"/>
        </w:rPr>
      </w:pPr>
      <w:r w:rsidRPr="00B71FA1">
        <w:rPr>
          <w:sz w:val="28"/>
          <w:szCs w:val="28"/>
        </w:rPr>
        <w:t xml:space="preserve">The cleaned dimension tables were connected to the central </w:t>
      </w:r>
      <w:proofErr w:type="spellStart"/>
      <w:r w:rsidRPr="00B71FA1">
        <w:rPr>
          <w:sz w:val="28"/>
          <w:szCs w:val="28"/>
        </w:rPr>
        <w:t>Fact_Shipment</w:t>
      </w:r>
      <w:proofErr w:type="spellEnd"/>
      <w:r w:rsidRPr="00B71FA1">
        <w:rPr>
          <w:sz w:val="28"/>
          <w:szCs w:val="28"/>
        </w:rPr>
        <w:t xml:space="preserve"> table using one-to-many relationships with single-direction filtering, forming the Star Schema used throughout the report.</w:t>
      </w:r>
    </w:p>
    <w:p w14:paraId="7E517103"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4.4 Model Relationships</w:t>
      </w:r>
    </w:p>
    <w:tbl>
      <w:tblPr>
        <w:tblStyle w:val="TableGrid"/>
        <w:tblW w:w="0" w:type="auto"/>
        <w:jc w:val="center"/>
        <w:tblLook w:val="04A0" w:firstRow="1" w:lastRow="0" w:firstColumn="1" w:lastColumn="0" w:noHBand="0" w:noVBand="1"/>
      </w:tblPr>
      <w:tblGrid>
        <w:gridCol w:w="2122"/>
        <w:gridCol w:w="2247"/>
        <w:gridCol w:w="2128"/>
        <w:gridCol w:w="2098"/>
        <w:gridCol w:w="1413"/>
      </w:tblGrid>
      <w:tr w:rsidR="00725E5D" w:rsidRPr="00B71FA1" w14:paraId="103B3A0A" w14:textId="77777777">
        <w:trPr>
          <w:jc w:val="center"/>
        </w:trPr>
        <w:tc>
          <w:tcPr>
            <w:tcW w:w="2160" w:type="dxa"/>
            <w:vAlign w:val="center"/>
          </w:tcPr>
          <w:p w14:paraId="156986D0" w14:textId="77777777" w:rsidR="00725E5D" w:rsidRPr="00B71FA1" w:rsidRDefault="00000000">
            <w:pPr>
              <w:spacing w:before="40" w:after="40"/>
              <w:rPr>
                <w:sz w:val="28"/>
                <w:szCs w:val="28"/>
              </w:rPr>
            </w:pPr>
            <w:r w:rsidRPr="00B71FA1">
              <w:rPr>
                <w:b/>
                <w:sz w:val="20"/>
                <w:szCs w:val="28"/>
              </w:rPr>
              <w:t>From</w:t>
            </w:r>
          </w:p>
        </w:tc>
        <w:tc>
          <w:tcPr>
            <w:tcW w:w="2304" w:type="dxa"/>
            <w:vAlign w:val="center"/>
          </w:tcPr>
          <w:p w14:paraId="0C65A3D2" w14:textId="77777777" w:rsidR="00725E5D" w:rsidRPr="00B71FA1" w:rsidRDefault="00000000">
            <w:pPr>
              <w:spacing w:before="40" w:after="40"/>
              <w:rPr>
                <w:sz w:val="28"/>
                <w:szCs w:val="28"/>
              </w:rPr>
            </w:pPr>
            <w:r w:rsidRPr="00B71FA1">
              <w:rPr>
                <w:b/>
                <w:sz w:val="20"/>
                <w:szCs w:val="28"/>
              </w:rPr>
              <w:t>To</w:t>
            </w:r>
          </w:p>
        </w:tc>
        <w:tc>
          <w:tcPr>
            <w:tcW w:w="2160" w:type="dxa"/>
            <w:vAlign w:val="center"/>
          </w:tcPr>
          <w:p w14:paraId="324A62FE" w14:textId="77777777" w:rsidR="00725E5D" w:rsidRPr="00B71FA1" w:rsidRDefault="00000000">
            <w:pPr>
              <w:spacing w:before="40" w:after="40"/>
              <w:rPr>
                <w:sz w:val="28"/>
                <w:szCs w:val="28"/>
              </w:rPr>
            </w:pPr>
            <w:r w:rsidRPr="00B71FA1">
              <w:rPr>
                <w:b/>
                <w:sz w:val="20"/>
                <w:szCs w:val="28"/>
              </w:rPr>
              <w:t>Connecting Field</w:t>
            </w:r>
          </w:p>
        </w:tc>
        <w:tc>
          <w:tcPr>
            <w:tcW w:w="2160" w:type="dxa"/>
            <w:vAlign w:val="center"/>
          </w:tcPr>
          <w:p w14:paraId="6AC46A7C" w14:textId="77777777" w:rsidR="00725E5D" w:rsidRPr="00B71FA1" w:rsidRDefault="00000000">
            <w:pPr>
              <w:spacing w:before="40" w:after="40"/>
              <w:rPr>
                <w:sz w:val="28"/>
                <w:szCs w:val="28"/>
              </w:rPr>
            </w:pPr>
            <w:r w:rsidRPr="00B71FA1">
              <w:rPr>
                <w:b/>
                <w:sz w:val="20"/>
                <w:szCs w:val="28"/>
              </w:rPr>
              <w:t>Cardinality</w:t>
            </w:r>
          </w:p>
        </w:tc>
        <w:tc>
          <w:tcPr>
            <w:tcW w:w="1440" w:type="dxa"/>
            <w:vAlign w:val="center"/>
          </w:tcPr>
          <w:p w14:paraId="0C360A71" w14:textId="77777777" w:rsidR="00725E5D" w:rsidRPr="00B71FA1" w:rsidRDefault="00000000">
            <w:pPr>
              <w:spacing w:before="40" w:after="40"/>
              <w:rPr>
                <w:sz w:val="28"/>
                <w:szCs w:val="28"/>
              </w:rPr>
            </w:pPr>
            <w:r w:rsidRPr="00B71FA1">
              <w:rPr>
                <w:b/>
                <w:sz w:val="20"/>
                <w:szCs w:val="28"/>
              </w:rPr>
              <w:t>Filter Direction</w:t>
            </w:r>
          </w:p>
        </w:tc>
      </w:tr>
      <w:tr w:rsidR="00725E5D" w:rsidRPr="00B71FA1" w14:paraId="481733AD" w14:textId="77777777">
        <w:trPr>
          <w:jc w:val="center"/>
        </w:trPr>
        <w:tc>
          <w:tcPr>
            <w:tcW w:w="2160" w:type="dxa"/>
            <w:vAlign w:val="center"/>
          </w:tcPr>
          <w:p w14:paraId="4B2E52D2" w14:textId="77777777" w:rsidR="00725E5D" w:rsidRPr="00B71FA1" w:rsidRDefault="00000000">
            <w:pPr>
              <w:spacing w:before="40" w:after="40"/>
              <w:rPr>
                <w:sz w:val="28"/>
                <w:szCs w:val="28"/>
              </w:rPr>
            </w:pPr>
            <w:proofErr w:type="spellStart"/>
            <w:r w:rsidRPr="00B71FA1">
              <w:rPr>
                <w:sz w:val="20"/>
                <w:szCs w:val="28"/>
              </w:rPr>
              <w:t>Dim_Customer</w:t>
            </w:r>
            <w:proofErr w:type="spellEnd"/>
          </w:p>
        </w:tc>
        <w:tc>
          <w:tcPr>
            <w:tcW w:w="2304" w:type="dxa"/>
            <w:vAlign w:val="center"/>
          </w:tcPr>
          <w:p w14:paraId="4B2C1D2D" w14:textId="77777777" w:rsidR="00725E5D" w:rsidRPr="00B71FA1" w:rsidRDefault="00000000">
            <w:pPr>
              <w:spacing w:before="40" w:after="40"/>
              <w:rPr>
                <w:sz w:val="28"/>
                <w:szCs w:val="28"/>
              </w:rPr>
            </w:pPr>
            <w:proofErr w:type="spellStart"/>
            <w:r w:rsidRPr="00B71FA1">
              <w:rPr>
                <w:sz w:val="20"/>
                <w:szCs w:val="28"/>
              </w:rPr>
              <w:t>Fact_Shipment</w:t>
            </w:r>
            <w:proofErr w:type="spellEnd"/>
          </w:p>
        </w:tc>
        <w:tc>
          <w:tcPr>
            <w:tcW w:w="2160" w:type="dxa"/>
            <w:vAlign w:val="center"/>
          </w:tcPr>
          <w:p w14:paraId="76682DD9" w14:textId="77777777" w:rsidR="00725E5D" w:rsidRPr="00B71FA1" w:rsidRDefault="00000000">
            <w:pPr>
              <w:spacing w:before="40" w:after="40"/>
              <w:rPr>
                <w:sz w:val="28"/>
                <w:szCs w:val="28"/>
              </w:rPr>
            </w:pPr>
            <w:r w:rsidRPr="00B71FA1">
              <w:rPr>
                <w:sz w:val="20"/>
                <w:szCs w:val="28"/>
              </w:rPr>
              <w:t>ID</w:t>
            </w:r>
          </w:p>
        </w:tc>
        <w:tc>
          <w:tcPr>
            <w:tcW w:w="2160" w:type="dxa"/>
            <w:vAlign w:val="center"/>
          </w:tcPr>
          <w:p w14:paraId="15B3CA42" w14:textId="77777777" w:rsidR="00725E5D" w:rsidRPr="00B71FA1" w:rsidRDefault="00000000">
            <w:pPr>
              <w:spacing w:before="40" w:after="40"/>
              <w:rPr>
                <w:sz w:val="28"/>
                <w:szCs w:val="28"/>
              </w:rPr>
            </w:pPr>
            <w:r w:rsidRPr="00B71FA1">
              <w:rPr>
                <w:sz w:val="20"/>
                <w:szCs w:val="28"/>
              </w:rPr>
              <w:t>One-to-Many (</w:t>
            </w:r>
            <w:proofErr w:type="gramStart"/>
            <w:r w:rsidRPr="00B71FA1">
              <w:rPr>
                <w:sz w:val="20"/>
                <w:szCs w:val="28"/>
              </w:rPr>
              <w:t>1:*</w:t>
            </w:r>
            <w:proofErr w:type="gramEnd"/>
            <w:r w:rsidRPr="00B71FA1">
              <w:rPr>
                <w:sz w:val="20"/>
                <w:szCs w:val="28"/>
              </w:rPr>
              <w:t>)</w:t>
            </w:r>
          </w:p>
        </w:tc>
        <w:tc>
          <w:tcPr>
            <w:tcW w:w="1440" w:type="dxa"/>
            <w:vAlign w:val="center"/>
          </w:tcPr>
          <w:p w14:paraId="2D62F329" w14:textId="77777777" w:rsidR="00725E5D" w:rsidRPr="00B71FA1" w:rsidRDefault="00000000">
            <w:pPr>
              <w:spacing w:before="40" w:after="40"/>
              <w:rPr>
                <w:sz w:val="28"/>
                <w:szCs w:val="28"/>
              </w:rPr>
            </w:pPr>
            <w:r w:rsidRPr="00B71FA1">
              <w:rPr>
                <w:sz w:val="20"/>
                <w:szCs w:val="28"/>
              </w:rPr>
              <w:t>Single</w:t>
            </w:r>
          </w:p>
        </w:tc>
      </w:tr>
      <w:tr w:rsidR="00725E5D" w:rsidRPr="00B71FA1" w14:paraId="4C9DEE91" w14:textId="77777777">
        <w:trPr>
          <w:jc w:val="center"/>
        </w:trPr>
        <w:tc>
          <w:tcPr>
            <w:tcW w:w="2160" w:type="dxa"/>
            <w:vAlign w:val="center"/>
          </w:tcPr>
          <w:p w14:paraId="3D264E23" w14:textId="77777777" w:rsidR="00725E5D" w:rsidRPr="00B71FA1" w:rsidRDefault="00000000">
            <w:pPr>
              <w:spacing w:before="40" w:after="40"/>
              <w:rPr>
                <w:sz w:val="28"/>
                <w:szCs w:val="28"/>
              </w:rPr>
            </w:pPr>
            <w:proofErr w:type="spellStart"/>
            <w:r w:rsidRPr="00B71FA1">
              <w:rPr>
                <w:sz w:val="20"/>
                <w:szCs w:val="28"/>
              </w:rPr>
              <w:t>Dim_Warehouse</w:t>
            </w:r>
            <w:proofErr w:type="spellEnd"/>
          </w:p>
        </w:tc>
        <w:tc>
          <w:tcPr>
            <w:tcW w:w="2304" w:type="dxa"/>
            <w:vAlign w:val="center"/>
          </w:tcPr>
          <w:p w14:paraId="019069D6" w14:textId="77777777" w:rsidR="00725E5D" w:rsidRPr="00B71FA1" w:rsidRDefault="00000000">
            <w:pPr>
              <w:spacing w:before="40" w:after="40"/>
              <w:rPr>
                <w:sz w:val="28"/>
                <w:szCs w:val="28"/>
              </w:rPr>
            </w:pPr>
            <w:proofErr w:type="spellStart"/>
            <w:r w:rsidRPr="00B71FA1">
              <w:rPr>
                <w:sz w:val="20"/>
                <w:szCs w:val="28"/>
              </w:rPr>
              <w:t>Fact_Shipment</w:t>
            </w:r>
            <w:proofErr w:type="spellEnd"/>
          </w:p>
        </w:tc>
        <w:tc>
          <w:tcPr>
            <w:tcW w:w="2160" w:type="dxa"/>
            <w:vAlign w:val="center"/>
          </w:tcPr>
          <w:p w14:paraId="1C38F768" w14:textId="77777777" w:rsidR="00725E5D" w:rsidRPr="00B71FA1" w:rsidRDefault="00000000">
            <w:pPr>
              <w:spacing w:before="40" w:after="40"/>
              <w:rPr>
                <w:sz w:val="28"/>
                <w:szCs w:val="28"/>
              </w:rPr>
            </w:pPr>
            <w:proofErr w:type="spellStart"/>
            <w:r w:rsidRPr="00B71FA1">
              <w:rPr>
                <w:sz w:val="20"/>
                <w:szCs w:val="28"/>
              </w:rPr>
              <w:t>Warehouse_block</w:t>
            </w:r>
            <w:proofErr w:type="spellEnd"/>
          </w:p>
        </w:tc>
        <w:tc>
          <w:tcPr>
            <w:tcW w:w="2160" w:type="dxa"/>
            <w:vAlign w:val="center"/>
          </w:tcPr>
          <w:p w14:paraId="50782141" w14:textId="77777777" w:rsidR="00725E5D" w:rsidRPr="00B71FA1" w:rsidRDefault="00000000">
            <w:pPr>
              <w:spacing w:before="40" w:after="40"/>
              <w:rPr>
                <w:sz w:val="28"/>
                <w:szCs w:val="28"/>
              </w:rPr>
            </w:pPr>
            <w:r w:rsidRPr="00B71FA1">
              <w:rPr>
                <w:sz w:val="20"/>
                <w:szCs w:val="28"/>
              </w:rPr>
              <w:t>One-to-Many (</w:t>
            </w:r>
            <w:proofErr w:type="gramStart"/>
            <w:r w:rsidRPr="00B71FA1">
              <w:rPr>
                <w:sz w:val="20"/>
                <w:szCs w:val="28"/>
              </w:rPr>
              <w:t>1:*</w:t>
            </w:r>
            <w:proofErr w:type="gramEnd"/>
            <w:r w:rsidRPr="00B71FA1">
              <w:rPr>
                <w:sz w:val="20"/>
                <w:szCs w:val="28"/>
              </w:rPr>
              <w:t>)</w:t>
            </w:r>
          </w:p>
        </w:tc>
        <w:tc>
          <w:tcPr>
            <w:tcW w:w="1440" w:type="dxa"/>
            <w:vAlign w:val="center"/>
          </w:tcPr>
          <w:p w14:paraId="2BA0A31A" w14:textId="77777777" w:rsidR="00725E5D" w:rsidRPr="00B71FA1" w:rsidRDefault="00000000">
            <w:pPr>
              <w:spacing w:before="40" w:after="40"/>
              <w:rPr>
                <w:sz w:val="28"/>
                <w:szCs w:val="28"/>
              </w:rPr>
            </w:pPr>
            <w:r w:rsidRPr="00B71FA1">
              <w:rPr>
                <w:sz w:val="20"/>
                <w:szCs w:val="28"/>
              </w:rPr>
              <w:t>Single</w:t>
            </w:r>
          </w:p>
        </w:tc>
      </w:tr>
      <w:tr w:rsidR="00725E5D" w:rsidRPr="00B71FA1" w14:paraId="08357F5C" w14:textId="77777777">
        <w:trPr>
          <w:jc w:val="center"/>
        </w:trPr>
        <w:tc>
          <w:tcPr>
            <w:tcW w:w="2160" w:type="dxa"/>
            <w:vAlign w:val="center"/>
          </w:tcPr>
          <w:p w14:paraId="61D60D83" w14:textId="77777777" w:rsidR="00725E5D" w:rsidRPr="00B71FA1" w:rsidRDefault="00000000">
            <w:pPr>
              <w:spacing w:before="40" w:after="40"/>
              <w:rPr>
                <w:sz w:val="28"/>
                <w:szCs w:val="28"/>
              </w:rPr>
            </w:pPr>
            <w:proofErr w:type="spellStart"/>
            <w:r w:rsidRPr="00B71FA1">
              <w:rPr>
                <w:sz w:val="20"/>
                <w:szCs w:val="28"/>
              </w:rPr>
              <w:t>Dim_Product</w:t>
            </w:r>
            <w:proofErr w:type="spellEnd"/>
          </w:p>
        </w:tc>
        <w:tc>
          <w:tcPr>
            <w:tcW w:w="2304" w:type="dxa"/>
            <w:vAlign w:val="center"/>
          </w:tcPr>
          <w:p w14:paraId="6BD13673" w14:textId="77777777" w:rsidR="00725E5D" w:rsidRPr="00B71FA1" w:rsidRDefault="00000000">
            <w:pPr>
              <w:spacing w:before="40" w:after="40"/>
              <w:rPr>
                <w:sz w:val="28"/>
                <w:szCs w:val="28"/>
              </w:rPr>
            </w:pPr>
            <w:proofErr w:type="spellStart"/>
            <w:r w:rsidRPr="00B71FA1">
              <w:rPr>
                <w:sz w:val="20"/>
                <w:szCs w:val="28"/>
              </w:rPr>
              <w:t>Fact_Shipment</w:t>
            </w:r>
            <w:proofErr w:type="spellEnd"/>
          </w:p>
        </w:tc>
        <w:tc>
          <w:tcPr>
            <w:tcW w:w="2160" w:type="dxa"/>
            <w:vAlign w:val="center"/>
          </w:tcPr>
          <w:p w14:paraId="5422CE24" w14:textId="77777777" w:rsidR="00725E5D" w:rsidRPr="00B71FA1" w:rsidRDefault="00000000">
            <w:pPr>
              <w:spacing w:before="40" w:after="40"/>
              <w:rPr>
                <w:sz w:val="28"/>
                <w:szCs w:val="28"/>
              </w:rPr>
            </w:pPr>
            <w:proofErr w:type="spellStart"/>
            <w:r w:rsidRPr="00B71FA1">
              <w:rPr>
                <w:sz w:val="20"/>
                <w:szCs w:val="28"/>
              </w:rPr>
              <w:t>Weight_in_gms</w:t>
            </w:r>
            <w:proofErr w:type="spellEnd"/>
          </w:p>
        </w:tc>
        <w:tc>
          <w:tcPr>
            <w:tcW w:w="2160" w:type="dxa"/>
            <w:vAlign w:val="center"/>
          </w:tcPr>
          <w:p w14:paraId="564B185D" w14:textId="77777777" w:rsidR="00725E5D" w:rsidRPr="00B71FA1" w:rsidRDefault="00000000">
            <w:pPr>
              <w:spacing w:before="40" w:after="40"/>
              <w:rPr>
                <w:sz w:val="28"/>
                <w:szCs w:val="28"/>
              </w:rPr>
            </w:pPr>
            <w:r w:rsidRPr="00B71FA1">
              <w:rPr>
                <w:sz w:val="20"/>
                <w:szCs w:val="28"/>
              </w:rPr>
              <w:t>One-to-Many (</w:t>
            </w:r>
            <w:proofErr w:type="gramStart"/>
            <w:r w:rsidRPr="00B71FA1">
              <w:rPr>
                <w:sz w:val="20"/>
                <w:szCs w:val="28"/>
              </w:rPr>
              <w:t>1:*</w:t>
            </w:r>
            <w:proofErr w:type="gramEnd"/>
            <w:r w:rsidRPr="00B71FA1">
              <w:rPr>
                <w:sz w:val="20"/>
                <w:szCs w:val="28"/>
              </w:rPr>
              <w:t>)</w:t>
            </w:r>
          </w:p>
        </w:tc>
        <w:tc>
          <w:tcPr>
            <w:tcW w:w="1440" w:type="dxa"/>
            <w:vAlign w:val="center"/>
          </w:tcPr>
          <w:p w14:paraId="19F28719" w14:textId="77777777" w:rsidR="00725E5D" w:rsidRPr="00B71FA1" w:rsidRDefault="00000000">
            <w:pPr>
              <w:spacing w:before="40" w:after="40"/>
              <w:rPr>
                <w:sz w:val="28"/>
                <w:szCs w:val="28"/>
              </w:rPr>
            </w:pPr>
            <w:r w:rsidRPr="00B71FA1">
              <w:rPr>
                <w:sz w:val="20"/>
                <w:szCs w:val="28"/>
              </w:rPr>
              <w:t>Single</w:t>
            </w:r>
          </w:p>
        </w:tc>
      </w:tr>
    </w:tbl>
    <w:p w14:paraId="0763A585"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4.5 KPI and DAX Foundation</w:t>
      </w:r>
    </w:p>
    <w:p w14:paraId="14D1A288" w14:textId="77777777" w:rsidR="00725E5D" w:rsidRPr="00B71FA1" w:rsidRDefault="00000000">
      <w:pPr>
        <w:spacing w:after="120"/>
        <w:rPr>
          <w:sz w:val="28"/>
          <w:szCs w:val="28"/>
        </w:rPr>
      </w:pPr>
      <w:r w:rsidRPr="00B71FA1">
        <w:rPr>
          <w:sz w:val="28"/>
          <w:szCs w:val="28"/>
        </w:rPr>
        <w:t>The core measures were stored in the Measure table so they could be reused across report pages.</w:t>
      </w:r>
    </w:p>
    <w:p w14:paraId="4954EC42" w14:textId="77777777" w:rsidR="00725E5D" w:rsidRPr="00B71FA1" w:rsidRDefault="00000000">
      <w:pPr>
        <w:spacing w:before="40" w:after="100" w:line="240" w:lineRule="auto"/>
        <w:ind w:left="360"/>
        <w:rPr>
          <w:sz w:val="28"/>
          <w:szCs w:val="28"/>
        </w:rPr>
      </w:pPr>
      <w:r w:rsidRPr="00B71FA1">
        <w:rPr>
          <w:sz w:val="28"/>
          <w:szCs w:val="28"/>
        </w:rPr>
        <w:t>Total Shipments = COUNTROWS('</w:t>
      </w:r>
      <w:proofErr w:type="spellStart"/>
      <w:r w:rsidRPr="00B71FA1">
        <w:rPr>
          <w:sz w:val="28"/>
          <w:szCs w:val="28"/>
        </w:rPr>
        <w:t>Fact_Shipment</w:t>
      </w:r>
      <w:proofErr w:type="spellEnd"/>
      <w:r w:rsidRPr="00B71FA1">
        <w:rPr>
          <w:sz w:val="28"/>
          <w:szCs w:val="28"/>
        </w:rPr>
        <w:t>')</w:t>
      </w:r>
    </w:p>
    <w:p w14:paraId="59F88A4C" w14:textId="77777777" w:rsidR="00725E5D" w:rsidRPr="00B71FA1" w:rsidRDefault="00000000">
      <w:pPr>
        <w:spacing w:after="120"/>
        <w:rPr>
          <w:sz w:val="28"/>
          <w:szCs w:val="28"/>
        </w:rPr>
      </w:pPr>
      <w:r w:rsidRPr="00B71FA1">
        <w:rPr>
          <w:sz w:val="28"/>
          <w:szCs w:val="28"/>
        </w:rPr>
        <w:lastRenderedPageBreak/>
        <w:t>Purpose: establishes the total shipment volume and provides the base count used by percentage measures.</w:t>
      </w:r>
    </w:p>
    <w:p w14:paraId="2EDE7C26" w14:textId="77777777" w:rsidR="00725E5D" w:rsidRPr="00B71FA1" w:rsidRDefault="00000000">
      <w:pPr>
        <w:spacing w:before="40" w:after="100" w:line="240" w:lineRule="auto"/>
        <w:ind w:left="360"/>
        <w:rPr>
          <w:sz w:val="28"/>
          <w:szCs w:val="28"/>
        </w:rPr>
      </w:pPr>
      <w:r w:rsidRPr="00B71FA1">
        <w:rPr>
          <w:sz w:val="28"/>
          <w:szCs w:val="28"/>
        </w:rPr>
        <w:t>On-Time Delivery Rate =</w:t>
      </w:r>
      <w:r w:rsidRPr="00B71FA1">
        <w:rPr>
          <w:sz w:val="28"/>
          <w:szCs w:val="28"/>
        </w:rPr>
        <w:br/>
      </w:r>
      <w:proofErr w:type="gramStart"/>
      <w:r w:rsidRPr="00B71FA1">
        <w:rPr>
          <w:sz w:val="28"/>
          <w:szCs w:val="28"/>
        </w:rPr>
        <w:t>DIVIDE(</w:t>
      </w:r>
      <w:proofErr w:type="gramEnd"/>
      <w:r w:rsidRPr="00B71FA1">
        <w:rPr>
          <w:sz w:val="28"/>
          <w:szCs w:val="28"/>
        </w:rPr>
        <w:br/>
        <w:t xml:space="preserve">    </w:t>
      </w:r>
      <w:proofErr w:type="gramStart"/>
      <w:r w:rsidRPr="00B71FA1">
        <w:rPr>
          <w:sz w:val="28"/>
          <w:szCs w:val="28"/>
        </w:rPr>
        <w:t>CALCULATE(</w:t>
      </w:r>
      <w:proofErr w:type="gramEnd"/>
      <w:r w:rsidRPr="00B71FA1">
        <w:rPr>
          <w:sz w:val="28"/>
          <w:szCs w:val="28"/>
        </w:rPr>
        <w:t>[Total Shipments], '</w:t>
      </w:r>
      <w:proofErr w:type="spellStart"/>
      <w:r w:rsidRPr="00B71FA1">
        <w:rPr>
          <w:sz w:val="28"/>
          <w:szCs w:val="28"/>
        </w:rPr>
        <w:t>Fact_Shipment</w:t>
      </w:r>
      <w:proofErr w:type="spellEnd"/>
      <w:r w:rsidRPr="00B71FA1">
        <w:rPr>
          <w:sz w:val="28"/>
          <w:szCs w:val="28"/>
        </w:rPr>
        <w:t>'[Delivery Status] = 1),</w:t>
      </w:r>
      <w:r w:rsidRPr="00B71FA1">
        <w:rPr>
          <w:sz w:val="28"/>
          <w:szCs w:val="28"/>
        </w:rPr>
        <w:br/>
        <w:t xml:space="preserve"> </w:t>
      </w:r>
      <w:proofErr w:type="gramStart"/>
      <w:r w:rsidRPr="00B71FA1">
        <w:rPr>
          <w:sz w:val="28"/>
          <w:szCs w:val="28"/>
        </w:rPr>
        <w:t xml:space="preserve">   [</w:t>
      </w:r>
      <w:proofErr w:type="gramEnd"/>
      <w:r w:rsidRPr="00B71FA1">
        <w:rPr>
          <w:sz w:val="28"/>
          <w:szCs w:val="28"/>
        </w:rPr>
        <w:t>Total Shipments],</w:t>
      </w:r>
      <w:r w:rsidRPr="00B71FA1">
        <w:rPr>
          <w:sz w:val="28"/>
          <w:szCs w:val="28"/>
        </w:rPr>
        <w:br/>
        <w:t xml:space="preserve">    0</w:t>
      </w:r>
      <w:r w:rsidRPr="00B71FA1">
        <w:rPr>
          <w:sz w:val="28"/>
          <w:szCs w:val="28"/>
        </w:rPr>
        <w:br/>
        <w:t>)</w:t>
      </w:r>
    </w:p>
    <w:p w14:paraId="284D7EEB" w14:textId="77777777" w:rsidR="00725E5D" w:rsidRPr="00B71FA1" w:rsidRDefault="00000000">
      <w:pPr>
        <w:spacing w:after="120"/>
        <w:rPr>
          <w:sz w:val="28"/>
          <w:szCs w:val="28"/>
        </w:rPr>
      </w:pPr>
      <w:r w:rsidRPr="00B71FA1">
        <w:rPr>
          <w:sz w:val="28"/>
          <w:szCs w:val="28"/>
        </w:rPr>
        <w:t>Purpose: calculates the proportion of shipments that reached the destination on time.</w:t>
      </w:r>
    </w:p>
    <w:p w14:paraId="400AD14B" w14:textId="77777777" w:rsidR="00725E5D" w:rsidRPr="00B71FA1" w:rsidRDefault="00000000">
      <w:pPr>
        <w:spacing w:before="40" w:after="100" w:line="240" w:lineRule="auto"/>
        <w:ind w:left="360"/>
        <w:rPr>
          <w:sz w:val="28"/>
          <w:szCs w:val="28"/>
        </w:rPr>
      </w:pPr>
      <w:r w:rsidRPr="00B71FA1">
        <w:rPr>
          <w:sz w:val="28"/>
          <w:szCs w:val="28"/>
        </w:rPr>
        <w:t>Total Inventory = SUM('</w:t>
      </w:r>
      <w:proofErr w:type="spellStart"/>
      <w:r w:rsidRPr="00B71FA1">
        <w:rPr>
          <w:sz w:val="28"/>
          <w:szCs w:val="28"/>
        </w:rPr>
        <w:t>Fact_Shipment</w:t>
      </w:r>
      <w:proofErr w:type="spellEnd"/>
      <w:r w:rsidRPr="00B71FA1">
        <w:rPr>
          <w:sz w:val="28"/>
          <w:szCs w:val="28"/>
        </w:rPr>
        <w:t>'[Inventory])</w:t>
      </w:r>
    </w:p>
    <w:p w14:paraId="7A0BEE81" w14:textId="77777777" w:rsidR="00725E5D" w:rsidRPr="00B71FA1" w:rsidRDefault="00000000">
      <w:pPr>
        <w:spacing w:before="40" w:after="100" w:line="240" w:lineRule="auto"/>
        <w:ind w:left="360"/>
        <w:rPr>
          <w:sz w:val="28"/>
          <w:szCs w:val="28"/>
        </w:rPr>
      </w:pPr>
      <w:r w:rsidRPr="00B71FA1">
        <w:rPr>
          <w:sz w:val="28"/>
          <w:szCs w:val="28"/>
        </w:rPr>
        <w:t>Inventory Turnover = AVERAGE('</w:t>
      </w:r>
      <w:proofErr w:type="spellStart"/>
      <w:r w:rsidRPr="00B71FA1">
        <w:rPr>
          <w:sz w:val="28"/>
          <w:szCs w:val="28"/>
        </w:rPr>
        <w:t>Fact_Shipment</w:t>
      </w:r>
      <w:proofErr w:type="spellEnd"/>
      <w:r w:rsidRPr="00B71FA1">
        <w:rPr>
          <w:sz w:val="28"/>
          <w:szCs w:val="28"/>
        </w:rPr>
        <w:t>'[</w:t>
      </w:r>
      <w:proofErr w:type="spellStart"/>
      <w:r w:rsidRPr="00B71FA1">
        <w:rPr>
          <w:sz w:val="28"/>
          <w:szCs w:val="28"/>
        </w:rPr>
        <w:t>Inventory_Turnover</w:t>
      </w:r>
      <w:proofErr w:type="spellEnd"/>
      <w:r w:rsidRPr="00B71FA1">
        <w:rPr>
          <w:sz w:val="28"/>
          <w:szCs w:val="28"/>
        </w:rPr>
        <w:t>])</w:t>
      </w:r>
    </w:p>
    <w:p w14:paraId="36C9B6E9" w14:textId="77777777" w:rsidR="00725E5D" w:rsidRDefault="00000000">
      <w:pPr>
        <w:spacing w:after="120"/>
        <w:rPr>
          <w:sz w:val="28"/>
          <w:szCs w:val="28"/>
        </w:rPr>
      </w:pPr>
      <w:r w:rsidRPr="00B71FA1">
        <w:rPr>
          <w:sz w:val="28"/>
          <w:szCs w:val="28"/>
        </w:rPr>
        <w:t>KPI Cards were used for these summary measures because single-value indicators make the main operational figures immediately readable.</w:t>
      </w:r>
    </w:p>
    <w:p w14:paraId="737ADFC9" w14:textId="77777777" w:rsidR="00725E5D" w:rsidRPr="00B71FA1" w:rsidRDefault="006013CC">
      <w:pPr>
        <w:keepLines/>
        <w:spacing w:before="40" w:after="120"/>
        <w:jc w:val="center"/>
        <w:rPr>
          <w:sz w:val="28"/>
          <w:szCs w:val="28"/>
        </w:rPr>
      </w:pPr>
      <w:r>
        <w:rPr>
          <w:noProof/>
          <w:sz w:val="28"/>
          <w:szCs w:val="28"/>
        </w:rPr>
        <w:drawing>
          <wp:inline distT="0" distB="0" distL="0" distR="0" wp14:anchorId="1E895BD1" wp14:editId="1AB76031">
            <wp:extent cx="5760720" cy="3200400"/>
            <wp:effectExtent l="0" t="0" r="0" b="0"/>
            <wp:docPr id="83561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18995" name="Picture 835618995"/>
                    <pic:cNvPicPr/>
                  </pic:nvPicPr>
                  <pic:blipFill>
                    <a:blip r:embed="rId8"/>
                    <a:stretch>
                      <a:fillRect/>
                    </a:stretch>
                  </pic:blipFill>
                  <pic:spPr>
                    <a:xfrm>
                      <a:off x="0" y="0"/>
                      <a:ext cx="5760720" cy="3200400"/>
                    </a:xfrm>
                    <a:prstGeom prst="rect">
                      <a:avLst/>
                    </a:prstGeom>
                  </pic:spPr>
                </pic:pic>
              </a:graphicData>
            </a:graphic>
          </wp:inline>
        </w:drawing>
      </w:r>
      <w:r w:rsidRPr="00B71FA1">
        <w:rPr>
          <w:sz w:val="28"/>
          <w:szCs w:val="28"/>
        </w:rPr>
        <w:br w:type="page"/>
      </w:r>
    </w:p>
    <w:p w14:paraId="4BE80560" w14:textId="77777777" w:rsidR="00725E5D" w:rsidRPr="00B71FA1" w:rsidRDefault="00000000">
      <w:pPr>
        <w:pStyle w:val="Heading1"/>
        <w:spacing w:before="200" w:after="100" w:line="252" w:lineRule="auto"/>
        <w:rPr>
          <w:sz w:val="28"/>
        </w:rPr>
      </w:pPr>
      <w:r w:rsidRPr="00B71FA1">
        <w:rPr>
          <w:rFonts w:ascii="Times New Roman" w:eastAsia="Times New Roman" w:hAnsi="Times New Roman"/>
          <w:sz w:val="28"/>
        </w:rPr>
        <w:lastRenderedPageBreak/>
        <w:t>5. MILESTONE 2 – INVENTORY, DELIVERY, DRILL-DOWN &amp; VARIANCE ANALYSIS</w:t>
      </w:r>
    </w:p>
    <w:p w14:paraId="1F230852"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5.1 Milestone 2 Overview</w:t>
      </w:r>
    </w:p>
    <w:p w14:paraId="1E030077" w14:textId="77777777" w:rsidR="00725E5D" w:rsidRPr="00B71FA1" w:rsidRDefault="00000000">
      <w:pPr>
        <w:spacing w:after="120"/>
        <w:rPr>
          <w:sz w:val="28"/>
          <w:szCs w:val="28"/>
        </w:rPr>
      </w:pPr>
      <w:r w:rsidRPr="00B71FA1">
        <w:rPr>
          <w:sz w:val="28"/>
          <w:szCs w:val="28"/>
        </w:rPr>
        <w:t>Milestone 2 expanded the core framework into a multi-page operational analysis. The milestone introduced inventory analysis, product categorization, time-based delivery tracking, hierarchical drill-down, and warehouse-level variance analysis.</w:t>
      </w:r>
    </w:p>
    <w:p w14:paraId="7435A46D"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5.2 New Columns Created</w:t>
      </w:r>
    </w:p>
    <w:tbl>
      <w:tblPr>
        <w:tblStyle w:val="TableGrid"/>
        <w:tblW w:w="0" w:type="auto"/>
        <w:jc w:val="center"/>
        <w:tblLook w:val="04A0" w:firstRow="1" w:lastRow="0" w:firstColumn="1" w:lastColumn="0" w:noHBand="0" w:noVBand="1"/>
      </w:tblPr>
      <w:tblGrid>
        <w:gridCol w:w="3024"/>
        <w:gridCol w:w="6624"/>
      </w:tblGrid>
      <w:tr w:rsidR="00725E5D" w:rsidRPr="00B71FA1" w14:paraId="5B813A28" w14:textId="77777777">
        <w:trPr>
          <w:jc w:val="center"/>
        </w:trPr>
        <w:tc>
          <w:tcPr>
            <w:tcW w:w="3024" w:type="dxa"/>
            <w:vAlign w:val="center"/>
          </w:tcPr>
          <w:p w14:paraId="48F1E993" w14:textId="77777777" w:rsidR="00725E5D" w:rsidRPr="00B71FA1" w:rsidRDefault="00000000">
            <w:pPr>
              <w:spacing w:before="40" w:after="40"/>
              <w:rPr>
                <w:sz w:val="28"/>
                <w:szCs w:val="28"/>
              </w:rPr>
            </w:pPr>
            <w:r w:rsidRPr="00B71FA1">
              <w:rPr>
                <w:b/>
                <w:sz w:val="20"/>
                <w:szCs w:val="28"/>
              </w:rPr>
              <w:t>Calculated Field / Column</w:t>
            </w:r>
          </w:p>
        </w:tc>
        <w:tc>
          <w:tcPr>
            <w:tcW w:w="6624" w:type="dxa"/>
            <w:vAlign w:val="center"/>
          </w:tcPr>
          <w:p w14:paraId="039A8F89" w14:textId="77777777" w:rsidR="00725E5D" w:rsidRPr="00B71FA1" w:rsidRDefault="00000000">
            <w:pPr>
              <w:spacing w:before="40" w:after="40"/>
              <w:rPr>
                <w:sz w:val="28"/>
                <w:szCs w:val="28"/>
              </w:rPr>
            </w:pPr>
            <w:r w:rsidRPr="00B71FA1">
              <w:rPr>
                <w:b/>
                <w:sz w:val="20"/>
                <w:szCs w:val="28"/>
              </w:rPr>
              <w:t>Purpose</w:t>
            </w:r>
          </w:p>
        </w:tc>
      </w:tr>
      <w:tr w:rsidR="00725E5D" w:rsidRPr="00B71FA1" w14:paraId="2A272B12" w14:textId="77777777">
        <w:trPr>
          <w:jc w:val="center"/>
        </w:trPr>
        <w:tc>
          <w:tcPr>
            <w:tcW w:w="3024" w:type="dxa"/>
            <w:vAlign w:val="center"/>
          </w:tcPr>
          <w:p w14:paraId="07A10400" w14:textId="77777777" w:rsidR="00725E5D" w:rsidRPr="00B71FA1" w:rsidRDefault="00000000">
            <w:pPr>
              <w:spacing w:before="40" w:after="40"/>
              <w:rPr>
                <w:sz w:val="28"/>
                <w:szCs w:val="28"/>
              </w:rPr>
            </w:pPr>
            <w:r w:rsidRPr="00B71FA1">
              <w:rPr>
                <w:sz w:val="20"/>
                <w:szCs w:val="28"/>
              </w:rPr>
              <w:t>Inventory</w:t>
            </w:r>
          </w:p>
        </w:tc>
        <w:tc>
          <w:tcPr>
            <w:tcW w:w="6624" w:type="dxa"/>
            <w:vAlign w:val="center"/>
          </w:tcPr>
          <w:p w14:paraId="472323F4" w14:textId="77777777" w:rsidR="00725E5D" w:rsidRPr="00B71FA1" w:rsidRDefault="00000000">
            <w:pPr>
              <w:spacing w:before="40" w:after="40"/>
              <w:rPr>
                <w:sz w:val="28"/>
                <w:szCs w:val="28"/>
              </w:rPr>
            </w:pPr>
            <w:r w:rsidRPr="00B71FA1">
              <w:rPr>
                <w:sz w:val="20"/>
                <w:szCs w:val="28"/>
              </w:rPr>
              <w:t>Aggregates storage volumes and calculates absolute inventory levels across warehouse blocks.</w:t>
            </w:r>
          </w:p>
        </w:tc>
      </w:tr>
      <w:tr w:rsidR="00725E5D" w:rsidRPr="00B71FA1" w14:paraId="3DA214F5" w14:textId="77777777">
        <w:trPr>
          <w:jc w:val="center"/>
        </w:trPr>
        <w:tc>
          <w:tcPr>
            <w:tcW w:w="3024" w:type="dxa"/>
            <w:vAlign w:val="center"/>
          </w:tcPr>
          <w:p w14:paraId="3BAC2CCD" w14:textId="77777777" w:rsidR="00725E5D" w:rsidRPr="00B71FA1" w:rsidRDefault="00000000">
            <w:pPr>
              <w:spacing w:before="40" w:after="40"/>
              <w:rPr>
                <w:sz w:val="28"/>
                <w:szCs w:val="28"/>
              </w:rPr>
            </w:pPr>
            <w:proofErr w:type="spellStart"/>
            <w:r w:rsidRPr="00B71FA1">
              <w:rPr>
                <w:sz w:val="20"/>
                <w:szCs w:val="28"/>
              </w:rPr>
              <w:t>Product_Category</w:t>
            </w:r>
            <w:proofErr w:type="spellEnd"/>
          </w:p>
        </w:tc>
        <w:tc>
          <w:tcPr>
            <w:tcW w:w="6624" w:type="dxa"/>
            <w:vAlign w:val="center"/>
          </w:tcPr>
          <w:p w14:paraId="573F9774" w14:textId="77777777" w:rsidR="00725E5D" w:rsidRPr="00B71FA1" w:rsidRDefault="00000000">
            <w:pPr>
              <w:spacing w:before="40" w:after="40"/>
              <w:rPr>
                <w:sz w:val="28"/>
                <w:szCs w:val="28"/>
              </w:rPr>
            </w:pPr>
            <w:r w:rsidRPr="00B71FA1">
              <w:rPr>
                <w:sz w:val="20"/>
                <w:szCs w:val="28"/>
              </w:rPr>
              <w:t>Groups products into Basic, Standard, and Premium categories.</w:t>
            </w:r>
          </w:p>
        </w:tc>
      </w:tr>
      <w:tr w:rsidR="00725E5D" w:rsidRPr="00B71FA1" w14:paraId="08205108" w14:textId="77777777">
        <w:trPr>
          <w:jc w:val="center"/>
        </w:trPr>
        <w:tc>
          <w:tcPr>
            <w:tcW w:w="3024" w:type="dxa"/>
            <w:vAlign w:val="center"/>
          </w:tcPr>
          <w:p w14:paraId="0E0AD05A" w14:textId="77777777" w:rsidR="00725E5D" w:rsidRPr="00B71FA1" w:rsidRDefault="00000000">
            <w:pPr>
              <w:spacing w:before="40" w:after="40"/>
              <w:rPr>
                <w:sz w:val="28"/>
                <w:szCs w:val="28"/>
              </w:rPr>
            </w:pPr>
            <w:r w:rsidRPr="00B71FA1">
              <w:rPr>
                <w:sz w:val="20"/>
                <w:szCs w:val="28"/>
              </w:rPr>
              <w:t>Region</w:t>
            </w:r>
          </w:p>
        </w:tc>
        <w:tc>
          <w:tcPr>
            <w:tcW w:w="6624" w:type="dxa"/>
            <w:vAlign w:val="center"/>
          </w:tcPr>
          <w:p w14:paraId="4FE7BBE6" w14:textId="77777777" w:rsidR="00725E5D" w:rsidRPr="00B71FA1" w:rsidRDefault="00000000">
            <w:pPr>
              <w:spacing w:before="40" w:after="40"/>
              <w:rPr>
                <w:sz w:val="28"/>
                <w:szCs w:val="28"/>
              </w:rPr>
            </w:pPr>
            <w:r w:rsidRPr="00B71FA1">
              <w:rPr>
                <w:sz w:val="20"/>
                <w:szCs w:val="28"/>
              </w:rPr>
              <w:t>Provides a geographic grouping for delivery and performance analysis.</w:t>
            </w:r>
          </w:p>
        </w:tc>
      </w:tr>
      <w:tr w:rsidR="00725E5D" w:rsidRPr="00B71FA1" w14:paraId="5C89F296" w14:textId="77777777">
        <w:trPr>
          <w:jc w:val="center"/>
        </w:trPr>
        <w:tc>
          <w:tcPr>
            <w:tcW w:w="3024" w:type="dxa"/>
            <w:vAlign w:val="center"/>
          </w:tcPr>
          <w:p w14:paraId="5AD157A7" w14:textId="77777777" w:rsidR="00725E5D" w:rsidRPr="00B71FA1" w:rsidRDefault="00000000">
            <w:pPr>
              <w:spacing w:before="40" w:after="40"/>
              <w:rPr>
                <w:sz w:val="28"/>
                <w:szCs w:val="28"/>
              </w:rPr>
            </w:pPr>
            <w:proofErr w:type="spellStart"/>
            <w:r w:rsidRPr="00B71FA1">
              <w:rPr>
                <w:sz w:val="20"/>
                <w:szCs w:val="28"/>
              </w:rPr>
              <w:t>Shipment_Date</w:t>
            </w:r>
            <w:proofErr w:type="spellEnd"/>
          </w:p>
        </w:tc>
        <w:tc>
          <w:tcPr>
            <w:tcW w:w="6624" w:type="dxa"/>
            <w:vAlign w:val="center"/>
          </w:tcPr>
          <w:p w14:paraId="2C1C80E7" w14:textId="77777777" w:rsidR="00725E5D" w:rsidRPr="00B71FA1" w:rsidRDefault="00000000">
            <w:pPr>
              <w:spacing w:before="40" w:after="40"/>
              <w:rPr>
                <w:sz w:val="28"/>
                <w:szCs w:val="28"/>
              </w:rPr>
            </w:pPr>
            <w:r w:rsidRPr="00B71FA1">
              <w:rPr>
                <w:sz w:val="20"/>
                <w:szCs w:val="28"/>
              </w:rPr>
              <w:t>Provides a time axis for shipment and inventory trends.</w:t>
            </w:r>
          </w:p>
        </w:tc>
      </w:tr>
      <w:tr w:rsidR="00725E5D" w:rsidRPr="00B71FA1" w14:paraId="57C30466" w14:textId="77777777">
        <w:trPr>
          <w:jc w:val="center"/>
        </w:trPr>
        <w:tc>
          <w:tcPr>
            <w:tcW w:w="3024" w:type="dxa"/>
            <w:vAlign w:val="center"/>
          </w:tcPr>
          <w:p w14:paraId="332C4813" w14:textId="77777777" w:rsidR="00725E5D" w:rsidRPr="00B71FA1" w:rsidRDefault="00000000">
            <w:pPr>
              <w:spacing w:before="40" w:after="40"/>
              <w:rPr>
                <w:sz w:val="28"/>
                <w:szCs w:val="28"/>
              </w:rPr>
            </w:pPr>
            <w:r w:rsidRPr="00B71FA1">
              <w:rPr>
                <w:sz w:val="20"/>
                <w:szCs w:val="28"/>
              </w:rPr>
              <w:t>Shipment Year</w:t>
            </w:r>
          </w:p>
        </w:tc>
        <w:tc>
          <w:tcPr>
            <w:tcW w:w="6624" w:type="dxa"/>
            <w:vAlign w:val="center"/>
          </w:tcPr>
          <w:p w14:paraId="44D5C3BD" w14:textId="77777777" w:rsidR="00725E5D" w:rsidRPr="00B71FA1" w:rsidRDefault="00000000">
            <w:pPr>
              <w:spacing w:before="40" w:after="40"/>
              <w:rPr>
                <w:sz w:val="28"/>
                <w:szCs w:val="28"/>
              </w:rPr>
            </w:pPr>
            <w:r w:rsidRPr="00B71FA1">
              <w:rPr>
                <w:sz w:val="20"/>
                <w:szCs w:val="28"/>
              </w:rPr>
              <w:t>Provides year-level grouping for time analysis.</w:t>
            </w:r>
          </w:p>
        </w:tc>
      </w:tr>
      <w:tr w:rsidR="00725E5D" w:rsidRPr="00B71FA1" w14:paraId="71CC0F9B" w14:textId="77777777">
        <w:trPr>
          <w:jc w:val="center"/>
        </w:trPr>
        <w:tc>
          <w:tcPr>
            <w:tcW w:w="3024" w:type="dxa"/>
            <w:vAlign w:val="center"/>
          </w:tcPr>
          <w:p w14:paraId="6F8C959E" w14:textId="77777777" w:rsidR="00725E5D" w:rsidRPr="00B71FA1" w:rsidRDefault="00000000">
            <w:pPr>
              <w:spacing w:before="40" w:after="40"/>
              <w:rPr>
                <w:sz w:val="28"/>
                <w:szCs w:val="28"/>
              </w:rPr>
            </w:pPr>
            <w:r w:rsidRPr="00B71FA1">
              <w:rPr>
                <w:sz w:val="20"/>
                <w:szCs w:val="28"/>
              </w:rPr>
              <w:t>Month Name</w:t>
            </w:r>
          </w:p>
        </w:tc>
        <w:tc>
          <w:tcPr>
            <w:tcW w:w="6624" w:type="dxa"/>
            <w:vAlign w:val="center"/>
          </w:tcPr>
          <w:p w14:paraId="7F54C30F" w14:textId="77777777" w:rsidR="00725E5D" w:rsidRPr="00B71FA1" w:rsidRDefault="00000000">
            <w:pPr>
              <w:spacing w:before="40" w:after="40"/>
              <w:rPr>
                <w:sz w:val="28"/>
                <w:szCs w:val="28"/>
              </w:rPr>
            </w:pPr>
            <w:r w:rsidRPr="00B71FA1">
              <w:rPr>
                <w:sz w:val="20"/>
                <w:szCs w:val="28"/>
              </w:rPr>
              <w:t>Provides month-level grouping for trend analysis.</w:t>
            </w:r>
          </w:p>
        </w:tc>
      </w:tr>
      <w:tr w:rsidR="00725E5D" w:rsidRPr="00B71FA1" w14:paraId="38C4FB90" w14:textId="77777777">
        <w:trPr>
          <w:jc w:val="center"/>
        </w:trPr>
        <w:tc>
          <w:tcPr>
            <w:tcW w:w="3024" w:type="dxa"/>
            <w:vAlign w:val="center"/>
          </w:tcPr>
          <w:p w14:paraId="3C7FA292" w14:textId="77777777" w:rsidR="00725E5D" w:rsidRPr="00B71FA1" w:rsidRDefault="00000000">
            <w:pPr>
              <w:spacing w:before="40" w:after="40"/>
              <w:rPr>
                <w:sz w:val="28"/>
                <w:szCs w:val="28"/>
              </w:rPr>
            </w:pPr>
            <w:r w:rsidRPr="00B71FA1">
              <w:rPr>
                <w:sz w:val="20"/>
                <w:szCs w:val="28"/>
              </w:rPr>
              <w:t>Month Number</w:t>
            </w:r>
          </w:p>
        </w:tc>
        <w:tc>
          <w:tcPr>
            <w:tcW w:w="6624" w:type="dxa"/>
            <w:vAlign w:val="center"/>
          </w:tcPr>
          <w:p w14:paraId="078C9F39" w14:textId="77777777" w:rsidR="00725E5D" w:rsidRPr="00B71FA1" w:rsidRDefault="00000000">
            <w:pPr>
              <w:spacing w:before="40" w:after="40"/>
              <w:rPr>
                <w:sz w:val="28"/>
                <w:szCs w:val="28"/>
              </w:rPr>
            </w:pPr>
            <w:r w:rsidRPr="00B71FA1">
              <w:rPr>
                <w:sz w:val="20"/>
                <w:szCs w:val="28"/>
              </w:rPr>
              <w:t>Supports chronological sorting of month names.</w:t>
            </w:r>
          </w:p>
        </w:tc>
      </w:tr>
      <w:tr w:rsidR="00725E5D" w:rsidRPr="00B71FA1" w14:paraId="11547A77" w14:textId="77777777">
        <w:trPr>
          <w:jc w:val="center"/>
        </w:trPr>
        <w:tc>
          <w:tcPr>
            <w:tcW w:w="3024" w:type="dxa"/>
            <w:vAlign w:val="center"/>
          </w:tcPr>
          <w:p w14:paraId="77F3A371" w14:textId="77777777" w:rsidR="00725E5D" w:rsidRPr="00B71FA1" w:rsidRDefault="00000000">
            <w:pPr>
              <w:spacing w:before="40" w:after="40"/>
              <w:rPr>
                <w:sz w:val="28"/>
                <w:szCs w:val="28"/>
              </w:rPr>
            </w:pPr>
            <w:r w:rsidRPr="00B71FA1">
              <w:rPr>
                <w:sz w:val="20"/>
                <w:szCs w:val="28"/>
              </w:rPr>
              <w:t>Month Year</w:t>
            </w:r>
          </w:p>
        </w:tc>
        <w:tc>
          <w:tcPr>
            <w:tcW w:w="6624" w:type="dxa"/>
            <w:vAlign w:val="center"/>
          </w:tcPr>
          <w:p w14:paraId="58D227FA" w14:textId="77777777" w:rsidR="00725E5D" w:rsidRPr="00B71FA1" w:rsidRDefault="00000000">
            <w:pPr>
              <w:spacing w:before="40" w:after="40"/>
              <w:rPr>
                <w:sz w:val="28"/>
                <w:szCs w:val="28"/>
              </w:rPr>
            </w:pPr>
            <w:r w:rsidRPr="00B71FA1">
              <w:rPr>
                <w:sz w:val="20"/>
                <w:szCs w:val="28"/>
              </w:rPr>
              <w:t>Provides a combined year-month field for time-series reporting.</w:t>
            </w:r>
          </w:p>
        </w:tc>
      </w:tr>
      <w:tr w:rsidR="00725E5D" w:rsidRPr="00B71FA1" w14:paraId="50F5AABB" w14:textId="77777777">
        <w:trPr>
          <w:jc w:val="center"/>
        </w:trPr>
        <w:tc>
          <w:tcPr>
            <w:tcW w:w="3024" w:type="dxa"/>
            <w:vAlign w:val="center"/>
          </w:tcPr>
          <w:p w14:paraId="70EAD622" w14:textId="77777777" w:rsidR="00725E5D" w:rsidRPr="00B71FA1" w:rsidRDefault="00000000">
            <w:pPr>
              <w:spacing w:before="40" w:after="40"/>
              <w:rPr>
                <w:sz w:val="28"/>
                <w:szCs w:val="28"/>
              </w:rPr>
            </w:pPr>
            <w:r w:rsidRPr="00B71FA1">
              <w:rPr>
                <w:sz w:val="20"/>
                <w:szCs w:val="28"/>
              </w:rPr>
              <w:t>Year Month</w:t>
            </w:r>
          </w:p>
        </w:tc>
        <w:tc>
          <w:tcPr>
            <w:tcW w:w="6624" w:type="dxa"/>
            <w:vAlign w:val="center"/>
          </w:tcPr>
          <w:p w14:paraId="7C25CB50" w14:textId="77777777" w:rsidR="00725E5D" w:rsidRPr="00B71FA1" w:rsidRDefault="00000000">
            <w:pPr>
              <w:spacing w:before="40" w:after="40"/>
              <w:rPr>
                <w:sz w:val="28"/>
                <w:szCs w:val="28"/>
              </w:rPr>
            </w:pPr>
            <w:r w:rsidRPr="00B71FA1">
              <w:rPr>
                <w:sz w:val="20"/>
                <w:szCs w:val="28"/>
              </w:rPr>
              <w:t>Provides a sequential timeline field for longer trend views.</w:t>
            </w:r>
          </w:p>
        </w:tc>
      </w:tr>
    </w:tbl>
    <w:p w14:paraId="7BA3ACB5"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5.3 Inventory Analysis and KPI Layer</w:t>
      </w:r>
    </w:p>
    <w:p w14:paraId="5125A7B8" w14:textId="77777777" w:rsidR="00725E5D" w:rsidRPr="00B71FA1" w:rsidRDefault="00000000">
      <w:pPr>
        <w:pStyle w:val="ListBullet"/>
        <w:spacing w:after="60" w:line="264" w:lineRule="auto"/>
        <w:rPr>
          <w:sz w:val="28"/>
          <w:szCs w:val="28"/>
        </w:rPr>
      </w:pPr>
      <w:r w:rsidRPr="00B71FA1">
        <w:rPr>
          <w:sz w:val="28"/>
          <w:szCs w:val="28"/>
        </w:rPr>
        <w:t>Total Inventory KPI: summarizes total inventory volume.</w:t>
      </w:r>
    </w:p>
    <w:p w14:paraId="2CA02360" w14:textId="77777777" w:rsidR="00725E5D" w:rsidRPr="00B71FA1" w:rsidRDefault="00000000">
      <w:pPr>
        <w:pStyle w:val="ListBullet"/>
        <w:spacing w:after="60" w:line="264" w:lineRule="auto"/>
        <w:rPr>
          <w:sz w:val="28"/>
          <w:szCs w:val="28"/>
        </w:rPr>
      </w:pPr>
      <w:r w:rsidRPr="00B71FA1">
        <w:rPr>
          <w:sz w:val="28"/>
          <w:szCs w:val="28"/>
        </w:rPr>
        <w:t>Inventory Turnover KPI: represents inventory movement efficiency.</w:t>
      </w:r>
    </w:p>
    <w:p w14:paraId="1679D213" w14:textId="77777777" w:rsidR="00725E5D" w:rsidRPr="00B71FA1" w:rsidRDefault="00000000">
      <w:pPr>
        <w:pStyle w:val="ListBullet"/>
        <w:spacing w:after="60" w:line="264" w:lineRule="auto"/>
        <w:rPr>
          <w:sz w:val="28"/>
          <w:szCs w:val="28"/>
        </w:rPr>
      </w:pPr>
      <w:r w:rsidRPr="00B71FA1">
        <w:rPr>
          <w:sz w:val="28"/>
          <w:szCs w:val="28"/>
        </w:rPr>
        <w:t xml:space="preserve">Total Products KPI: represents the number of product records being </w:t>
      </w:r>
      <w:proofErr w:type="spellStart"/>
      <w:r w:rsidRPr="00B71FA1">
        <w:rPr>
          <w:sz w:val="28"/>
          <w:szCs w:val="28"/>
        </w:rPr>
        <w:t>analysed</w:t>
      </w:r>
      <w:proofErr w:type="spellEnd"/>
      <w:r w:rsidRPr="00B71FA1">
        <w:rPr>
          <w:sz w:val="28"/>
          <w:szCs w:val="28"/>
        </w:rPr>
        <w:t>.</w:t>
      </w:r>
    </w:p>
    <w:p w14:paraId="5A7CDF38" w14:textId="77777777" w:rsidR="00725E5D" w:rsidRPr="00B71FA1" w:rsidRDefault="00000000">
      <w:pPr>
        <w:pStyle w:val="ListBullet"/>
        <w:spacing w:after="60" w:line="264" w:lineRule="auto"/>
        <w:rPr>
          <w:sz w:val="28"/>
          <w:szCs w:val="28"/>
        </w:rPr>
      </w:pPr>
      <w:r w:rsidRPr="00B71FA1">
        <w:rPr>
          <w:sz w:val="28"/>
          <w:szCs w:val="28"/>
        </w:rPr>
        <w:t>Slow-Moving Products KPI: identifies products with lower movement based on the dashboard measure.</w:t>
      </w:r>
    </w:p>
    <w:p w14:paraId="038C49A7"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5.4 Inventory by Product Category</w:t>
      </w:r>
    </w:p>
    <w:p w14:paraId="37F24B22" w14:textId="77777777" w:rsidR="00725E5D" w:rsidRPr="00B71FA1" w:rsidRDefault="00000000">
      <w:pPr>
        <w:spacing w:after="120"/>
        <w:rPr>
          <w:sz w:val="28"/>
          <w:szCs w:val="28"/>
        </w:rPr>
      </w:pPr>
      <w:r w:rsidRPr="00B71FA1">
        <w:rPr>
          <w:sz w:val="28"/>
          <w:szCs w:val="28"/>
        </w:rPr>
        <w:t>Visual Component: Horizontal Bar Chart</w:t>
      </w:r>
    </w:p>
    <w:p w14:paraId="65392B6B" w14:textId="77777777" w:rsidR="00725E5D" w:rsidRPr="00B71FA1" w:rsidRDefault="00000000">
      <w:pPr>
        <w:spacing w:after="120"/>
        <w:rPr>
          <w:sz w:val="28"/>
          <w:szCs w:val="28"/>
        </w:rPr>
      </w:pPr>
      <w:r w:rsidRPr="00B71FA1">
        <w:rPr>
          <w:sz w:val="28"/>
          <w:szCs w:val="28"/>
        </w:rPr>
        <w:t>Why this visual: a horizontal bar chart makes the Basic, Standard, and Premium category labels easy to read while allowing their inventory volumes to be compared directly.</w:t>
      </w:r>
    </w:p>
    <w:p w14:paraId="5D43A06E"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5.5 Warehouse vs Inventory</w:t>
      </w:r>
    </w:p>
    <w:p w14:paraId="066E7FC5" w14:textId="77777777" w:rsidR="00725E5D" w:rsidRPr="00B71FA1" w:rsidRDefault="00000000">
      <w:pPr>
        <w:spacing w:after="120"/>
        <w:rPr>
          <w:sz w:val="28"/>
          <w:szCs w:val="28"/>
        </w:rPr>
      </w:pPr>
      <w:r w:rsidRPr="00B71FA1">
        <w:rPr>
          <w:sz w:val="28"/>
          <w:szCs w:val="28"/>
        </w:rPr>
        <w:t>Visual Component: Vertical Column Chart</w:t>
      </w:r>
    </w:p>
    <w:p w14:paraId="582859F1" w14:textId="77777777" w:rsidR="00725E5D" w:rsidRPr="00B71FA1" w:rsidRDefault="00000000">
      <w:pPr>
        <w:spacing w:after="120"/>
        <w:rPr>
          <w:sz w:val="28"/>
          <w:szCs w:val="28"/>
        </w:rPr>
      </w:pPr>
      <w:r w:rsidRPr="00B71FA1">
        <w:rPr>
          <w:sz w:val="28"/>
          <w:szCs w:val="28"/>
        </w:rPr>
        <w:t>Why this visual: a column chart provides a direct comparison between warehouse blocks and makes differences in inventory volume easy to identify.</w:t>
      </w:r>
    </w:p>
    <w:p w14:paraId="1F0F674B"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5.6 Inventory Trend Over Time</w:t>
      </w:r>
    </w:p>
    <w:p w14:paraId="2CFA5B93" w14:textId="77777777" w:rsidR="00725E5D" w:rsidRPr="00B71FA1" w:rsidRDefault="00000000">
      <w:pPr>
        <w:spacing w:after="120"/>
        <w:rPr>
          <w:sz w:val="28"/>
          <w:szCs w:val="28"/>
        </w:rPr>
      </w:pPr>
      <w:r w:rsidRPr="00B71FA1">
        <w:rPr>
          <w:sz w:val="28"/>
          <w:szCs w:val="28"/>
        </w:rPr>
        <w:t>Visual Component: Line Chart</w:t>
      </w:r>
    </w:p>
    <w:p w14:paraId="1B97DA24" w14:textId="77777777" w:rsidR="00725E5D" w:rsidRPr="00B71FA1" w:rsidRDefault="00000000">
      <w:pPr>
        <w:spacing w:after="120"/>
        <w:rPr>
          <w:sz w:val="28"/>
          <w:szCs w:val="28"/>
        </w:rPr>
      </w:pPr>
      <w:r w:rsidRPr="00B71FA1">
        <w:rPr>
          <w:sz w:val="28"/>
          <w:szCs w:val="28"/>
        </w:rPr>
        <w:lastRenderedPageBreak/>
        <w:t>Why this visual: a line chart is appropriate for chronological data because it shows changes, peaks, and drops in inventory across the shipment timeline.</w:t>
      </w:r>
    </w:p>
    <w:p w14:paraId="2B985259"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5.7 Inventory Details Table</w:t>
      </w:r>
    </w:p>
    <w:p w14:paraId="0D9BEDD0" w14:textId="77777777" w:rsidR="00725E5D" w:rsidRPr="00B71FA1" w:rsidRDefault="00000000">
      <w:pPr>
        <w:spacing w:after="120"/>
        <w:rPr>
          <w:sz w:val="28"/>
          <w:szCs w:val="28"/>
        </w:rPr>
      </w:pPr>
      <w:r w:rsidRPr="00B71FA1">
        <w:rPr>
          <w:sz w:val="28"/>
          <w:szCs w:val="28"/>
        </w:rPr>
        <w:t>Visual Component: Table</w:t>
      </w:r>
    </w:p>
    <w:p w14:paraId="31FEF0FF" w14:textId="77777777" w:rsidR="00725E5D" w:rsidRPr="00B71FA1" w:rsidRDefault="00000000">
      <w:pPr>
        <w:spacing w:after="120"/>
        <w:rPr>
          <w:sz w:val="28"/>
          <w:szCs w:val="28"/>
        </w:rPr>
      </w:pPr>
      <w:r w:rsidRPr="00B71FA1">
        <w:rPr>
          <w:sz w:val="28"/>
          <w:szCs w:val="28"/>
        </w:rPr>
        <w:t xml:space="preserve">Why this visual: the table provides detailed row-level information such as </w:t>
      </w:r>
      <w:proofErr w:type="spellStart"/>
      <w:r w:rsidRPr="00B71FA1">
        <w:rPr>
          <w:sz w:val="28"/>
          <w:szCs w:val="28"/>
        </w:rPr>
        <w:t>Weight_in_gms</w:t>
      </w:r>
      <w:proofErr w:type="spellEnd"/>
      <w:r w:rsidRPr="00B71FA1">
        <w:rPr>
          <w:sz w:val="28"/>
          <w:szCs w:val="28"/>
        </w:rPr>
        <w:t xml:space="preserve">, </w:t>
      </w:r>
      <w:proofErr w:type="spellStart"/>
      <w:r w:rsidRPr="00B71FA1">
        <w:rPr>
          <w:sz w:val="28"/>
          <w:szCs w:val="28"/>
        </w:rPr>
        <w:t>Product_Category</w:t>
      </w:r>
      <w:proofErr w:type="spellEnd"/>
      <w:r w:rsidRPr="00B71FA1">
        <w:rPr>
          <w:sz w:val="28"/>
          <w:szCs w:val="28"/>
        </w:rPr>
        <w:t xml:space="preserve">, </w:t>
      </w:r>
      <w:proofErr w:type="spellStart"/>
      <w:r w:rsidRPr="00B71FA1">
        <w:rPr>
          <w:sz w:val="28"/>
          <w:szCs w:val="28"/>
        </w:rPr>
        <w:t>Warehouse_block</w:t>
      </w:r>
      <w:proofErr w:type="spellEnd"/>
      <w:r w:rsidRPr="00B71FA1">
        <w:rPr>
          <w:sz w:val="28"/>
          <w:szCs w:val="28"/>
        </w:rPr>
        <w:t>, Inventory, and Inventory Turnover, allowing individual records to be reviewed rather than only aggregated chart values.</w:t>
      </w:r>
    </w:p>
    <w:p w14:paraId="1C703577"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5.8 Delivery Performance Analysis</w:t>
      </w:r>
    </w:p>
    <w:p w14:paraId="17BFCD01" w14:textId="77777777" w:rsidR="00725E5D" w:rsidRPr="00B71FA1" w:rsidRDefault="00000000">
      <w:pPr>
        <w:pStyle w:val="ListBullet"/>
        <w:spacing w:after="60" w:line="264" w:lineRule="auto"/>
        <w:rPr>
          <w:sz w:val="28"/>
          <w:szCs w:val="28"/>
        </w:rPr>
      </w:pPr>
      <w:r w:rsidRPr="00B71FA1">
        <w:rPr>
          <w:sz w:val="28"/>
          <w:szCs w:val="28"/>
        </w:rPr>
        <w:t>On-Time vs Delayed Deliveries – Donut Chart: used to show the proportion of on-time and delayed shipments as parts of the total shipment volume.</w:t>
      </w:r>
    </w:p>
    <w:p w14:paraId="342870BD" w14:textId="77777777" w:rsidR="00725E5D" w:rsidRPr="00B71FA1" w:rsidRDefault="00000000">
      <w:pPr>
        <w:pStyle w:val="ListBullet"/>
        <w:spacing w:after="60" w:line="264" w:lineRule="auto"/>
        <w:rPr>
          <w:sz w:val="28"/>
          <w:szCs w:val="28"/>
        </w:rPr>
      </w:pPr>
      <w:r w:rsidRPr="00B71FA1">
        <w:rPr>
          <w:sz w:val="28"/>
          <w:szCs w:val="28"/>
        </w:rPr>
        <w:t>Delivery Performance by Warehouse – Clustered Column Chart: used to compare shipment counts by warehouse while separating the delivery status categories.</w:t>
      </w:r>
    </w:p>
    <w:p w14:paraId="0E79C02E" w14:textId="77777777" w:rsidR="00725E5D" w:rsidRPr="00B71FA1" w:rsidRDefault="00000000">
      <w:pPr>
        <w:pStyle w:val="ListBullet"/>
        <w:spacing w:after="60" w:line="264" w:lineRule="auto"/>
        <w:rPr>
          <w:sz w:val="28"/>
          <w:szCs w:val="28"/>
        </w:rPr>
      </w:pPr>
      <w:r w:rsidRPr="00B71FA1">
        <w:rPr>
          <w:sz w:val="28"/>
          <w:szCs w:val="28"/>
        </w:rPr>
        <w:t>Delivery Trend Over Time – Line Chart: used to show how on-time and delayed shipment counts change over time.</w:t>
      </w:r>
    </w:p>
    <w:p w14:paraId="6FCE5D0E"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5.9 Drill-Down Analysis</w:t>
      </w:r>
    </w:p>
    <w:p w14:paraId="5AD4D2B4" w14:textId="77777777" w:rsidR="00725E5D" w:rsidRPr="00B71FA1" w:rsidRDefault="00000000">
      <w:pPr>
        <w:spacing w:after="120"/>
        <w:rPr>
          <w:sz w:val="28"/>
          <w:szCs w:val="28"/>
        </w:rPr>
      </w:pPr>
      <w:r w:rsidRPr="00B71FA1">
        <w:rPr>
          <w:sz w:val="28"/>
          <w:szCs w:val="28"/>
        </w:rPr>
        <w:t>Visual Component: Interactive hierarchical chart.</w:t>
      </w:r>
    </w:p>
    <w:p w14:paraId="31A41D88" w14:textId="77777777" w:rsidR="00725E5D" w:rsidRPr="00B71FA1" w:rsidRDefault="00000000">
      <w:pPr>
        <w:spacing w:after="120"/>
        <w:rPr>
          <w:sz w:val="28"/>
          <w:szCs w:val="28"/>
        </w:rPr>
      </w:pPr>
      <w:r w:rsidRPr="00B71FA1">
        <w:rPr>
          <w:sz w:val="28"/>
          <w:szCs w:val="28"/>
        </w:rPr>
        <w:t xml:space="preserve">Hierarchy used: Region → </w:t>
      </w:r>
      <w:proofErr w:type="spellStart"/>
      <w:r w:rsidRPr="00B71FA1">
        <w:rPr>
          <w:sz w:val="28"/>
          <w:szCs w:val="28"/>
        </w:rPr>
        <w:t>Warehouse_block</w:t>
      </w:r>
      <w:proofErr w:type="spellEnd"/>
      <w:r w:rsidRPr="00B71FA1">
        <w:rPr>
          <w:sz w:val="28"/>
          <w:szCs w:val="28"/>
        </w:rPr>
        <w:t xml:space="preserve"> → </w:t>
      </w:r>
      <w:proofErr w:type="spellStart"/>
      <w:r w:rsidRPr="00B71FA1">
        <w:rPr>
          <w:sz w:val="28"/>
          <w:szCs w:val="28"/>
        </w:rPr>
        <w:t>Mode_of_Shipment</w:t>
      </w:r>
      <w:proofErr w:type="spellEnd"/>
      <w:r w:rsidRPr="00B71FA1">
        <w:rPr>
          <w:sz w:val="28"/>
          <w:szCs w:val="28"/>
        </w:rPr>
        <w:t xml:space="preserve"> → </w:t>
      </w:r>
      <w:proofErr w:type="spellStart"/>
      <w:r w:rsidRPr="00B71FA1">
        <w:rPr>
          <w:sz w:val="28"/>
          <w:szCs w:val="28"/>
        </w:rPr>
        <w:t>Product_Category</w:t>
      </w:r>
      <w:proofErr w:type="spellEnd"/>
      <w:r w:rsidRPr="00B71FA1">
        <w:rPr>
          <w:sz w:val="28"/>
          <w:szCs w:val="28"/>
        </w:rPr>
        <w:t>.</w:t>
      </w:r>
    </w:p>
    <w:p w14:paraId="000DB198" w14:textId="77777777" w:rsidR="00725E5D" w:rsidRPr="00B71FA1" w:rsidRDefault="00000000">
      <w:pPr>
        <w:spacing w:after="120"/>
        <w:rPr>
          <w:sz w:val="28"/>
          <w:szCs w:val="28"/>
        </w:rPr>
      </w:pPr>
      <w:r w:rsidRPr="00B71FA1">
        <w:rPr>
          <w:sz w:val="28"/>
          <w:szCs w:val="28"/>
        </w:rPr>
        <w:t>Why this visual: the hierarchy allows the user to start with a broad regional view and drill into a warehouse, shipment mode, and product category to locate the detailed source of a pattern.</w:t>
      </w:r>
    </w:p>
    <w:p w14:paraId="2862B6C3"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5.10 Trend and Variance Analysis</w:t>
      </w:r>
    </w:p>
    <w:p w14:paraId="6E0A2690" w14:textId="77777777" w:rsidR="00725E5D" w:rsidRPr="00B71FA1" w:rsidRDefault="00000000">
      <w:pPr>
        <w:pStyle w:val="ListBullet"/>
        <w:spacing w:after="60" w:line="264" w:lineRule="auto"/>
        <w:rPr>
          <w:sz w:val="28"/>
          <w:szCs w:val="28"/>
        </w:rPr>
      </w:pPr>
      <w:r w:rsidRPr="00B71FA1">
        <w:rPr>
          <w:sz w:val="28"/>
          <w:szCs w:val="28"/>
        </w:rPr>
        <w:t>Inventory Trend Analysis – Line Chart: shows short-term inventory movement.</w:t>
      </w:r>
    </w:p>
    <w:p w14:paraId="167653FB" w14:textId="77777777" w:rsidR="00725E5D" w:rsidRPr="00B71FA1" w:rsidRDefault="00000000">
      <w:pPr>
        <w:pStyle w:val="ListBullet"/>
        <w:spacing w:after="60" w:line="264" w:lineRule="auto"/>
        <w:rPr>
          <w:sz w:val="28"/>
          <w:szCs w:val="28"/>
        </w:rPr>
      </w:pPr>
      <w:r w:rsidRPr="00B71FA1">
        <w:rPr>
          <w:sz w:val="28"/>
          <w:szCs w:val="28"/>
        </w:rPr>
        <w:t>Inventory Variance – KPI Card: displays the calculated overall variance as a single value.</w:t>
      </w:r>
    </w:p>
    <w:p w14:paraId="54808CCA" w14:textId="77777777" w:rsidR="006013CC" w:rsidRDefault="00000000" w:rsidP="006013CC">
      <w:pPr>
        <w:pStyle w:val="ListBullet"/>
        <w:keepLines/>
        <w:numPr>
          <w:ilvl w:val="0"/>
          <w:numId w:val="0"/>
        </w:numPr>
        <w:spacing w:before="40" w:after="120" w:line="264" w:lineRule="auto"/>
        <w:ind w:left="360"/>
        <w:jc w:val="center"/>
        <w:rPr>
          <w:sz w:val="28"/>
          <w:szCs w:val="28"/>
        </w:rPr>
      </w:pPr>
      <w:r w:rsidRPr="006013CC">
        <w:rPr>
          <w:sz w:val="28"/>
          <w:szCs w:val="28"/>
        </w:rPr>
        <w:lastRenderedPageBreak/>
        <w:t>Inventory Variance by Warehouse – Column Chart: compares positive and negative warehouse-level variance values.</w:t>
      </w:r>
      <w:r w:rsidR="006013CC">
        <w:rPr>
          <w:noProof/>
          <w:sz w:val="28"/>
          <w:szCs w:val="28"/>
        </w:rPr>
        <w:drawing>
          <wp:inline distT="0" distB="0" distL="0" distR="0" wp14:anchorId="6A19213B" wp14:editId="3E0E50B6">
            <wp:extent cx="5760720" cy="3200400"/>
            <wp:effectExtent l="0" t="0" r="1905" b="0"/>
            <wp:docPr id="1121391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91219" name="Picture 1121391219"/>
                    <pic:cNvPicPr/>
                  </pic:nvPicPr>
                  <pic:blipFill>
                    <a:blip r:embed="rId9"/>
                    <a:stretch>
                      <a:fillRect/>
                    </a:stretch>
                  </pic:blipFill>
                  <pic:spPr>
                    <a:xfrm>
                      <a:off x="0" y="0"/>
                      <a:ext cx="5760720" cy="3200400"/>
                    </a:xfrm>
                    <a:prstGeom prst="rect">
                      <a:avLst/>
                    </a:prstGeom>
                  </pic:spPr>
                </pic:pic>
              </a:graphicData>
            </a:graphic>
          </wp:inline>
        </w:drawing>
      </w:r>
    </w:p>
    <w:p w14:paraId="15FEDBD7" w14:textId="77777777" w:rsidR="0012072F" w:rsidRDefault="0012072F" w:rsidP="006013CC">
      <w:pPr>
        <w:pStyle w:val="ListBullet"/>
        <w:keepLines/>
        <w:numPr>
          <w:ilvl w:val="0"/>
          <w:numId w:val="0"/>
        </w:numPr>
        <w:spacing w:before="40" w:after="120" w:line="264" w:lineRule="auto"/>
        <w:ind w:left="360"/>
        <w:jc w:val="center"/>
        <w:rPr>
          <w:sz w:val="28"/>
          <w:szCs w:val="28"/>
        </w:rPr>
      </w:pPr>
    </w:p>
    <w:p w14:paraId="62A5FB98" w14:textId="77777777" w:rsidR="006013CC" w:rsidRDefault="006013CC" w:rsidP="006013CC">
      <w:pPr>
        <w:pStyle w:val="ListBullet"/>
        <w:keepLines/>
        <w:numPr>
          <w:ilvl w:val="0"/>
          <w:numId w:val="0"/>
        </w:numPr>
        <w:spacing w:before="40" w:after="120" w:line="264" w:lineRule="auto"/>
        <w:ind w:left="360"/>
        <w:jc w:val="center"/>
        <w:rPr>
          <w:sz w:val="28"/>
          <w:szCs w:val="28"/>
        </w:rPr>
      </w:pPr>
      <w:r>
        <w:rPr>
          <w:noProof/>
          <w:sz w:val="28"/>
          <w:szCs w:val="28"/>
        </w:rPr>
        <w:drawing>
          <wp:inline distT="0" distB="0" distL="0" distR="0" wp14:anchorId="7A164D65" wp14:editId="614AE2D0">
            <wp:extent cx="5760720" cy="3200400"/>
            <wp:effectExtent l="0" t="0" r="7620" b="0"/>
            <wp:docPr id="1838118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18343" name="Picture 1838118343"/>
                    <pic:cNvPicPr/>
                  </pic:nvPicPr>
                  <pic:blipFill>
                    <a:blip r:embed="rId10"/>
                    <a:stretch>
                      <a:fillRect/>
                    </a:stretch>
                  </pic:blipFill>
                  <pic:spPr>
                    <a:xfrm>
                      <a:off x="0" y="0"/>
                      <a:ext cx="5760720" cy="3200400"/>
                    </a:xfrm>
                    <a:prstGeom prst="rect">
                      <a:avLst/>
                    </a:prstGeom>
                  </pic:spPr>
                </pic:pic>
              </a:graphicData>
            </a:graphic>
          </wp:inline>
        </w:drawing>
      </w:r>
    </w:p>
    <w:p w14:paraId="14B1EABC" w14:textId="77777777" w:rsidR="00725E5D" w:rsidRPr="00B71FA1" w:rsidRDefault="006013CC" w:rsidP="006013CC">
      <w:pPr>
        <w:pStyle w:val="ListBullet"/>
        <w:keepLines/>
        <w:numPr>
          <w:ilvl w:val="0"/>
          <w:numId w:val="0"/>
        </w:numPr>
        <w:spacing w:before="40" w:after="120" w:line="264" w:lineRule="auto"/>
        <w:ind w:left="360"/>
        <w:jc w:val="center"/>
        <w:rPr>
          <w:sz w:val="28"/>
          <w:szCs w:val="28"/>
        </w:rPr>
      </w:pPr>
      <w:r>
        <w:rPr>
          <w:noProof/>
          <w:sz w:val="28"/>
          <w:szCs w:val="28"/>
        </w:rPr>
        <w:lastRenderedPageBreak/>
        <w:drawing>
          <wp:inline distT="0" distB="0" distL="0" distR="0" wp14:anchorId="57715B3B" wp14:editId="2E191BA1">
            <wp:extent cx="5760720" cy="3200400"/>
            <wp:effectExtent l="0" t="0" r="0" b="1270"/>
            <wp:docPr id="2087851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51828" name="Picture 2087851828"/>
                    <pic:cNvPicPr/>
                  </pic:nvPicPr>
                  <pic:blipFill>
                    <a:blip r:embed="rId11"/>
                    <a:stretch>
                      <a:fillRect/>
                    </a:stretch>
                  </pic:blipFill>
                  <pic:spPr>
                    <a:xfrm>
                      <a:off x="0" y="0"/>
                      <a:ext cx="5760720" cy="3200400"/>
                    </a:xfrm>
                    <a:prstGeom prst="rect">
                      <a:avLst/>
                    </a:prstGeom>
                  </pic:spPr>
                </pic:pic>
              </a:graphicData>
            </a:graphic>
          </wp:inline>
        </w:drawing>
      </w:r>
    </w:p>
    <w:p w14:paraId="0886F316" w14:textId="77777777" w:rsidR="00725E5D" w:rsidRPr="00B71FA1" w:rsidRDefault="00000000">
      <w:pPr>
        <w:pStyle w:val="Heading1"/>
        <w:spacing w:before="200" w:after="100" w:line="252" w:lineRule="auto"/>
        <w:rPr>
          <w:sz w:val="28"/>
        </w:rPr>
      </w:pPr>
      <w:r w:rsidRPr="00B71FA1">
        <w:rPr>
          <w:rFonts w:ascii="Times New Roman" w:eastAsia="Times New Roman" w:hAnsi="Times New Roman"/>
          <w:sz w:val="28"/>
        </w:rPr>
        <w:t>6. MILESTONE 3 – SUPPLIER, CARRIER, ROUTE &amp; TRANSPORTATION PERFORMANCE ANALYSIS</w:t>
      </w:r>
    </w:p>
    <w:p w14:paraId="3C283CBA"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6.1 Milestone 3 Overview</w:t>
      </w:r>
    </w:p>
    <w:p w14:paraId="6EAE8C13" w14:textId="77777777" w:rsidR="00725E5D" w:rsidRPr="00B71FA1" w:rsidRDefault="00000000">
      <w:pPr>
        <w:spacing w:after="120"/>
        <w:rPr>
          <w:sz w:val="28"/>
          <w:szCs w:val="28"/>
        </w:rPr>
      </w:pPr>
      <w:r w:rsidRPr="00B71FA1">
        <w:rPr>
          <w:sz w:val="28"/>
          <w:szCs w:val="28"/>
        </w:rPr>
        <w:t>Milestone 3 extended the dashboard into supplier, carrier, route, transportation-cost, fulfillment, and quality analysis. Because the original dataset did not contain dedicated supplier, carrier, route, quality, and transportation-cost fields, additional analytical columns were created in Power BI for the required analysis.</w:t>
      </w:r>
    </w:p>
    <w:p w14:paraId="3940B34F"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6.2 New Analytical Columns</w:t>
      </w:r>
    </w:p>
    <w:tbl>
      <w:tblPr>
        <w:tblStyle w:val="TableGrid"/>
        <w:tblW w:w="0" w:type="auto"/>
        <w:jc w:val="center"/>
        <w:tblLook w:val="04A0" w:firstRow="1" w:lastRow="0" w:firstColumn="1" w:lastColumn="0" w:noHBand="0" w:noVBand="1"/>
      </w:tblPr>
      <w:tblGrid>
        <w:gridCol w:w="2880"/>
        <w:gridCol w:w="6768"/>
      </w:tblGrid>
      <w:tr w:rsidR="00725E5D" w:rsidRPr="00B71FA1" w14:paraId="2A4DC228" w14:textId="77777777">
        <w:trPr>
          <w:jc w:val="center"/>
        </w:trPr>
        <w:tc>
          <w:tcPr>
            <w:tcW w:w="2880" w:type="dxa"/>
            <w:vAlign w:val="center"/>
          </w:tcPr>
          <w:p w14:paraId="022BA1AA" w14:textId="77777777" w:rsidR="00725E5D" w:rsidRPr="00B71FA1" w:rsidRDefault="00000000">
            <w:pPr>
              <w:spacing w:before="40" w:after="40"/>
              <w:rPr>
                <w:sz w:val="28"/>
                <w:szCs w:val="28"/>
              </w:rPr>
            </w:pPr>
            <w:r w:rsidRPr="00B71FA1">
              <w:rPr>
                <w:b/>
                <w:sz w:val="20"/>
                <w:szCs w:val="28"/>
              </w:rPr>
              <w:t>Column</w:t>
            </w:r>
          </w:p>
        </w:tc>
        <w:tc>
          <w:tcPr>
            <w:tcW w:w="6768" w:type="dxa"/>
            <w:vAlign w:val="center"/>
          </w:tcPr>
          <w:p w14:paraId="5EE5A091" w14:textId="77777777" w:rsidR="00725E5D" w:rsidRPr="00B71FA1" w:rsidRDefault="00000000">
            <w:pPr>
              <w:spacing w:before="40" w:after="40"/>
              <w:rPr>
                <w:sz w:val="28"/>
                <w:szCs w:val="28"/>
              </w:rPr>
            </w:pPr>
            <w:r w:rsidRPr="00B71FA1">
              <w:rPr>
                <w:b/>
                <w:sz w:val="20"/>
                <w:szCs w:val="28"/>
              </w:rPr>
              <w:t>Purpose</w:t>
            </w:r>
          </w:p>
        </w:tc>
      </w:tr>
      <w:tr w:rsidR="00725E5D" w:rsidRPr="00B71FA1" w14:paraId="6E36E383" w14:textId="77777777">
        <w:trPr>
          <w:jc w:val="center"/>
        </w:trPr>
        <w:tc>
          <w:tcPr>
            <w:tcW w:w="2880" w:type="dxa"/>
            <w:vAlign w:val="center"/>
          </w:tcPr>
          <w:p w14:paraId="041E3D18" w14:textId="77777777" w:rsidR="00725E5D" w:rsidRPr="00B71FA1" w:rsidRDefault="00000000">
            <w:pPr>
              <w:spacing w:before="40" w:after="40"/>
              <w:rPr>
                <w:sz w:val="28"/>
                <w:szCs w:val="28"/>
              </w:rPr>
            </w:pPr>
            <w:r w:rsidRPr="00B71FA1">
              <w:rPr>
                <w:sz w:val="20"/>
                <w:szCs w:val="28"/>
              </w:rPr>
              <w:t>Supplier</w:t>
            </w:r>
          </w:p>
        </w:tc>
        <w:tc>
          <w:tcPr>
            <w:tcW w:w="6768" w:type="dxa"/>
            <w:vAlign w:val="center"/>
          </w:tcPr>
          <w:p w14:paraId="171A7CEA" w14:textId="77777777" w:rsidR="00725E5D" w:rsidRPr="00B71FA1" w:rsidRDefault="00000000">
            <w:pPr>
              <w:spacing w:before="40" w:after="40"/>
              <w:rPr>
                <w:sz w:val="28"/>
                <w:szCs w:val="28"/>
              </w:rPr>
            </w:pPr>
            <w:r w:rsidRPr="00B71FA1">
              <w:rPr>
                <w:sz w:val="20"/>
                <w:szCs w:val="28"/>
              </w:rPr>
              <w:t>Maps shipment records to supplier groups for supplier-wise shipment and quality analysis.</w:t>
            </w:r>
          </w:p>
        </w:tc>
      </w:tr>
      <w:tr w:rsidR="00725E5D" w:rsidRPr="00B71FA1" w14:paraId="3C0BC186" w14:textId="77777777">
        <w:trPr>
          <w:jc w:val="center"/>
        </w:trPr>
        <w:tc>
          <w:tcPr>
            <w:tcW w:w="2880" w:type="dxa"/>
            <w:vAlign w:val="center"/>
          </w:tcPr>
          <w:p w14:paraId="4AC315DF" w14:textId="77777777" w:rsidR="00725E5D" w:rsidRPr="00B71FA1" w:rsidRDefault="00000000">
            <w:pPr>
              <w:spacing w:before="40" w:after="40"/>
              <w:rPr>
                <w:sz w:val="28"/>
                <w:szCs w:val="28"/>
              </w:rPr>
            </w:pPr>
            <w:r w:rsidRPr="00B71FA1">
              <w:rPr>
                <w:sz w:val="20"/>
                <w:szCs w:val="28"/>
              </w:rPr>
              <w:t>Carrier</w:t>
            </w:r>
          </w:p>
        </w:tc>
        <w:tc>
          <w:tcPr>
            <w:tcW w:w="6768" w:type="dxa"/>
            <w:vAlign w:val="center"/>
          </w:tcPr>
          <w:p w14:paraId="392ADA76" w14:textId="77777777" w:rsidR="00725E5D" w:rsidRPr="00B71FA1" w:rsidRDefault="00000000">
            <w:pPr>
              <w:spacing w:before="40" w:after="40"/>
              <w:rPr>
                <w:sz w:val="28"/>
                <w:szCs w:val="28"/>
              </w:rPr>
            </w:pPr>
            <w:r w:rsidRPr="00B71FA1">
              <w:rPr>
                <w:sz w:val="20"/>
                <w:szCs w:val="28"/>
              </w:rPr>
              <w:t>Identifies the logistics carrier used for transportation-cost analysis.</w:t>
            </w:r>
          </w:p>
        </w:tc>
      </w:tr>
      <w:tr w:rsidR="00725E5D" w:rsidRPr="00B71FA1" w14:paraId="3794CB96" w14:textId="77777777">
        <w:trPr>
          <w:jc w:val="center"/>
        </w:trPr>
        <w:tc>
          <w:tcPr>
            <w:tcW w:w="2880" w:type="dxa"/>
            <w:vAlign w:val="center"/>
          </w:tcPr>
          <w:p w14:paraId="2A0C17A9" w14:textId="77777777" w:rsidR="00725E5D" w:rsidRPr="00B71FA1" w:rsidRDefault="00000000">
            <w:pPr>
              <w:spacing w:before="40" w:after="40"/>
              <w:rPr>
                <w:sz w:val="28"/>
                <w:szCs w:val="28"/>
              </w:rPr>
            </w:pPr>
            <w:r w:rsidRPr="00B71FA1">
              <w:rPr>
                <w:sz w:val="20"/>
                <w:szCs w:val="28"/>
              </w:rPr>
              <w:t>Route</w:t>
            </w:r>
          </w:p>
        </w:tc>
        <w:tc>
          <w:tcPr>
            <w:tcW w:w="6768" w:type="dxa"/>
            <w:vAlign w:val="center"/>
          </w:tcPr>
          <w:p w14:paraId="2CF46A0A" w14:textId="77777777" w:rsidR="00725E5D" w:rsidRPr="00B71FA1" w:rsidRDefault="00000000">
            <w:pPr>
              <w:spacing w:before="40" w:after="40"/>
              <w:rPr>
                <w:sz w:val="28"/>
                <w:szCs w:val="28"/>
              </w:rPr>
            </w:pPr>
            <w:r w:rsidRPr="00B71FA1">
              <w:rPr>
                <w:sz w:val="20"/>
                <w:szCs w:val="28"/>
              </w:rPr>
              <w:t>Represents the transit route used to compare route-level transportation cost.</w:t>
            </w:r>
          </w:p>
        </w:tc>
      </w:tr>
      <w:tr w:rsidR="00725E5D" w:rsidRPr="00B71FA1" w14:paraId="0D14A1FB" w14:textId="77777777">
        <w:trPr>
          <w:jc w:val="center"/>
        </w:trPr>
        <w:tc>
          <w:tcPr>
            <w:tcW w:w="2880" w:type="dxa"/>
            <w:vAlign w:val="center"/>
          </w:tcPr>
          <w:p w14:paraId="62531E0B" w14:textId="77777777" w:rsidR="00725E5D" w:rsidRPr="00B71FA1" w:rsidRDefault="00000000">
            <w:pPr>
              <w:spacing w:before="40" w:after="40"/>
              <w:rPr>
                <w:sz w:val="28"/>
                <w:szCs w:val="28"/>
              </w:rPr>
            </w:pPr>
            <w:r w:rsidRPr="00B71FA1">
              <w:rPr>
                <w:sz w:val="20"/>
                <w:szCs w:val="28"/>
              </w:rPr>
              <w:t>Quality Score</w:t>
            </w:r>
          </w:p>
        </w:tc>
        <w:tc>
          <w:tcPr>
            <w:tcW w:w="6768" w:type="dxa"/>
            <w:vAlign w:val="center"/>
          </w:tcPr>
          <w:p w14:paraId="29B4830F" w14:textId="77777777" w:rsidR="00725E5D" w:rsidRPr="00B71FA1" w:rsidRDefault="00000000">
            <w:pPr>
              <w:spacing w:before="40" w:after="40"/>
              <w:rPr>
                <w:sz w:val="28"/>
                <w:szCs w:val="28"/>
              </w:rPr>
            </w:pPr>
            <w:r w:rsidRPr="00B71FA1">
              <w:rPr>
                <w:sz w:val="20"/>
                <w:szCs w:val="28"/>
              </w:rPr>
              <w:t>Stores quality evaluation values for supplier performance comparison.</w:t>
            </w:r>
          </w:p>
        </w:tc>
      </w:tr>
      <w:tr w:rsidR="00725E5D" w:rsidRPr="00B71FA1" w14:paraId="105CA678" w14:textId="77777777">
        <w:trPr>
          <w:jc w:val="center"/>
        </w:trPr>
        <w:tc>
          <w:tcPr>
            <w:tcW w:w="2880" w:type="dxa"/>
            <w:vAlign w:val="center"/>
          </w:tcPr>
          <w:p w14:paraId="6B96D141" w14:textId="77777777" w:rsidR="00725E5D" w:rsidRPr="00B71FA1" w:rsidRDefault="00000000">
            <w:pPr>
              <w:spacing w:before="40" w:after="40"/>
              <w:rPr>
                <w:sz w:val="28"/>
                <w:szCs w:val="28"/>
              </w:rPr>
            </w:pPr>
            <w:r w:rsidRPr="00B71FA1">
              <w:rPr>
                <w:sz w:val="20"/>
                <w:szCs w:val="28"/>
              </w:rPr>
              <w:t>Transportation Cost</w:t>
            </w:r>
          </w:p>
        </w:tc>
        <w:tc>
          <w:tcPr>
            <w:tcW w:w="6768" w:type="dxa"/>
            <w:vAlign w:val="center"/>
          </w:tcPr>
          <w:p w14:paraId="13E697DD" w14:textId="77777777" w:rsidR="00725E5D" w:rsidRPr="00B71FA1" w:rsidRDefault="00000000">
            <w:pPr>
              <w:spacing w:before="40" w:after="40"/>
              <w:rPr>
                <w:sz w:val="28"/>
                <w:szCs w:val="28"/>
              </w:rPr>
            </w:pPr>
            <w:r w:rsidRPr="00B71FA1">
              <w:rPr>
                <w:sz w:val="20"/>
                <w:szCs w:val="28"/>
              </w:rPr>
              <w:t>Stores shipment-level transportation cost for total and average cost calculations.</w:t>
            </w:r>
          </w:p>
        </w:tc>
      </w:tr>
      <w:tr w:rsidR="00725E5D" w:rsidRPr="00B71FA1" w14:paraId="02A3A261" w14:textId="77777777">
        <w:trPr>
          <w:jc w:val="center"/>
        </w:trPr>
        <w:tc>
          <w:tcPr>
            <w:tcW w:w="2880" w:type="dxa"/>
            <w:vAlign w:val="center"/>
          </w:tcPr>
          <w:p w14:paraId="4D6B1160" w14:textId="77777777" w:rsidR="00725E5D" w:rsidRPr="00B71FA1" w:rsidRDefault="00000000">
            <w:pPr>
              <w:spacing w:before="40" w:after="40"/>
              <w:rPr>
                <w:sz w:val="28"/>
                <w:szCs w:val="28"/>
              </w:rPr>
            </w:pPr>
            <w:r w:rsidRPr="00B71FA1">
              <w:rPr>
                <w:sz w:val="20"/>
                <w:szCs w:val="28"/>
              </w:rPr>
              <w:t>Fulfillment Status</w:t>
            </w:r>
          </w:p>
        </w:tc>
        <w:tc>
          <w:tcPr>
            <w:tcW w:w="6768" w:type="dxa"/>
            <w:vAlign w:val="center"/>
          </w:tcPr>
          <w:p w14:paraId="1F866A2A" w14:textId="77777777" w:rsidR="00725E5D" w:rsidRPr="00B71FA1" w:rsidRDefault="00000000">
            <w:pPr>
              <w:spacing w:before="40" w:after="40"/>
              <w:rPr>
                <w:sz w:val="28"/>
                <w:szCs w:val="28"/>
              </w:rPr>
            </w:pPr>
            <w:r w:rsidRPr="00B71FA1">
              <w:rPr>
                <w:sz w:val="20"/>
                <w:szCs w:val="28"/>
              </w:rPr>
              <w:t>Classifies records according to fulfillment state for fulfillment-rate analysis.</w:t>
            </w:r>
          </w:p>
        </w:tc>
      </w:tr>
    </w:tbl>
    <w:p w14:paraId="5A9923E6"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6.3 DAX Measures</w:t>
      </w:r>
    </w:p>
    <w:p w14:paraId="40032565" w14:textId="77777777" w:rsidR="00725E5D" w:rsidRPr="00B71FA1" w:rsidRDefault="00000000">
      <w:pPr>
        <w:spacing w:before="40" w:after="100" w:line="240" w:lineRule="auto"/>
        <w:ind w:left="360"/>
        <w:rPr>
          <w:sz w:val="28"/>
          <w:szCs w:val="28"/>
        </w:rPr>
      </w:pPr>
      <w:r w:rsidRPr="00B71FA1">
        <w:rPr>
          <w:sz w:val="28"/>
          <w:szCs w:val="28"/>
        </w:rPr>
        <w:t>Total Transportation Cost =</w:t>
      </w:r>
      <w:r w:rsidRPr="00B71FA1">
        <w:rPr>
          <w:sz w:val="28"/>
          <w:szCs w:val="28"/>
        </w:rPr>
        <w:br/>
      </w:r>
      <w:proofErr w:type="gramStart"/>
      <w:r w:rsidRPr="00B71FA1">
        <w:rPr>
          <w:sz w:val="28"/>
          <w:szCs w:val="28"/>
        </w:rPr>
        <w:t>SUM(</w:t>
      </w:r>
      <w:proofErr w:type="gramEnd"/>
      <w:r w:rsidRPr="00B71FA1">
        <w:rPr>
          <w:sz w:val="28"/>
          <w:szCs w:val="28"/>
        </w:rPr>
        <w:t>'</w:t>
      </w:r>
      <w:proofErr w:type="spellStart"/>
      <w:r w:rsidRPr="00B71FA1">
        <w:rPr>
          <w:sz w:val="28"/>
          <w:szCs w:val="28"/>
        </w:rPr>
        <w:t>Fact_Shipment</w:t>
      </w:r>
      <w:proofErr w:type="spellEnd"/>
      <w:r w:rsidRPr="00B71FA1">
        <w:rPr>
          <w:sz w:val="28"/>
          <w:szCs w:val="28"/>
        </w:rPr>
        <w:t>'[Transportation Cost])</w:t>
      </w:r>
    </w:p>
    <w:p w14:paraId="53BE6151" w14:textId="77777777" w:rsidR="00725E5D" w:rsidRPr="00B71FA1" w:rsidRDefault="00000000">
      <w:pPr>
        <w:spacing w:after="120"/>
        <w:rPr>
          <w:sz w:val="28"/>
          <w:szCs w:val="28"/>
        </w:rPr>
      </w:pPr>
      <w:r w:rsidRPr="00B71FA1">
        <w:rPr>
          <w:sz w:val="28"/>
          <w:szCs w:val="28"/>
        </w:rPr>
        <w:t>Purpose: calculates total transportation expenditure.</w:t>
      </w:r>
    </w:p>
    <w:p w14:paraId="49A84128" w14:textId="77777777" w:rsidR="00725E5D" w:rsidRPr="00B71FA1" w:rsidRDefault="00000000">
      <w:pPr>
        <w:spacing w:before="40" w:after="100" w:line="240" w:lineRule="auto"/>
        <w:ind w:left="360"/>
        <w:rPr>
          <w:sz w:val="28"/>
          <w:szCs w:val="28"/>
        </w:rPr>
      </w:pPr>
      <w:r w:rsidRPr="00B71FA1">
        <w:rPr>
          <w:sz w:val="28"/>
          <w:szCs w:val="28"/>
        </w:rPr>
        <w:t>Average Shipment Cost =</w:t>
      </w:r>
      <w:r w:rsidRPr="00B71FA1">
        <w:rPr>
          <w:sz w:val="28"/>
          <w:szCs w:val="28"/>
        </w:rPr>
        <w:br/>
      </w:r>
      <w:proofErr w:type="gramStart"/>
      <w:r w:rsidRPr="00B71FA1">
        <w:rPr>
          <w:sz w:val="28"/>
          <w:szCs w:val="28"/>
        </w:rPr>
        <w:t>AVERAGE(</w:t>
      </w:r>
      <w:proofErr w:type="gramEnd"/>
      <w:r w:rsidRPr="00B71FA1">
        <w:rPr>
          <w:sz w:val="28"/>
          <w:szCs w:val="28"/>
        </w:rPr>
        <w:t>'</w:t>
      </w:r>
      <w:proofErr w:type="spellStart"/>
      <w:r w:rsidRPr="00B71FA1">
        <w:rPr>
          <w:sz w:val="28"/>
          <w:szCs w:val="28"/>
        </w:rPr>
        <w:t>Fact_Shipment</w:t>
      </w:r>
      <w:proofErr w:type="spellEnd"/>
      <w:r w:rsidRPr="00B71FA1">
        <w:rPr>
          <w:sz w:val="28"/>
          <w:szCs w:val="28"/>
        </w:rPr>
        <w:t>'[Transportation Cost])</w:t>
      </w:r>
    </w:p>
    <w:p w14:paraId="56D8887A" w14:textId="77777777" w:rsidR="00725E5D" w:rsidRPr="00B71FA1" w:rsidRDefault="00000000">
      <w:pPr>
        <w:spacing w:after="120"/>
        <w:rPr>
          <w:sz w:val="28"/>
          <w:szCs w:val="28"/>
        </w:rPr>
      </w:pPr>
      <w:r w:rsidRPr="00B71FA1">
        <w:rPr>
          <w:sz w:val="28"/>
          <w:szCs w:val="28"/>
        </w:rPr>
        <w:lastRenderedPageBreak/>
        <w:t>Purpose: calculates the average transportation cost per shipment.</w:t>
      </w:r>
    </w:p>
    <w:p w14:paraId="4BF88E34" w14:textId="77777777" w:rsidR="00725E5D" w:rsidRPr="00B71FA1" w:rsidRDefault="00000000">
      <w:pPr>
        <w:spacing w:before="40" w:after="100" w:line="240" w:lineRule="auto"/>
        <w:ind w:left="360"/>
        <w:rPr>
          <w:sz w:val="28"/>
          <w:szCs w:val="28"/>
        </w:rPr>
      </w:pPr>
      <w:r w:rsidRPr="00B71FA1">
        <w:rPr>
          <w:sz w:val="28"/>
          <w:szCs w:val="28"/>
        </w:rPr>
        <w:t>Fulfillment Rate =</w:t>
      </w:r>
      <w:r w:rsidRPr="00B71FA1">
        <w:rPr>
          <w:sz w:val="28"/>
          <w:szCs w:val="28"/>
        </w:rPr>
        <w:br/>
      </w:r>
      <w:proofErr w:type="gramStart"/>
      <w:r w:rsidRPr="00B71FA1">
        <w:rPr>
          <w:sz w:val="28"/>
          <w:szCs w:val="28"/>
        </w:rPr>
        <w:t>DIVIDE(</w:t>
      </w:r>
      <w:proofErr w:type="gramEnd"/>
      <w:r w:rsidRPr="00B71FA1">
        <w:rPr>
          <w:sz w:val="28"/>
          <w:szCs w:val="28"/>
        </w:rPr>
        <w:br/>
        <w:t xml:space="preserve">    </w:t>
      </w:r>
      <w:proofErr w:type="gramStart"/>
      <w:r w:rsidRPr="00B71FA1">
        <w:rPr>
          <w:sz w:val="28"/>
          <w:szCs w:val="28"/>
        </w:rPr>
        <w:t>CALCULATE(</w:t>
      </w:r>
      <w:proofErr w:type="gramEnd"/>
      <w:r w:rsidRPr="00B71FA1">
        <w:rPr>
          <w:sz w:val="28"/>
          <w:szCs w:val="28"/>
        </w:rPr>
        <w:br/>
        <w:t xml:space="preserve">        COUNTROWS('</w:t>
      </w:r>
      <w:proofErr w:type="spellStart"/>
      <w:r w:rsidRPr="00B71FA1">
        <w:rPr>
          <w:sz w:val="28"/>
          <w:szCs w:val="28"/>
        </w:rPr>
        <w:t>Fact_Shipment</w:t>
      </w:r>
      <w:proofErr w:type="spellEnd"/>
      <w:r w:rsidRPr="00B71FA1">
        <w:rPr>
          <w:sz w:val="28"/>
          <w:szCs w:val="28"/>
        </w:rPr>
        <w:t>'),</w:t>
      </w:r>
      <w:r w:rsidRPr="00B71FA1">
        <w:rPr>
          <w:sz w:val="28"/>
          <w:szCs w:val="28"/>
        </w:rPr>
        <w:br/>
        <w:t xml:space="preserve">        '</w:t>
      </w:r>
      <w:proofErr w:type="spellStart"/>
      <w:r w:rsidRPr="00B71FA1">
        <w:rPr>
          <w:sz w:val="28"/>
          <w:szCs w:val="28"/>
        </w:rPr>
        <w:t>Fact_Shipment</w:t>
      </w:r>
      <w:proofErr w:type="spellEnd"/>
      <w:r w:rsidRPr="00B71FA1">
        <w:rPr>
          <w:sz w:val="28"/>
          <w:szCs w:val="28"/>
        </w:rPr>
        <w:t>'[Fulfillment Status] = "Fulfilled"</w:t>
      </w:r>
      <w:r w:rsidRPr="00B71FA1">
        <w:rPr>
          <w:sz w:val="28"/>
          <w:szCs w:val="28"/>
        </w:rPr>
        <w:br/>
        <w:t xml:space="preserve">    ),</w:t>
      </w:r>
      <w:r w:rsidRPr="00B71FA1">
        <w:rPr>
          <w:sz w:val="28"/>
          <w:szCs w:val="28"/>
        </w:rPr>
        <w:br/>
        <w:t xml:space="preserve">    COUNTROWS('</w:t>
      </w:r>
      <w:proofErr w:type="spellStart"/>
      <w:r w:rsidRPr="00B71FA1">
        <w:rPr>
          <w:sz w:val="28"/>
          <w:szCs w:val="28"/>
        </w:rPr>
        <w:t>Fact_Shipment</w:t>
      </w:r>
      <w:proofErr w:type="spellEnd"/>
      <w:r w:rsidRPr="00B71FA1">
        <w:rPr>
          <w:sz w:val="28"/>
          <w:szCs w:val="28"/>
        </w:rPr>
        <w:t>'),</w:t>
      </w:r>
      <w:r w:rsidRPr="00B71FA1">
        <w:rPr>
          <w:sz w:val="28"/>
          <w:szCs w:val="28"/>
        </w:rPr>
        <w:br/>
        <w:t xml:space="preserve">    0</w:t>
      </w:r>
      <w:r w:rsidRPr="00B71FA1">
        <w:rPr>
          <w:sz w:val="28"/>
          <w:szCs w:val="28"/>
        </w:rPr>
        <w:br/>
        <w:t>)</w:t>
      </w:r>
    </w:p>
    <w:p w14:paraId="19745196" w14:textId="77777777" w:rsidR="00725E5D" w:rsidRPr="00B71FA1" w:rsidRDefault="00000000">
      <w:pPr>
        <w:spacing w:after="120"/>
        <w:rPr>
          <w:sz w:val="28"/>
          <w:szCs w:val="28"/>
        </w:rPr>
      </w:pPr>
      <w:r w:rsidRPr="00B71FA1">
        <w:rPr>
          <w:sz w:val="28"/>
          <w:szCs w:val="28"/>
        </w:rPr>
        <w:t>Purpose: calculates the percentage of records classified as fulfilled.</w:t>
      </w:r>
    </w:p>
    <w:p w14:paraId="1E6AA22A" w14:textId="77777777" w:rsidR="00725E5D" w:rsidRPr="00B71FA1" w:rsidRDefault="00000000">
      <w:pPr>
        <w:spacing w:before="40" w:after="100" w:line="240" w:lineRule="auto"/>
        <w:ind w:left="360"/>
        <w:rPr>
          <w:sz w:val="28"/>
          <w:szCs w:val="28"/>
        </w:rPr>
      </w:pPr>
      <w:r w:rsidRPr="00B71FA1">
        <w:rPr>
          <w:sz w:val="28"/>
          <w:szCs w:val="28"/>
        </w:rPr>
        <w:t>On-Time Rate =</w:t>
      </w:r>
      <w:r w:rsidRPr="00B71FA1">
        <w:rPr>
          <w:sz w:val="28"/>
          <w:szCs w:val="28"/>
        </w:rPr>
        <w:br/>
      </w:r>
      <w:proofErr w:type="gramStart"/>
      <w:r w:rsidRPr="00B71FA1">
        <w:rPr>
          <w:sz w:val="28"/>
          <w:szCs w:val="28"/>
        </w:rPr>
        <w:t>DIVIDE(</w:t>
      </w:r>
      <w:proofErr w:type="gramEnd"/>
      <w:r w:rsidRPr="00B71FA1">
        <w:rPr>
          <w:sz w:val="28"/>
          <w:szCs w:val="28"/>
        </w:rPr>
        <w:br/>
        <w:t xml:space="preserve">    </w:t>
      </w:r>
      <w:proofErr w:type="gramStart"/>
      <w:r w:rsidRPr="00B71FA1">
        <w:rPr>
          <w:sz w:val="28"/>
          <w:szCs w:val="28"/>
        </w:rPr>
        <w:t>CALCULATE(</w:t>
      </w:r>
      <w:proofErr w:type="gramEnd"/>
      <w:r w:rsidRPr="00B71FA1">
        <w:rPr>
          <w:sz w:val="28"/>
          <w:szCs w:val="28"/>
        </w:rPr>
        <w:br/>
        <w:t xml:space="preserve">        COUNTROWS('</w:t>
      </w:r>
      <w:proofErr w:type="spellStart"/>
      <w:r w:rsidRPr="00B71FA1">
        <w:rPr>
          <w:sz w:val="28"/>
          <w:szCs w:val="28"/>
        </w:rPr>
        <w:t>Fact_Shipment</w:t>
      </w:r>
      <w:proofErr w:type="spellEnd"/>
      <w:r w:rsidRPr="00B71FA1">
        <w:rPr>
          <w:sz w:val="28"/>
          <w:szCs w:val="28"/>
        </w:rPr>
        <w:t>'),</w:t>
      </w:r>
      <w:r w:rsidRPr="00B71FA1">
        <w:rPr>
          <w:sz w:val="28"/>
          <w:szCs w:val="28"/>
        </w:rPr>
        <w:br/>
        <w:t xml:space="preserve">        '</w:t>
      </w:r>
      <w:proofErr w:type="spellStart"/>
      <w:r w:rsidRPr="00B71FA1">
        <w:rPr>
          <w:sz w:val="28"/>
          <w:szCs w:val="28"/>
        </w:rPr>
        <w:t>Fact_Shipment</w:t>
      </w:r>
      <w:proofErr w:type="spellEnd"/>
      <w:r w:rsidRPr="00B71FA1">
        <w:rPr>
          <w:sz w:val="28"/>
          <w:szCs w:val="28"/>
        </w:rPr>
        <w:t>'[Delivery Status] = 1</w:t>
      </w:r>
      <w:r w:rsidRPr="00B71FA1">
        <w:rPr>
          <w:sz w:val="28"/>
          <w:szCs w:val="28"/>
        </w:rPr>
        <w:br/>
        <w:t xml:space="preserve">    ),</w:t>
      </w:r>
      <w:r w:rsidRPr="00B71FA1">
        <w:rPr>
          <w:sz w:val="28"/>
          <w:szCs w:val="28"/>
        </w:rPr>
        <w:br/>
        <w:t xml:space="preserve">    COUNTROWS('</w:t>
      </w:r>
      <w:proofErr w:type="spellStart"/>
      <w:r w:rsidRPr="00B71FA1">
        <w:rPr>
          <w:sz w:val="28"/>
          <w:szCs w:val="28"/>
        </w:rPr>
        <w:t>Fact_Shipment</w:t>
      </w:r>
      <w:proofErr w:type="spellEnd"/>
      <w:r w:rsidRPr="00B71FA1">
        <w:rPr>
          <w:sz w:val="28"/>
          <w:szCs w:val="28"/>
        </w:rPr>
        <w:t>'),</w:t>
      </w:r>
      <w:r w:rsidRPr="00B71FA1">
        <w:rPr>
          <w:sz w:val="28"/>
          <w:szCs w:val="28"/>
        </w:rPr>
        <w:br/>
        <w:t xml:space="preserve">    0</w:t>
      </w:r>
      <w:r w:rsidRPr="00B71FA1">
        <w:rPr>
          <w:sz w:val="28"/>
          <w:szCs w:val="28"/>
        </w:rPr>
        <w:br/>
        <w:t>)</w:t>
      </w:r>
    </w:p>
    <w:p w14:paraId="7BDBE159" w14:textId="77777777" w:rsidR="00725E5D" w:rsidRPr="00B71FA1" w:rsidRDefault="00000000">
      <w:pPr>
        <w:spacing w:after="120"/>
        <w:rPr>
          <w:sz w:val="28"/>
          <w:szCs w:val="28"/>
        </w:rPr>
      </w:pPr>
      <w:r w:rsidRPr="00B71FA1">
        <w:rPr>
          <w:sz w:val="28"/>
          <w:szCs w:val="28"/>
        </w:rPr>
        <w:t>Purpose: calculates the percentage of shipments delivered on time.</w:t>
      </w:r>
    </w:p>
    <w:p w14:paraId="3D610719"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6.4 KPI Cards</w:t>
      </w:r>
    </w:p>
    <w:p w14:paraId="4E5A15FC" w14:textId="77777777" w:rsidR="00725E5D" w:rsidRPr="00B71FA1" w:rsidRDefault="00000000">
      <w:pPr>
        <w:pStyle w:val="ListBullet"/>
        <w:spacing w:after="60" w:line="264" w:lineRule="auto"/>
        <w:rPr>
          <w:sz w:val="28"/>
          <w:szCs w:val="28"/>
        </w:rPr>
      </w:pPr>
      <w:r w:rsidRPr="00B71FA1">
        <w:rPr>
          <w:sz w:val="28"/>
          <w:szCs w:val="28"/>
        </w:rPr>
        <w:t>Total Transportation Cost – displays total transportation expenditure.</w:t>
      </w:r>
    </w:p>
    <w:p w14:paraId="710A3E75" w14:textId="77777777" w:rsidR="00725E5D" w:rsidRPr="00B71FA1" w:rsidRDefault="00000000">
      <w:pPr>
        <w:pStyle w:val="ListBullet"/>
        <w:spacing w:after="60" w:line="264" w:lineRule="auto"/>
        <w:rPr>
          <w:sz w:val="28"/>
          <w:szCs w:val="28"/>
        </w:rPr>
      </w:pPr>
      <w:r w:rsidRPr="00B71FA1">
        <w:rPr>
          <w:sz w:val="28"/>
          <w:szCs w:val="28"/>
        </w:rPr>
        <w:t>Average Shipment Cost – displays average freight cost per shipment.</w:t>
      </w:r>
    </w:p>
    <w:p w14:paraId="310B0D82" w14:textId="77777777" w:rsidR="00725E5D" w:rsidRPr="00B71FA1" w:rsidRDefault="00000000">
      <w:pPr>
        <w:pStyle w:val="ListBullet"/>
        <w:spacing w:after="60" w:line="264" w:lineRule="auto"/>
        <w:rPr>
          <w:sz w:val="28"/>
          <w:szCs w:val="28"/>
        </w:rPr>
      </w:pPr>
      <w:r w:rsidRPr="00B71FA1">
        <w:rPr>
          <w:sz w:val="28"/>
          <w:szCs w:val="28"/>
        </w:rPr>
        <w:t>Fulfillment Rate – displays the proportion of fulfilled shipments.</w:t>
      </w:r>
    </w:p>
    <w:p w14:paraId="10120993" w14:textId="77777777" w:rsidR="00725E5D" w:rsidRPr="00B71FA1" w:rsidRDefault="00000000">
      <w:pPr>
        <w:pStyle w:val="ListBullet"/>
        <w:spacing w:after="60" w:line="264" w:lineRule="auto"/>
        <w:rPr>
          <w:sz w:val="28"/>
          <w:szCs w:val="28"/>
        </w:rPr>
      </w:pPr>
      <w:r w:rsidRPr="00B71FA1">
        <w:rPr>
          <w:sz w:val="28"/>
          <w:szCs w:val="28"/>
        </w:rPr>
        <w:t>On-Time Rate – displays overall on-time delivery performance.</w:t>
      </w:r>
    </w:p>
    <w:p w14:paraId="1F05FB9C"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6.5 Supplier-wise Shipment Count</w:t>
      </w:r>
    </w:p>
    <w:p w14:paraId="439253C8" w14:textId="77777777" w:rsidR="00725E5D" w:rsidRPr="00B71FA1" w:rsidRDefault="00000000">
      <w:pPr>
        <w:spacing w:after="120"/>
        <w:rPr>
          <w:sz w:val="28"/>
          <w:szCs w:val="28"/>
        </w:rPr>
      </w:pPr>
      <w:r w:rsidRPr="00B71FA1">
        <w:rPr>
          <w:sz w:val="28"/>
          <w:szCs w:val="28"/>
        </w:rPr>
        <w:t>Visual Component: Column Chart</w:t>
      </w:r>
    </w:p>
    <w:p w14:paraId="5FA4FDC4" w14:textId="77777777" w:rsidR="00725E5D" w:rsidRPr="00B71FA1" w:rsidRDefault="00000000">
      <w:pPr>
        <w:spacing w:after="120"/>
        <w:rPr>
          <w:sz w:val="28"/>
          <w:szCs w:val="28"/>
        </w:rPr>
      </w:pPr>
      <w:r w:rsidRPr="00B71FA1">
        <w:rPr>
          <w:sz w:val="28"/>
          <w:szCs w:val="28"/>
        </w:rPr>
        <w:t>Why this visual: a column chart allows shipment volume to be compared directly across suppliers.</w:t>
      </w:r>
    </w:p>
    <w:p w14:paraId="57A82770"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6.6 Supplier-wise Quality Score</w:t>
      </w:r>
    </w:p>
    <w:p w14:paraId="68FDC85B" w14:textId="77777777" w:rsidR="00725E5D" w:rsidRPr="00B71FA1" w:rsidRDefault="00000000">
      <w:pPr>
        <w:spacing w:after="120"/>
        <w:rPr>
          <w:sz w:val="28"/>
          <w:szCs w:val="28"/>
        </w:rPr>
      </w:pPr>
      <w:r w:rsidRPr="00B71FA1">
        <w:rPr>
          <w:sz w:val="28"/>
          <w:szCs w:val="28"/>
        </w:rPr>
        <w:t>Visual Component: Column Chart</w:t>
      </w:r>
    </w:p>
    <w:p w14:paraId="6AFC2EA3" w14:textId="77777777" w:rsidR="00725E5D" w:rsidRPr="00B71FA1" w:rsidRDefault="00000000">
      <w:pPr>
        <w:spacing w:after="120"/>
        <w:rPr>
          <w:sz w:val="28"/>
          <w:szCs w:val="28"/>
        </w:rPr>
      </w:pPr>
      <w:r w:rsidRPr="00B71FA1">
        <w:rPr>
          <w:sz w:val="28"/>
          <w:szCs w:val="28"/>
        </w:rPr>
        <w:t>Why this visual: the chart makes differences in average quality score between suppliers easy to compare.</w:t>
      </w:r>
    </w:p>
    <w:p w14:paraId="67960C69"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lastRenderedPageBreak/>
        <w:t>6.7 Carrier-wise Transportation Cost</w:t>
      </w:r>
    </w:p>
    <w:p w14:paraId="02671940" w14:textId="77777777" w:rsidR="00725E5D" w:rsidRPr="00B71FA1" w:rsidRDefault="00000000">
      <w:pPr>
        <w:spacing w:after="120"/>
        <w:rPr>
          <w:sz w:val="28"/>
          <w:szCs w:val="28"/>
        </w:rPr>
      </w:pPr>
      <w:r w:rsidRPr="00B71FA1">
        <w:rPr>
          <w:sz w:val="28"/>
          <w:szCs w:val="28"/>
        </w:rPr>
        <w:t>Visual Component: Column Chart</w:t>
      </w:r>
    </w:p>
    <w:p w14:paraId="48405E74" w14:textId="77777777" w:rsidR="00725E5D" w:rsidRPr="00B71FA1" w:rsidRDefault="00000000">
      <w:pPr>
        <w:spacing w:after="120"/>
        <w:rPr>
          <w:sz w:val="28"/>
          <w:szCs w:val="28"/>
        </w:rPr>
      </w:pPr>
      <w:r w:rsidRPr="00B71FA1">
        <w:rPr>
          <w:sz w:val="28"/>
          <w:szCs w:val="28"/>
        </w:rPr>
        <w:t>Why this visual: the chart compares transportation expenditure across carriers and makes cost differences visible.</w:t>
      </w:r>
    </w:p>
    <w:p w14:paraId="68745671"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6.8 Route-wise Transportation Cost</w:t>
      </w:r>
    </w:p>
    <w:p w14:paraId="522516C6" w14:textId="77777777" w:rsidR="00725E5D" w:rsidRPr="00B71FA1" w:rsidRDefault="00000000">
      <w:pPr>
        <w:spacing w:after="120"/>
        <w:rPr>
          <w:sz w:val="28"/>
          <w:szCs w:val="28"/>
        </w:rPr>
      </w:pPr>
      <w:r w:rsidRPr="00B71FA1">
        <w:rPr>
          <w:sz w:val="28"/>
          <w:szCs w:val="28"/>
        </w:rPr>
        <w:t>Visual Component: Horizontal Bar Chart</w:t>
      </w:r>
    </w:p>
    <w:p w14:paraId="73E78F14" w14:textId="77777777" w:rsidR="00725E5D" w:rsidRPr="00B71FA1" w:rsidRDefault="00000000">
      <w:pPr>
        <w:spacing w:after="120"/>
        <w:rPr>
          <w:sz w:val="28"/>
          <w:szCs w:val="28"/>
        </w:rPr>
      </w:pPr>
      <w:r w:rsidRPr="00B71FA1">
        <w:rPr>
          <w:sz w:val="28"/>
          <w:szCs w:val="28"/>
        </w:rPr>
        <w:t>Why this visual: horizontal bars make longer route names easier to read while comparing transportation costs.</w:t>
      </w:r>
    </w:p>
    <w:p w14:paraId="1568FAB7"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6.9 Slicers and Interactive Filtering</w:t>
      </w:r>
    </w:p>
    <w:p w14:paraId="7766E91D" w14:textId="77777777" w:rsidR="00725E5D" w:rsidRPr="00B71FA1" w:rsidRDefault="00000000">
      <w:pPr>
        <w:pStyle w:val="ListBullet"/>
        <w:spacing w:after="60" w:line="264" w:lineRule="auto"/>
        <w:rPr>
          <w:sz w:val="28"/>
          <w:szCs w:val="28"/>
        </w:rPr>
      </w:pPr>
      <w:r w:rsidRPr="00B71FA1">
        <w:rPr>
          <w:sz w:val="28"/>
          <w:szCs w:val="28"/>
        </w:rPr>
        <w:t>Supplier – filters the report to a selected supplier.</w:t>
      </w:r>
    </w:p>
    <w:p w14:paraId="4209E4F0" w14:textId="77777777" w:rsidR="00725E5D" w:rsidRPr="00B71FA1" w:rsidRDefault="00000000">
      <w:pPr>
        <w:pStyle w:val="ListBullet"/>
        <w:spacing w:after="60" w:line="264" w:lineRule="auto"/>
        <w:rPr>
          <w:sz w:val="28"/>
          <w:szCs w:val="28"/>
        </w:rPr>
      </w:pPr>
      <w:r w:rsidRPr="00B71FA1">
        <w:rPr>
          <w:sz w:val="28"/>
          <w:szCs w:val="28"/>
        </w:rPr>
        <w:t>Carrier – filters the report to a selected carrier.</w:t>
      </w:r>
    </w:p>
    <w:p w14:paraId="10A09824" w14:textId="77777777" w:rsidR="00725E5D" w:rsidRPr="00B71FA1" w:rsidRDefault="00000000">
      <w:pPr>
        <w:pStyle w:val="ListBullet"/>
        <w:spacing w:after="60" w:line="264" w:lineRule="auto"/>
        <w:rPr>
          <w:sz w:val="28"/>
          <w:szCs w:val="28"/>
        </w:rPr>
      </w:pPr>
      <w:r w:rsidRPr="00B71FA1">
        <w:rPr>
          <w:sz w:val="28"/>
          <w:szCs w:val="28"/>
        </w:rPr>
        <w:t>Region – filters the report to a selected region.</w:t>
      </w:r>
    </w:p>
    <w:p w14:paraId="7BF96575" w14:textId="77777777" w:rsidR="00725E5D" w:rsidRPr="00B71FA1" w:rsidRDefault="00000000">
      <w:pPr>
        <w:pStyle w:val="ListBullet"/>
        <w:spacing w:after="60" w:line="264" w:lineRule="auto"/>
        <w:rPr>
          <w:sz w:val="28"/>
          <w:szCs w:val="28"/>
        </w:rPr>
      </w:pPr>
      <w:r w:rsidRPr="00B71FA1">
        <w:rPr>
          <w:sz w:val="28"/>
          <w:szCs w:val="28"/>
        </w:rPr>
        <w:t>Route – filters the report to a selected route.</w:t>
      </w:r>
    </w:p>
    <w:p w14:paraId="29B6252D" w14:textId="77777777" w:rsidR="00725E5D" w:rsidRDefault="00000000">
      <w:pPr>
        <w:spacing w:after="120"/>
        <w:rPr>
          <w:sz w:val="28"/>
          <w:szCs w:val="28"/>
        </w:rPr>
      </w:pPr>
      <w:r w:rsidRPr="00B71FA1">
        <w:rPr>
          <w:sz w:val="28"/>
          <w:szCs w:val="28"/>
        </w:rPr>
        <w:t>The slicers were connected to the report visuals so that KPI cards and charts respond to the selected filters.</w:t>
      </w:r>
    </w:p>
    <w:p w14:paraId="4BBD09F0" w14:textId="77777777" w:rsidR="00725E5D" w:rsidRPr="00B71FA1" w:rsidRDefault="006013CC" w:rsidP="006013CC">
      <w:pPr>
        <w:keepLines/>
        <w:spacing w:before="40" w:after="120"/>
        <w:jc w:val="center"/>
        <w:rPr>
          <w:sz w:val="28"/>
          <w:szCs w:val="28"/>
        </w:rPr>
      </w:pPr>
      <w:r>
        <w:rPr>
          <w:noProof/>
          <w:sz w:val="28"/>
          <w:szCs w:val="28"/>
        </w:rPr>
        <w:drawing>
          <wp:inline distT="0" distB="0" distL="0" distR="0" wp14:anchorId="0F8FB964" wp14:editId="5B06DA0A">
            <wp:extent cx="5760720" cy="3200400"/>
            <wp:effectExtent l="0" t="0" r="0" b="0"/>
            <wp:docPr id="19022751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75146" name="Picture 1902275146"/>
                    <pic:cNvPicPr/>
                  </pic:nvPicPr>
                  <pic:blipFill>
                    <a:blip r:embed="rId12"/>
                    <a:stretch>
                      <a:fillRect/>
                    </a:stretch>
                  </pic:blipFill>
                  <pic:spPr>
                    <a:xfrm>
                      <a:off x="0" y="0"/>
                      <a:ext cx="5760720" cy="3200400"/>
                    </a:xfrm>
                    <a:prstGeom prst="rect">
                      <a:avLst/>
                    </a:prstGeom>
                  </pic:spPr>
                </pic:pic>
              </a:graphicData>
            </a:graphic>
          </wp:inline>
        </w:drawing>
      </w:r>
      <w:r w:rsidRPr="00B71FA1">
        <w:rPr>
          <w:sz w:val="28"/>
          <w:szCs w:val="28"/>
        </w:rPr>
        <w:br w:type="page"/>
      </w:r>
    </w:p>
    <w:p w14:paraId="2E3306D1" w14:textId="77777777" w:rsidR="00725E5D" w:rsidRPr="00B71FA1" w:rsidRDefault="00000000">
      <w:pPr>
        <w:pStyle w:val="Heading1"/>
        <w:spacing w:before="200" w:after="100" w:line="252" w:lineRule="auto"/>
        <w:rPr>
          <w:sz w:val="28"/>
        </w:rPr>
      </w:pPr>
      <w:r w:rsidRPr="00B71FA1">
        <w:rPr>
          <w:rFonts w:ascii="Times New Roman" w:eastAsia="Times New Roman" w:hAnsi="Times New Roman"/>
          <w:sz w:val="28"/>
        </w:rPr>
        <w:lastRenderedPageBreak/>
        <w:t>7. MILESTONE 4 – WAREHOUSE EFFICIENCY, EXECUTIVE OVERVIEW &amp; DASHBOARD PERFORMANCE OPTIMIZATION</w:t>
      </w:r>
    </w:p>
    <w:p w14:paraId="76995677"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7.1 Milestone 4 Overview</w:t>
      </w:r>
    </w:p>
    <w:p w14:paraId="73970B90" w14:textId="77777777" w:rsidR="00725E5D" w:rsidRPr="00B71FA1" w:rsidRDefault="00000000">
      <w:pPr>
        <w:spacing w:after="120"/>
        <w:rPr>
          <w:sz w:val="28"/>
          <w:szCs w:val="28"/>
        </w:rPr>
      </w:pPr>
      <w:r w:rsidRPr="00B71FA1">
        <w:rPr>
          <w:sz w:val="28"/>
          <w:szCs w:val="28"/>
        </w:rPr>
        <w:t>Milestone 4 focused on extending the supply chain report from inventory, delivery, and transportation analysis into warehouse efficiency and executive-level monitoring. The milestone contains three report components: Warehouse Efficiency Report, Executive Overview Dashboard, and Dashboard Performance Optimization.</w:t>
      </w:r>
    </w:p>
    <w:p w14:paraId="04A388BB" w14:textId="77777777" w:rsidR="00725E5D" w:rsidRPr="00B71FA1" w:rsidRDefault="00000000">
      <w:pPr>
        <w:spacing w:after="120"/>
        <w:rPr>
          <w:sz w:val="28"/>
          <w:szCs w:val="28"/>
        </w:rPr>
      </w:pPr>
      <w:r w:rsidRPr="00B71FA1">
        <w:rPr>
          <w:sz w:val="28"/>
          <w:szCs w:val="28"/>
        </w:rPr>
        <w:t xml:space="preserve">The existing Power BI model was retained. The exact tables used were Measure, </w:t>
      </w:r>
      <w:proofErr w:type="spellStart"/>
      <w:r w:rsidRPr="00B71FA1">
        <w:rPr>
          <w:sz w:val="28"/>
          <w:szCs w:val="28"/>
        </w:rPr>
        <w:t>Dim_Customer</w:t>
      </w:r>
      <w:proofErr w:type="spellEnd"/>
      <w:r w:rsidRPr="00B71FA1">
        <w:rPr>
          <w:sz w:val="28"/>
          <w:szCs w:val="28"/>
        </w:rPr>
        <w:t xml:space="preserve">, </w:t>
      </w:r>
      <w:proofErr w:type="spellStart"/>
      <w:r w:rsidRPr="00B71FA1">
        <w:rPr>
          <w:sz w:val="28"/>
          <w:szCs w:val="28"/>
        </w:rPr>
        <w:t>Dim_Product</w:t>
      </w:r>
      <w:proofErr w:type="spellEnd"/>
      <w:r w:rsidRPr="00B71FA1">
        <w:rPr>
          <w:sz w:val="28"/>
          <w:szCs w:val="28"/>
        </w:rPr>
        <w:t xml:space="preserve">, </w:t>
      </w:r>
      <w:proofErr w:type="spellStart"/>
      <w:r w:rsidRPr="00B71FA1">
        <w:rPr>
          <w:sz w:val="28"/>
          <w:szCs w:val="28"/>
        </w:rPr>
        <w:t>Dim_Warehouse</w:t>
      </w:r>
      <w:proofErr w:type="spellEnd"/>
      <w:r w:rsidRPr="00B71FA1">
        <w:rPr>
          <w:sz w:val="28"/>
          <w:szCs w:val="28"/>
        </w:rPr>
        <w:t xml:space="preserve">, and </w:t>
      </w:r>
      <w:proofErr w:type="spellStart"/>
      <w:r w:rsidRPr="00B71FA1">
        <w:rPr>
          <w:sz w:val="28"/>
          <w:szCs w:val="28"/>
        </w:rPr>
        <w:t>Fact_Shipment</w:t>
      </w:r>
      <w:proofErr w:type="spellEnd"/>
      <w:r w:rsidRPr="00B71FA1">
        <w:rPr>
          <w:sz w:val="28"/>
          <w:szCs w:val="28"/>
        </w:rPr>
        <w:t xml:space="preserve">. Since the original dataset did not contain all warehouse-efficiency fields required by the milestone, additional analytical columns were created in </w:t>
      </w:r>
      <w:proofErr w:type="spellStart"/>
      <w:r w:rsidRPr="00B71FA1">
        <w:rPr>
          <w:sz w:val="28"/>
          <w:szCs w:val="28"/>
        </w:rPr>
        <w:t>Fact_Shipment</w:t>
      </w:r>
      <w:proofErr w:type="spellEnd"/>
      <w:r w:rsidRPr="00B71FA1">
        <w:rPr>
          <w:sz w:val="28"/>
          <w:szCs w:val="28"/>
        </w:rPr>
        <w:t xml:space="preserve"> using sample values and calculated logic.</w:t>
      </w:r>
    </w:p>
    <w:p w14:paraId="10C11353"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7.2 Existing Power BI Tables</w:t>
      </w:r>
    </w:p>
    <w:tbl>
      <w:tblPr>
        <w:tblStyle w:val="TableGrid"/>
        <w:tblW w:w="0" w:type="auto"/>
        <w:jc w:val="center"/>
        <w:tblLook w:val="04A0" w:firstRow="1" w:lastRow="0" w:firstColumn="1" w:lastColumn="0" w:noHBand="0" w:noVBand="1"/>
      </w:tblPr>
      <w:tblGrid>
        <w:gridCol w:w="2880"/>
        <w:gridCol w:w="6768"/>
      </w:tblGrid>
      <w:tr w:rsidR="00725E5D" w:rsidRPr="00B71FA1" w14:paraId="158D0489" w14:textId="77777777">
        <w:trPr>
          <w:jc w:val="center"/>
        </w:trPr>
        <w:tc>
          <w:tcPr>
            <w:tcW w:w="2880" w:type="dxa"/>
            <w:vAlign w:val="center"/>
          </w:tcPr>
          <w:p w14:paraId="5A0F2321" w14:textId="77777777" w:rsidR="00725E5D" w:rsidRPr="00B71FA1" w:rsidRDefault="00000000">
            <w:pPr>
              <w:spacing w:before="40" w:after="40"/>
              <w:rPr>
                <w:sz w:val="28"/>
                <w:szCs w:val="28"/>
              </w:rPr>
            </w:pPr>
            <w:r w:rsidRPr="00B71FA1">
              <w:rPr>
                <w:b/>
                <w:sz w:val="20"/>
                <w:szCs w:val="28"/>
              </w:rPr>
              <w:t>Table</w:t>
            </w:r>
          </w:p>
        </w:tc>
        <w:tc>
          <w:tcPr>
            <w:tcW w:w="6768" w:type="dxa"/>
            <w:vAlign w:val="center"/>
          </w:tcPr>
          <w:p w14:paraId="11C389E0" w14:textId="77777777" w:rsidR="00725E5D" w:rsidRPr="00B71FA1" w:rsidRDefault="00000000">
            <w:pPr>
              <w:spacing w:before="40" w:after="40"/>
              <w:rPr>
                <w:sz w:val="28"/>
                <w:szCs w:val="28"/>
              </w:rPr>
            </w:pPr>
            <w:r w:rsidRPr="00B71FA1">
              <w:rPr>
                <w:b/>
                <w:sz w:val="20"/>
                <w:szCs w:val="28"/>
              </w:rPr>
              <w:t>Use in Milestone 4</w:t>
            </w:r>
          </w:p>
        </w:tc>
      </w:tr>
      <w:tr w:rsidR="00725E5D" w:rsidRPr="00B71FA1" w14:paraId="5E247E76" w14:textId="77777777">
        <w:trPr>
          <w:jc w:val="center"/>
        </w:trPr>
        <w:tc>
          <w:tcPr>
            <w:tcW w:w="2880" w:type="dxa"/>
            <w:vAlign w:val="center"/>
          </w:tcPr>
          <w:p w14:paraId="5DF3AB0C" w14:textId="77777777" w:rsidR="00725E5D" w:rsidRPr="00B71FA1" w:rsidRDefault="00000000">
            <w:pPr>
              <w:spacing w:before="40" w:after="40"/>
              <w:rPr>
                <w:sz w:val="28"/>
                <w:szCs w:val="28"/>
              </w:rPr>
            </w:pPr>
            <w:r w:rsidRPr="00B71FA1">
              <w:rPr>
                <w:sz w:val="20"/>
                <w:szCs w:val="28"/>
              </w:rPr>
              <w:t>Measure</w:t>
            </w:r>
          </w:p>
        </w:tc>
        <w:tc>
          <w:tcPr>
            <w:tcW w:w="6768" w:type="dxa"/>
            <w:vAlign w:val="center"/>
          </w:tcPr>
          <w:p w14:paraId="67F5DCCC" w14:textId="77777777" w:rsidR="00725E5D" w:rsidRPr="00B71FA1" w:rsidRDefault="00000000">
            <w:pPr>
              <w:spacing w:before="40" w:after="40"/>
              <w:rPr>
                <w:sz w:val="28"/>
                <w:szCs w:val="28"/>
              </w:rPr>
            </w:pPr>
            <w:r w:rsidRPr="00B71FA1">
              <w:rPr>
                <w:sz w:val="20"/>
                <w:szCs w:val="28"/>
              </w:rPr>
              <w:t>Stores the Milestone 4 DAX measures.</w:t>
            </w:r>
          </w:p>
        </w:tc>
      </w:tr>
      <w:tr w:rsidR="00725E5D" w:rsidRPr="00B71FA1" w14:paraId="121AD392" w14:textId="77777777">
        <w:trPr>
          <w:jc w:val="center"/>
        </w:trPr>
        <w:tc>
          <w:tcPr>
            <w:tcW w:w="2880" w:type="dxa"/>
            <w:vAlign w:val="center"/>
          </w:tcPr>
          <w:p w14:paraId="3914547A" w14:textId="77777777" w:rsidR="00725E5D" w:rsidRPr="00B71FA1" w:rsidRDefault="00000000">
            <w:pPr>
              <w:spacing w:before="40" w:after="40"/>
              <w:rPr>
                <w:sz w:val="28"/>
                <w:szCs w:val="28"/>
              </w:rPr>
            </w:pPr>
            <w:proofErr w:type="spellStart"/>
            <w:r w:rsidRPr="00B71FA1">
              <w:rPr>
                <w:sz w:val="20"/>
                <w:szCs w:val="28"/>
              </w:rPr>
              <w:t>Dim_Customer</w:t>
            </w:r>
            <w:proofErr w:type="spellEnd"/>
          </w:p>
        </w:tc>
        <w:tc>
          <w:tcPr>
            <w:tcW w:w="6768" w:type="dxa"/>
            <w:vAlign w:val="center"/>
          </w:tcPr>
          <w:p w14:paraId="5BF99D77" w14:textId="77777777" w:rsidR="00725E5D" w:rsidRPr="00B71FA1" w:rsidRDefault="00000000">
            <w:pPr>
              <w:spacing w:before="40" w:after="40"/>
              <w:rPr>
                <w:sz w:val="28"/>
                <w:szCs w:val="28"/>
              </w:rPr>
            </w:pPr>
            <w:r w:rsidRPr="00B71FA1">
              <w:rPr>
                <w:sz w:val="20"/>
                <w:szCs w:val="28"/>
              </w:rPr>
              <w:t>Provides customer-level information such as ID and Gender.</w:t>
            </w:r>
          </w:p>
        </w:tc>
      </w:tr>
      <w:tr w:rsidR="00725E5D" w:rsidRPr="00B71FA1" w14:paraId="59BDDE5E" w14:textId="77777777">
        <w:trPr>
          <w:jc w:val="center"/>
        </w:trPr>
        <w:tc>
          <w:tcPr>
            <w:tcW w:w="2880" w:type="dxa"/>
            <w:vAlign w:val="center"/>
          </w:tcPr>
          <w:p w14:paraId="2A334CC0" w14:textId="77777777" w:rsidR="00725E5D" w:rsidRPr="00B71FA1" w:rsidRDefault="00000000">
            <w:pPr>
              <w:spacing w:before="40" w:after="40"/>
              <w:rPr>
                <w:sz w:val="28"/>
                <w:szCs w:val="28"/>
              </w:rPr>
            </w:pPr>
            <w:proofErr w:type="spellStart"/>
            <w:r w:rsidRPr="00B71FA1">
              <w:rPr>
                <w:sz w:val="20"/>
                <w:szCs w:val="28"/>
              </w:rPr>
              <w:t>Dim_Product</w:t>
            </w:r>
            <w:proofErr w:type="spellEnd"/>
          </w:p>
        </w:tc>
        <w:tc>
          <w:tcPr>
            <w:tcW w:w="6768" w:type="dxa"/>
            <w:vAlign w:val="center"/>
          </w:tcPr>
          <w:p w14:paraId="0D142AE2" w14:textId="77777777" w:rsidR="00725E5D" w:rsidRPr="00B71FA1" w:rsidRDefault="00000000">
            <w:pPr>
              <w:spacing w:before="40" w:after="40"/>
              <w:rPr>
                <w:sz w:val="28"/>
                <w:szCs w:val="28"/>
              </w:rPr>
            </w:pPr>
            <w:r w:rsidRPr="00B71FA1">
              <w:rPr>
                <w:sz w:val="20"/>
                <w:szCs w:val="28"/>
              </w:rPr>
              <w:t xml:space="preserve">Provides product-related fields such as </w:t>
            </w:r>
            <w:proofErr w:type="spellStart"/>
            <w:r w:rsidRPr="00B71FA1">
              <w:rPr>
                <w:sz w:val="20"/>
                <w:szCs w:val="28"/>
              </w:rPr>
              <w:t>Cost_of_the_Product</w:t>
            </w:r>
            <w:proofErr w:type="spellEnd"/>
            <w:r w:rsidRPr="00B71FA1">
              <w:rPr>
                <w:sz w:val="20"/>
                <w:szCs w:val="28"/>
              </w:rPr>
              <w:t xml:space="preserve">, </w:t>
            </w:r>
            <w:proofErr w:type="spellStart"/>
            <w:r w:rsidRPr="00B71FA1">
              <w:rPr>
                <w:sz w:val="20"/>
                <w:szCs w:val="28"/>
              </w:rPr>
              <w:t>Product_importance</w:t>
            </w:r>
            <w:proofErr w:type="spellEnd"/>
            <w:r w:rsidRPr="00B71FA1">
              <w:rPr>
                <w:sz w:val="20"/>
                <w:szCs w:val="28"/>
              </w:rPr>
              <w:t xml:space="preserve">, and </w:t>
            </w:r>
            <w:proofErr w:type="spellStart"/>
            <w:r w:rsidRPr="00B71FA1">
              <w:rPr>
                <w:sz w:val="20"/>
                <w:szCs w:val="28"/>
              </w:rPr>
              <w:t>Weight_in_gms</w:t>
            </w:r>
            <w:proofErr w:type="spellEnd"/>
            <w:r w:rsidRPr="00B71FA1">
              <w:rPr>
                <w:sz w:val="20"/>
                <w:szCs w:val="28"/>
              </w:rPr>
              <w:t>.</w:t>
            </w:r>
          </w:p>
        </w:tc>
      </w:tr>
      <w:tr w:rsidR="00725E5D" w:rsidRPr="00B71FA1" w14:paraId="12171AB1" w14:textId="77777777">
        <w:trPr>
          <w:jc w:val="center"/>
        </w:trPr>
        <w:tc>
          <w:tcPr>
            <w:tcW w:w="2880" w:type="dxa"/>
            <w:vAlign w:val="center"/>
          </w:tcPr>
          <w:p w14:paraId="640893D0" w14:textId="77777777" w:rsidR="00725E5D" w:rsidRPr="00B71FA1" w:rsidRDefault="00000000">
            <w:pPr>
              <w:spacing w:before="40" w:after="40"/>
              <w:rPr>
                <w:sz w:val="28"/>
                <w:szCs w:val="28"/>
              </w:rPr>
            </w:pPr>
            <w:proofErr w:type="spellStart"/>
            <w:r w:rsidRPr="00B71FA1">
              <w:rPr>
                <w:sz w:val="20"/>
                <w:szCs w:val="28"/>
              </w:rPr>
              <w:t>Dim_Warehouse</w:t>
            </w:r>
            <w:proofErr w:type="spellEnd"/>
          </w:p>
        </w:tc>
        <w:tc>
          <w:tcPr>
            <w:tcW w:w="6768" w:type="dxa"/>
            <w:vAlign w:val="center"/>
          </w:tcPr>
          <w:p w14:paraId="381B8055" w14:textId="77777777" w:rsidR="00725E5D" w:rsidRPr="00B71FA1" w:rsidRDefault="00000000">
            <w:pPr>
              <w:spacing w:before="40" w:after="40"/>
              <w:rPr>
                <w:sz w:val="28"/>
                <w:szCs w:val="28"/>
              </w:rPr>
            </w:pPr>
            <w:r w:rsidRPr="00B71FA1">
              <w:rPr>
                <w:sz w:val="20"/>
                <w:szCs w:val="28"/>
              </w:rPr>
              <w:t xml:space="preserve">Provides </w:t>
            </w:r>
            <w:proofErr w:type="spellStart"/>
            <w:r w:rsidRPr="00B71FA1">
              <w:rPr>
                <w:sz w:val="20"/>
                <w:szCs w:val="28"/>
              </w:rPr>
              <w:t>Warehouse_block</w:t>
            </w:r>
            <w:proofErr w:type="spellEnd"/>
            <w:r w:rsidRPr="00B71FA1">
              <w:rPr>
                <w:sz w:val="20"/>
                <w:szCs w:val="28"/>
              </w:rPr>
              <w:t xml:space="preserve"> for warehouse-level analysis.</w:t>
            </w:r>
          </w:p>
        </w:tc>
      </w:tr>
      <w:tr w:rsidR="00725E5D" w:rsidRPr="00B71FA1" w14:paraId="42D507F1" w14:textId="77777777">
        <w:trPr>
          <w:jc w:val="center"/>
        </w:trPr>
        <w:tc>
          <w:tcPr>
            <w:tcW w:w="2880" w:type="dxa"/>
            <w:vAlign w:val="center"/>
          </w:tcPr>
          <w:p w14:paraId="1B67BBAA" w14:textId="77777777" w:rsidR="00725E5D" w:rsidRPr="00B71FA1" w:rsidRDefault="00000000">
            <w:pPr>
              <w:spacing w:before="40" w:after="40"/>
              <w:rPr>
                <w:sz w:val="28"/>
                <w:szCs w:val="28"/>
              </w:rPr>
            </w:pPr>
            <w:proofErr w:type="spellStart"/>
            <w:r w:rsidRPr="00B71FA1">
              <w:rPr>
                <w:sz w:val="20"/>
                <w:szCs w:val="28"/>
              </w:rPr>
              <w:t>Fact_Shipment</w:t>
            </w:r>
            <w:proofErr w:type="spellEnd"/>
          </w:p>
        </w:tc>
        <w:tc>
          <w:tcPr>
            <w:tcW w:w="6768" w:type="dxa"/>
            <w:vAlign w:val="center"/>
          </w:tcPr>
          <w:p w14:paraId="7597278B" w14:textId="77777777" w:rsidR="00725E5D" w:rsidRPr="00B71FA1" w:rsidRDefault="00000000">
            <w:pPr>
              <w:spacing w:before="40" w:after="40"/>
              <w:rPr>
                <w:sz w:val="28"/>
                <w:szCs w:val="28"/>
              </w:rPr>
            </w:pPr>
            <w:r w:rsidRPr="00B71FA1">
              <w:rPr>
                <w:sz w:val="20"/>
                <w:szCs w:val="28"/>
              </w:rPr>
              <w:t>Central table used for orders, delivery, shipment quantity, capacity, picking accuracy, shipped quality, and operating-cost analysis.</w:t>
            </w:r>
          </w:p>
        </w:tc>
      </w:tr>
    </w:tbl>
    <w:p w14:paraId="019E798D"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 xml:space="preserve">7.3 Existing </w:t>
      </w:r>
      <w:proofErr w:type="spellStart"/>
      <w:r w:rsidRPr="00B71FA1">
        <w:rPr>
          <w:rFonts w:ascii="Times New Roman" w:eastAsia="Times New Roman" w:hAnsi="Times New Roman"/>
          <w:sz w:val="28"/>
          <w:szCs w:val="28"/>
        </w:rPr>
        <w:t>Fact_Shipment</w:t>
      </w:r>
      <w:proofErr w:type="spellEnd"/>
      <w:r w:rsidRPr="00B71FA1">
        <w:rPr>
          <w:rFonts w:ascii="Times New Roman" w:eastAsia="Times New Roman" w:hAnsi="Times New Roman"/>
          <w:sz w:val="28"/>
          <w:szCs w:val="28"/>
        </w:rPr>
        <w:t xml:space="preserve"> Columns Used</w:t>
      </w:r>
    </w:p>
    <w:p w14:paraId="37A9D743" w14:textId="77777777" w:rsidR="00725E5D" w:rsidRPr="00B71FA1" w:rsidRDefault="00000000">
      <w:pPr>
        <w:spacing w:after="120"/>
        <w:rPr>
          <w:sz w:val="28"/>
          <w:szCs w:val="28"/>
        </w:rPr>
      </w:pPr>
      <w:r w:rsidRPr="00B71FA1">
        <w:rPr>
          <w:sz w:val="28"/>
          <w:szCs w:val="28"/>
        </w:rPr>
        <w:t>'</w:t>
      </w:r>
      <w:proofErr w:type="spellStart"/>
      <w:r w:rsidRPr="00B71FA1">
        <w:rPr>
          <w:sz w:val="28"/>
          <w:szCs w:val="28"/>
        </w:rPr>
        <w:t>Cost_of_the_Product</w:t>
      </w:r>
      <w:proofErr w:type="spellEnd"/>
      <w:r w:rsidRPr="00B71FA1">
        <w:rPr>
          <w:sz w:val="28"/>
          <w:szCs w:val="28"/>
        </w:rPr>
        <w:t>', '</w:t>
      </w:r>
      <w:proofErr w:type="spellStart"/>
      <w:r w:rsidRPr="00B71FA1">
        <w:rPr>
          <w:sz w:val="28"/>
          <w:szCs w:val="28"/>
        </w:rPr>
        <w:t>Customer_care_calls</w:t>
      </w:r>
      <w:proofErr w:type="spellEnd"/>
      <w:r w:rsidRPr="00B71FA1">
        <w:rPr>
          <w:sz w:val="28"/>
          <w:szCs w:val="28"/>
        </w:rPr>
        <w:t>', '</w:t>
      </w:r>
      <w:proofErr w:type="spellStart"/>
      <w:r w:rsidRPr="00B71FA1">
        <w:rPr>
          <w:sz w:val="28"/>
          <w:szCs w:val="28"/>
        </w:rPr>
        <w:t>Customer_rating</w:t>
      </w:r>
      <w:proofErr w:type="spellEnd"/>
      <w:r w:rsidRPr="00B71FA1">
        <w:rPr>
          <w:sz w:val="28"/>
          <w:szCs w:val="28"/>
        </w:rPr>
        <w:t>', 'Delivery Status', '</w:t>
      </w:r>
      <w:proofErr w:type="spellStart"/>
      <w:r w:rsidRPr="00B71FA1">
        <w:rPr>
          <w:sz w:val="28"/>
          <w:szCs w:val="28"/>
        </w:rPr>
        <w:t>Discount_offered</w:t>
      </w:r>
      <w:proofErr w:type="spellEnd"/>
      <w:r w:rsidRPr="00B71FA1">
        <w:rPr>
          <w:sz w:val="28"/>
          <w:szCs w:val="28"/>
        </w:rPr>
        <w:t>', 'Gender', 'ID', 'Inventory', '</w:t>
      </w:r>
      <w:proofErr w:type="spellStart"/>
      <w:r w:rsidRPr="00B71FA1">
        <w:rPr>
          <w:sz w:val="28"/>
          <w:szCs w:val="28"/>
        </w:rPr>
        <w:t>Mode_of_Shipment</w:t>
      </w:r>
      <w:proofErr w:type="spellEnd"/>
      <w:r w:rsidRPr="00B71FA1">
        <w:rPr>
          <w:sz w:val="28"/>
          <w:szCs w:val="28"/>
        </w:rPr>
        <w:t>', '</w:t>
      </w:r>
      <w:proofErr w:type="spellStart"/>
      <w:r w:rsidRPr="00B71FA1">
        <w:rPr>
          <w:sz w:val="28"/>
          <w:szCs w:val="28"/>
        </w:rPr>
        <w:t>Prior_purchases</w:t>
      </w:r>
      <w:proofErr w:type="spellEnd"/>
      <w:r w:rsidRPr="00B71FA1">
        <w:rPr>
          <w:sz w:val="28"/>
          <w:szCs w:val="28"/>
        </w:rPr>
        <w:t>', '</w:t>
      </w:r>
      <w:proofErr w:type="spellStart"/>
      <w:r w:rsidRPr="00B71FA1">
        <w:rPr>
          <w:sz w:val="28"/>
          <w:szCs w:val="28"/>
        </w:rPr>
        <w:t>Product_Category</w:t>
      </w:r>
      <w:proofErr w:type="spellEnd"/>
      <w:r w:rsidRPr="00B71FA1">
        <w:rPr>
          <w:sz w:val="28"/>
          <w:szCs w:val="28"/>
        </w:rPr>
        <w:t>', '</w:t>
      </w:r>
      <w:proofErr w:type="spellStart"/>
      <w:r w:rsidRPr="00B71FA1">
        <w:rPr>
          <w:sz w:val="28"/>
          <w:szCs w:val="28"/>
        </w:rPr>
        <w:t>Product_importance</w:t>
      </w:r>
      <w:proofErr w:type="spellEnd"/>
      <w:r w:rsidRPr="00B71FA1">
        <w:rPr>
          <w:sz w:val="28"/>
          <w:szCs w:val="28"/>
        </w:rPr>
        <w:t>', 'Region', '</w:t>
      </w:r>
      <w:proofErr w:type="spellStart"/>
      <w:r w:rsidRPr="00B71FA1">
        <w:rPr>
          <w:sz w:val="28"/>
          <w:szCs w:val="28"/>
        </w:rPr>
        <w:t>Shipment_Date</w:t>
      </w:r>
      <w:proofErr w:type="spellEnd"/>
      <w:r w:rsidRPr="00B71FA1">
        <w:rPr>
          <w:sz w:val="28"/>
          <w:szCs w:val="28"/>
        </w:rPr>
        <w:t>', '</w:t>
      </w:r>
      <w:proofErr w:type="spellStart"/>
      <w:r w:rsidRPr="00B71FA1">
        <w:rPr>
          <w:sz w:val="28"/>
          <w:szCs w:val="28"/>
        </w:rPr>
        <w:t>Warehouse_block</w:t>
      </w:r>
      <w:proofErr w:type="spellEnd"/>
      <w:r w:rsidRPr="00B71FA1">
        <w:rPr>
          <w:sz w:val="28"/>
          <w:szCs w:val="28"/>
        </w:rPr>
        <w:t>', '</w:t>
      </w:r>
      <w:proofErr w:type="spellStart"/>
      <w:r w:rsidRPr="00B71FA1">
        <w:rPr>
          <w:sz w:val="28"/>
          <w:szCs w:val="28"/>
        </w:rPr>
        <w:t>Weight_in_gms</w:t>
      </w:r>
      <w:proofErr w:type="spellEnd"/>
      <w:r w:rsidRPr="00B71FA1">
        <w:rPr>
          <w:sz w:val="28"/>
          <w:szCs w:val="28"/>
        </w:rPr>
        <w:t>'</w:t>
      </w:r>
    </w:p>
    <w:p w14:paraId="09B3F24C"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7.4 New Columns Created for Milestone 4</w:t>
      </w:r>
    </w:p>
    <w:tbl>
      <w:tblPr>
        <w:tblStyle w:val="TableGrid"/>
        <w:tblW w:w="0" w:type="auto"/>
        <w:jc w:val="center"/>
        <w:tblLook w:val="04A0" w:firstRow="1" w:lastRow="0" w:firstColumn="1" w:lastColumn="0" w:noHBand="0" w:noVBand="1"/>
      </w:tblPr>
      <w:tblGrid>
        <w:gridCol w:w="2304"/>
        <w:gridCol w:w="4464"/>
        <w:gridCol w:w="2880"/>
      </w:tblGrid>
      <w:tr w:rsidR="00725E5D" w:rsidRPr="00B71FA1" w14:paraId="493E60CF" w14:textId="77777777">
        <w:trPr>
          <w:jc w:val="center"/>
        </w:trPr>
        <w:tc>
          <w:tcPr>
            <w:tcW w:w="2304" w:type="dxa"/>
            <w:vAlign w:val="center"/>
          </w:tcPr>
          <w:p w14:paraId="5762FB17" w14:textId="77777777" w:rsidR="00725E5D" w:rsidRPr="00B71FA1" w:rsidRDefault="00000000">
            <w:pPr>
              <w:spacing w:before="40" w:after="40"/>
              <w:rPr>
                <w:sz w:val="28"/>
                <w:szCs w:val="28"/>
              </w:rPr>
            </w:pPr>
            <w:r w:rsidRPr="00B71FA1">
              <w:rPr>
                <w:b/>
                <w:sz w:val="20"/>
                <w:szCs w:val="28"/>
              </w:rPr>
              <w:t>Column</w:t>
            </w:r>
          </w:p>
        </w:tc>
        <w:tc>
          <w:tcPr>
            <w:tcW w:w="4464" w:type="dxa"/>
            <w:vAlign w:val="center"/>
          </w:tcPr>
          <w:p w14:paraId="0B478503" w14:textId="77777777" w:rsidR="00725E5D" w:rsidRPr="00B71FA1" w:rsidRDefault="00000000">
            <w:pPr>
              <w:spacing w:before="40" w:after="40"/>
              <w:rPr>
                <w:sz w:val="28"/>
                <w:szCs w:val="28"/>
              </w:rPr>
            </w:pPr>
            <w:r w:rsidRPr="00B71FA1">
              <w:rPr>
                <w:b/>
                <w:sz w:val="20"/>
                <w:szCs w:val="28"/>
              </w:rPr>
              <w:t>Creation / Logic</w:t>
            </w:r>
          </w:p>
        </w:tc>
        <w:tc>
          <w:tcPr>
            <w:tcW w:w="2880" w:type="dxa"/>
            <w:vAlign w:val="center"/>
          </w:tcPr>
          <w:p w14:paraId="51C68DE5" w14:textId="77777777" w:rsidR="00725E5D" w:rsidRPr="00B71FA1" w:rsidRDefault="00000000">
            <w:pPr>
              <w:spacing w:before="40" w:after="40"/>
              <w:rPr>
                <w:sz w:val="28"/>
                <w:szCs w:val="28"/>
              </w:rPr>
            </w:pPr>
            <w:r w:rsidRPr="00B71FA1">
              <w:rPr>
                <w:b/>
                <w:sz w:val="20"/>
                <w:szCs w:val="28"/>
              </w:rPr>
              <w:t>Purpose</w:t>
            </w:r>
          </w:p>
        </w:tc>
      </w:tr>
      <w:tr w:rsidR="00725E5D" w:rsidRPr="00B71FA1" w14:paraId="2E84C41B" w14:textId="77777777">
        <w:trPr>
          <w:jc w:val="center"/>
        </w:trPr>
        <w:tc>
          <w:tcPr>
            <w:tcW w:w="2304" w:type="dxa"/>
            <w:vAlign w:val="center"/>
          </w:tcPr>
          <w:p w14:paraId="7914BE23" w14:textId="77777777" w:rsidR="00725E5D" w:rsidRPr="00B71FA1" w:rsidRDefault="00000000">
            <w:pPr>
              <w:spacing w:before="40" w:after="40"/>
              <w:rPr>
                <w:sz w:val="28"/>
                <w:szCs w:val="28"/>
              </w:rPr>
            </w:pPr>
            <w:proofErr w:type="spellStart"/>
            <w:r w:rsidRPr="00B71FA1">
              <w:rPr>
                <w:sz w:val="20"/>
                <w:szCs w:val="28"/>
              </w:rPr>
              <w:t>Shipped_Quantity</w:t>
            </w:r>
            <w:proofErr w:type="spellEnd"/>
          </w:p>
        </w:tc>
        <w:tc>
          <w:tcPr>
            <w:tcW w:w="4464" w:type="dxa"/>
            <w:vAlign w:val="center"/>
          </w:tcPr>
          <w:p w14:paraId="2BCF35DC" w14:textId="77777777" w:rsidR="00725E5D" w:rsidRPr="00B71FA1" w:rsidRDefault="00000000">
            <w:pPr>
              <w:spacing w:before="40" w:after="40"/>
              <w:rPr>
                <w:sz w:val="28"/>
                <w:szCs w:val="28"/>
              </w:rPr>
            </w:pPr>
            <w:r w:rsidRPr="00B71FA1">
              <w:rPr>
                <w:sz w:val="20"/>
                <w:szCs w:val="28"/>
              </w:rPr>
              <w:t>1 + MOD('</w:t>
            </w:r>
            <w:proofErr w:type="spellStart"/>
            <w:r w:rsidRPr="00B71FA1">
              <w:rPr>
                <w:sz w:val="20"/>
                <w:szCs w:val="28"/>
              </w:rPr>
              <w:t>Fact_Shipment</w:t>
            </w:r>
            <w:proofErr w:type="spellEnd"/>
            <w:r w:rsidRPr="00B71FA1">
              <w:rPr>
                <w:sz w:val="20"/>
                <w:szCs w:val="28"/>
              </w:rPr>
              <w:t>'[ID], 10)</w:t>
            </w:r>
          </w:p>
        </w:tc>
        <w:tc>
          <w:tcPr>
            <w:tcW w:w="2880" w:type="dxa"/>
            <w:vAlign w:val="center"/>
          </w:tcPr>
          <w:p w14:paraId="4751F730" w14:textId="77777777" w:rsidR="00725E5D" w:rsidRPr="00B71FA1" w:rsidRDefault="00000000">
            <w:pPr>
              <w:spacing w:before="40" w:after="40"/>
              <w:rPr>
                <w:sz w:val="28"/>
                <w:szCs w:val="28"/>
              </w:rPr>
            </w:pPr>
            <w:r w:rsidRPr="00B71FA1">
              <w:rPr>
                <w:sz w:val="20"/>
                <w:szCs w:val="28"/>
              </w:rPr>
              <w:t>Creates shipment quantities from 1 to 10 for quantity-based warehouse analysis.</w:t>
            </w:r>
          </w:p>
        </w:tc>
      </w:tr>
      <w:tr w:rsidR="00725E5D" w:rsidRPr="00B71FA1" w14:paraId="5AA859F6" w14:textId="77777777">
        <w:trPr>
          <w:jc w:val="center"/>
        </w:trPr>
        <w:tc>
          <w:tcPr>
            <w:tcW w:w="2304" w:type="dxa"/>
            <w:vAlign w:val="center"/>
          </w:tcPr>
          <w:p w14:paraId="36640737" w14:textId="77777777" w:rsidR="00725E5D" w:rsidRPr="00B71FA1" w:rsidRDefault="00000000">
            <w:pPr>
              <w:spacing w:before="40" w:after="40"/>
              <w:rPr>
                <w:sz w:val="28"/>
                <w:szCs w:val="28"/>
              </w:rPr>
            </w:pPr>
            <w:proofErr w:type="spellStart"/>
            <w:r w:rsidRPr="00B71FA1">
              <w:rPr>
                <w:sz w:val="20"/>
                <w:szCs w:val="28"/>
              </w:rPr>
              <w:t>Warehouse_Capacity</w:t>
            </w:r>
            <w:proofErr w:type="spellEnd"/>
          </w:p>
        </w:tc>
        <w:tc>
          <w:tcPr>
            <w:tcW w:w="4464" w:type="dxa"/>
            <w:vAlign w:val="center"/>
          </w:tcPr>
          <w:p w14:paraId="3675A6CB" w14:textId="77777777" w:rsidR="00725E5D" w:rsidRPr="00B71FA1" w:rsidRDefault="00000000">
            <w:pPr>
              <w:spacing w:before="40" w:after="40"/>
              <w:rPr>
                <w:sz w:val="28"/>
                <w:szCs w:val="28"/>
              </w:rPr>
            </w:pPr>
            <w:r w:rsidRPr="00B71FA1">
              <w:rPr>
                <w:sz w:val="20"/>
                <w:szCs w:val="28"/>
              </w:rPr>
              <w:t xml:space="preserve">Assigned by </w:t>
            </w:r>
            <w:proofErr w:type="spellStart"/>
            <w:r w:rsidRPr="00B71FA1">
              <w:rPr>
                <w:sz w:val="20"/>
                <w:szCs w:val="28"/>
              </w:rPr>
              <w:t>Warehouse_block</w:t>
            </w:r>
            <w:proofErr w:type="spellEnd"/>
            <w:r w:rsidRPr="00B71FA1">
              <w:rPr>
                <w:sz w:val="20"/>
                <w:szCs w:val="28"/>
              </w:rPr>
              <w:t xml:space="preserve"> using SWITCH.</w:t>
            </w:r>
          </w:p>
        </w:tc>
        <w:tc>
          <w:tcPr>
            <w:tcW w:w="2880" w:type="dxa"/>
            <w:vAlign w:val="center"/>
          </w:tcPr>
          <w:p w14:paraId="5A8C7D1B" w14:textId="77777777" w:rsidR="00725E5D" w:rsidRPr="00B71FA1" w:rsidRDefault="00000000">
            <w:pPr>
              <w:spacing w:before="40" w:after="40"/>
              <w:rPr>
                <w:sz w:val="28"/>
                <w:szCs w:val="28"/>
              </w:rPr>
            </w:pPr>
            <w:r w:rsidRPr="00B71FA1">
              <w:rPr>
                <w:sz w:val="20"/>
                <w:szCs w:val="28"/>
              </w:rPr>
              <w:t xml:space="preserve">Provides sample warehouse capacity values for </w:t>
            </w:r>
            <w:proofErr w:type="spellStart"/>
            <w:r w:rsidRPr="00B71FA1">
              <w:rPr>
                <w:sz w:val="20"/>
                <w:szCs w:val="28"/>
              </w:rPr>
              <w:t>utilisation</w:t>
            </w:r>
            <w:proofErr w:type="spellEnd"/>
            <w:r w:rsidRPr="00B71FA1">
              <w:rPr>
                <w:sz w:val="20"/>
                <w:szCs w:val="28"/>
              </w:rPr>
              <w:t xml:space="preserve"> analysis.</w:t>
            </w:r>
          </w:p>
        </w:tc>
      </w:tr>
      <w:tr w:rsidR="00725E5D" w:rsidRPr="00B71FA1" w14:paraId="7C0056F0" w14:textId="77777777">
        <w:trPr>
          <w:jc w:val="center"/>
        </w:trPr>
        <w:tc>
          <w:tcPr>
            <w:tcW w:w="2304" w:type="dxa"/>
            <w:vAlign w:val="center"/>
          </w:tcPr>
          <w:p w14:paraId="07901474" w14:textId="77777777" w:rsidR="00725E5D" w:rsidRPr="00B71FA1" w:rsidRDefault="00000000">
            <w:pPr>
              <w:spacing w:before="40" w:after="40"/>
              <w:rPr>
                <w:sz w:val="28"/>
                <w:szCs w:val="28"/>
              </w:rPr>
            </w:pPr>
            <w:proofErr w:type="spellStart"/>
            <w:r w:rsidRPr="00B71FA1">
              <w:rPr>
                <w:sz w:val="20"/>
                <w:szCs w:val="28"/>
              </w:rPr>
              <w:t>Picking_Accuracy</w:t>
            </w:r>
            <w:proofErr w:type="spellEnd"/>
          </w:p>
        </w:tc>
        <w:tc>
          <w:tcPr>
            <w:tcW w:w="4464" w:type="dxa"/>
            <w:vAlign w:val="center"/>
          </w:tcPr>
          <w:p w14:paraId="3D6D50B3" w14:textId="77777777" w:rsidR="00725E5D" w:rsidRPr="00B71FA1" w:rsidRDefault="00000000">
            <w:pPr>
              <w:spacing w:before="40" w:after="40"/>
              <w:rPr>
                <w:sz w:val="28"/>
                <w:szCs w:val="28"/>
              </w:rPr>
            </w:pPr>
            <w:r w:rsidRPr="00B71FA1">
              <w:rPr>
                <w:sz w:val="20"/>
                <w:szCs w:val="28"/>
              </w:rPr>
              <w:t xml:space="preserve">Assigned by </w:t>
            </w:r>
            <w:proofErr w:type="spellStart"/>
            <w:r w:rsidRPr="00B71FA1">
              <w:rPr>
                <w:sz w:val="20"/>
                <w:szCs w:val="28"/>
              </w:rPr>
              <w:t>Warehouse_block</w:t>
            </w:r>
            <w:proofErr w:type="spellEnd"/>
            <w:r w:rsidRPr="00B71FA1">
              <w:rPr>
                <w:sz w:val="20"/>
                <w:szCs w:val="28"/>
              </w:rPr>
              <w:t xml:space="preserve"> using SWITCH.</w:t>
            </w:r>
          </w:p>
        </w:tc>
        <w:tc>
          <w:tcPr>
            <w:tcW w:w="2880" w:type="dxa"/>
            <w:vAlign w:val="center"/>
          </w:tcPr>
          <w:p w14:paraId="25BDC376" w14:textId="77777777" w:rsidR="00725E5D" w:rsidRPr="00B71FA1" w:rsidRDefault="00000000">
            <w:pPr>
              <w:spacing w:before="40" w:after="40"/>
              <w:rPr>
                <w:sz w:val="28"/>
                <w:szCs w:val="28"/>
              </w:rPr>
            </w:pPr>
            <w:r w:rsidRPr="00B71FA1">
              <w:rPr>
                <w:sz w:val="20"/>
                <w:szCs w:val="28"/>
              </w:rPr>
              <w:t>Provides warehouse-level picking accuracy percentages.</w:t>
            </w:r>
          </w:p>
        </w:tc>
      </w:tr>
      <w:tr w:rsidR="00725E5D" w:rsidRPr="00B71FA1" w14:paraId="33084030" w14:textId="77777777">
        <w:trPr>
          <w:jc w:val="center"/>
        </w:trPr>
        <w:tc>
          <w:tcPr>
            <w:tcW w:w="2304" w:type="dxa"/>
            <w:vAlign w:val="center"/>
          </w:tcPr>
          <w:p w14:paraId="3414238F" w14:textId="77777777" w:rsidR="00725E5D" w:rsidRPr="00B71FA1" w:rsidRDefault="00000000">
            <w:pPr>
              <w:spacing w:before="40" w:after="40"/>
              <w:rPr>
                <w:sz w:val="28"/>
                <w:szCs w:val="28"/>
              </w:rPr>
            </w:pPr>
            <w:proofErr w:type="spellStart"/>
            <w:r w:rsidRPr="00B71FA1">
              <w:rPr>
                <w:sz w:val="20"/>
                <w:szCs w:val="28"/>
              </w:rPr>
              <w:t>Operating_Cost</w:t>
            </w:r>
            <w:proofErr w:type="spellEnd"/>
          </w:p>
        </w:tc>
        <w:tc>
          <w:tcPr>
            <w:tcW w:w="4464" w:type="dxa"/>
            <w:vAlign w:val="center"/>
          </w:tcPr>
          <w:p w14:paraId="03A4EDDC" w14:textId="77777777" w:rsidR="00725E5D" w:rsidRPr="00B71FA1" w:rsidRDefault="00000000">
            <w:pPr>
              <w:spacing w:before="40" w:after="40"/>
              <w:rPr>
                <w:sz w:val="28"/>
                <w:szCs w:val="28"/>
              </w:rPr>
            </w:pPr>
            <w:proofErr w:type="spellStart"/>
            <w:r w:rsidRPr="00B71FA1">
              <w:rPr>
                <w:sz w:val="20"/>
                <w:szCs w:val="28"/>
              </w:rPr>
              <w:t>Cost_of_the_Product</w:t>
            </w:r>
            <w:proofErr w:type="spellEnd"/>
            <w:r w:rsidRPr="00B71FA1">
              <w:rPr>
                <w:sz w:val="20"/>
                <w:szCs w:val="28"/>
              </w:rPr>
              <w:t xml:space="preserve"> + </w:t>
            </w:r>
            <w:proofErr w:type="spellStart"/>
            <w:r w:rsidRPr="00B71FA1">
              <w:rPr>
                <w:sz w:val="20"/>
                <w:szCs w:val="28"/>
              </w:rPr>
              <w:t>Customer_care_calls</w:t>
            </w:r>
            <w:proofErr w:type="spellEnd"/>
            <w:r w:rsidRPr="00B71FA1">
              <w:rPr>
                <w:sz w:val="20"/>
                <w:szCs w:val="28"/>
              </w:rPr>
              <w:t xml:space="preserve">*10 + </w:t>
            </w:r>
            <w:proofErr w:type="spellStart"/>
            <w:r w:rsidRPr="00B71FA1">
              <w:rPr>
                <w:sz w:val="20"/>
                <w:szCs w:val="28"/>
              </w:rPr>
              <w:t>Discount_offered</w:t>
            </w:r>
            <w:proofErr w:type="spellEnd"/>
            <w:r w:rsidRPr="00B71FA1">
              <w:rPr>
                <w:sz w:val="20"/>
                <w:szCs w:val="28"/>
              </w:rPr>
              <w:t>*5</w:t>
            </w:r>
          </w:p>
        </w:tc>
        <w:tc>
          <w:tcPr>
            <w:tcW w:w="2880" w:type="dxa"/>
            <w:vAlign w:val="center"/>
          </w:tcPr>
          <w:p w14:paraId="6945BA48" w14:textId="77777777" w:rsidR="00725E5D" w:rsidRPr="00B71FA1" w:rsidRDefault="00000000">
            <w:pPr>
              <w:spacing w:before="40" w:after="40"/>
              <w:rPr>
                <w:sz w:val="28"/>
                <w:szCs w:val="28"/>
              </w:rPr>
            </w:pPr>
            <w:r w:rsidRPr="00B71FA1">
              <w:rPr>
                <w:sz w:val="20"/>
                <w:szCs w:val="28"/>
              </w:rPr>
              <w:t>Creates an operational-cost value for the executive dashboard.</w:t>
            </w:r>
          </w:p>
        </w:tc>
      </w:tr>
      <w:tr w:rsidR="00725E5D" w:rsidRPr="00B71FA1" w14:paraId="44946711" w14:textId="77777777">
        <w:trPr>
          <w:jc w:val="center"/>
        </w:trPr>
        <w:tc>
          <w:tcPr>
            <w:tcW w:w="2304" w:type="dxa"/>
            <w:vAlign w:val="center"/>
          </w:tcPr>
          <w:p w14:paraId="5E9337B8" w14:textId="77777777" w:rsidR="00725E5D" w:rsidRPr="00B71FA1" w:rsidRDefault="00000000">
            <w:pPr>
              <w:spacing w:before="40" w:after="40"/>
              <w:rPr>
                <w:sz w:val="28"/>
                <w:szCs w:val="28"/>
              </w:rPr>
            </w:pPr>
            <w:proofErr w:type="spellStart"/>
            <w:r w:rsidRPr="00B71FA1">
              <w:rPr>
                <w:sz w:val="20"/>
                <w:szCs w:val="28"/>
              </w:rPr>
              <w:t>Shipped_Quality</w:t>
            </w:r>
            <w:proofErr w:type="spellEnd"/>
          </w:p>
        </w:tc>
        <w:tc>
          <w:tcPr>
            <w:tcW w:w="4464" w:type="dxa"/>
            <w:vAlign w:val="center"/>
          </w:tcPr>
          <w:p w14:paraId="50CD7638" w14:textId="77777777" w:rsidR="00725E5D" w:rsidRPr="00B71FA1" w:rsidRDefault="00000000">
            <w:pPr>
              <w:spacing w:before="40" w:after="40"/>
              <w:rPr>
                <w:sz w:val="28"/>
                <w:szCs w:val="28"/>
              </w:rPr>
            </w:pPr>
            <w:r w:rsidRPr="00B71FA1">
              <w:rPr>
                <w:sz w:val="20"/>
                <w:szCs w:val="28"/>
              </w:rPr>
              <w:t xml:space="preserve">Assigned as a quality score using sample quality </w:t>
            </w:r>
            <w:r w:rsidRPr="00B71FA1">
              <w:rPr>
                <w:sz w:val="20"/>
                <w:szCs w:val="28"/>
              </w:rPr>
              <w:lastRenderedPageBreak/>
              <w:t>categories/values.</w:t>
            </w:r>
          </w:p>
        </w:tc>
        <w:tc>
          <w:tcPr>
            <w:tcW w:w="2880" w:type="dxa"/>
            <w:vAlign w:val="center"/>
          </w:tcPr>
          <w:p w14:paraId="753D1D27" w14:textId="77777777" w:rsidR="00725E5D" w:rsidRPr="00B71FA1" w:rsidRDefault="00000000">
            <w:pPr>
              <w:spacing w:before="40" w:after="40"/>
              <w:rPr>
                <w:sz w:val="28"/>
                <w:szCs w:val="28"/>
              </w:rPr>
            </w:pPr>
            <w:r w:rsidRPr="00B71FA1">
              <w:rPr>
                <w:sz w:val="20"/>
                <w:szCs w:val="28"/>
              </w:rPr>
              <w:lastRenderedPageBreak/>
              <w:t xml:space="preserve">Provides a quality measure for </w:t>
            </w:r>
            <w:r w:rsidRPr="00B71FA1">
              <w:rPr>
                <w:sz w:val="20"/>
                <w:szCs w:val="28"/>
              </w:rPr>
              <w:lastRenderedPageBreak/>
              <w:t>shipped-quantity analysis.</w:t>
            </w:r>
          </w:p>
        </w:tc>
      </w:tr>
    </w:tbl>
    <w:p w14:paraId="0C42C16F" w14:textId="77777777" w:rsidR="00725E5D" w:rsidRPr="00B71FA1" w:rsidRDefault="00000000">
      <w:pPr>
        <w:spacing w:after="120"/>
        <w:rPr>
          <w:sz w:val="28"/>
          <w:szCs w:val="28"/>
        </w:rPr>
      </w:pPr>
      <w:r w:rsidRPr="00B71FA1">
        <w:rPr>
          <w:sz w:val="28"/>
          <w:szCs w:val="28"/>
        </w:rPr>
        <w:lastRenderedPageBreak/>
        <w:t>The sample warehouse-capacity and picking-accuracy values used in the Power BI calculation logic were:</w:t>
      </w:r>
    </w:p>
    <w:tbl>
      <w:tblPr>
        <w:tblStyle w:val="TableGrid"/>
        <w:tblW w:w="0" w:type="auto"/>
        <w:jc w:val="center"/>
        <w:tblLook w:val="04A0" w:firstRow="1" w:lastRow="0" w:firstColumn="1" w:lastColumn="0" w:noHBand="0" w:noVBand="1"/>
      </w:tblPr>
      <w:tblGrid>
        <w:gridCol w:w="2592"/>
        <w:gridCol w:w="2880"/>
        <w:gridCol w:w="2880"/>
      </w:tblGrid>
      <w:tr w:rsidR="00725E5D" w:rsidRPr="00B71FA1" w14:paraId="24CD7216" w14:textId="77777777">
        <w:trPr>
          <w:jc w:val="center"/>
        </w:trPr>
        <w:tc>
          <w:tcPr>
            <w:tcW w:w="2592" w:type="dxa"/>
            <w:vAlign w:val="center"/>
          </w:tcPr>
          <w:p w14:paraId="78037306" w14:textId="77777777" w:rsidR="00725E5D" w:rsidRPr="00B71FA1" w:rsidRDefault="00000000">
            <w:pPr>
              <w:spacing w:before="40" w:after="40"/>
              <w:rPr>
                <w:sz w:val="28"/>
                <w:szCs w:val="28"/>
              </w:rPr>
            </w:pPr>
            <w:proofErr w:type="spellStart"/>
            <w:r w:rsidRPr="00B71FA1">
              <w:rPr>
                <w:b/>
                <w:sz w:val="20"/>
                <w:szCs w:val="28"/>
              </w:rPr>
              <w:t>Warehouse_block</w:t>
            </w:r>
            <w:proofErr w:type="spellEnd"/>
          </w:p>
        </w:tc>
        <w:tc>
          <w:tcPr>
            <w:tcW w:w="2880" w:type="dxa"/>
            <w:vAlign w:val="center"/>
          </w:tcPr>
          <w:p w14:paraId="376093C2" w14:textId="77777777" w:rsidR="00725E5D" w:rsidRPr="00B71FA1" w:rsidRDefault="00000000">
            <w:pPr>
              <w:spacing w:before="40" w:after="40"/>
              <w:rPr>
                <w:sz w:val="28"/>
                <w:szCs w:val="28"/>
              </w:rPr>
            </w:pPr>
            <w:proofErr w:type="spellStart"/>
            <w:r w:rsidRPr="00B71FA1">
              <w:rPr>
                <w:b/>
                <w:sz w:val="20"/>
                <w:szCs w:val="28"/>
              </w:rPr>
              <w:t>Warehouse_Capacity</w:t>
            </w:r>
            <w:proofErr w:type="spellEnd"/>
          </w:p>
        </w:tc>
        <w:tc>
          <w:tcPr>
            <w:tcW w:w="2880" w:type="dxa"/>
            <w:vAlign w:val="center"/>
          </w:tcPr>
          <w:p w14:paraId="0F114695" w14:textId="77777777" w:rsidR="00725E5D" w:rsidRPr="00B71FA1" w:rsidRDefault="00000000">
            <w:pPr>
              <w:spacing w:before="40" w:after="40"/>
              <w:rPr>
                <w:sz w:val="28"/>
                <w:szCs w:val="28"/>
              </w:rPr>
            </w:pPr>
            <w:proofErr w:type="spellStart"/>
            <w:r w:rsidRPr="00B71FA1">
              <w:rPr>
                <w:b/>
                <w:sz w:val="20"/>
                <w:szCs w:val="28"/>
              </w:rPr>
              <w:t>Picking_Accuracy</w:t>
            </w:r>
            <w:proofErr w:type="spellEnd"/>
          </w:p>
        </w:tc>
      </w:tr>
      <w:tr w:rsidR="00725E5D" w:rsidRPr="00B71FA1" w14:paraId="27C0E4B7" w14:textId="77777777">
        <w:trPr>
          <w:jc w:val="center"/>
        </w:trPr>
        <w:tc>
          <w:tcPr>
            <w:tcW w:w="2592" w:type="dxa"/>
            <w:vAlign w:val="center"/>
          </w:tcPr>
          <w:p w14:paraId="789E730E" w14:textId="77777777" w:rsidR="00725E5D" w:rsidRPr="00B71FA1" w:rsidRDefault="00000000">
            <w:pPr>
              <w:spacing w:before="40" w:after="40"/>
              <w:rPr>
                <w:sz w:val="28"/>
                <w:szCs w:val="28"/>
              </w:rPr>
            </w:pPr>
            <w:r w:rsidRPr="00B71FA1">
              <w:rPr>
                <w:sz w:val="20"/>
                <w:szCs w:val="28"/>
              </w:rPr>
              <w:t>A</w:t>
            </w:r>
          </w:p>
        </w:tc>
        <w:tc>
          <w:tcPr>
            <w:tcW w:w="2880" w:type="dxa"/>
            <w:vAlign w:val="center"/>
          </w:tcPr>
          <w:p w14:paraId="71B0E1B6" w14:textId="77777777" w:rsidR="00725E5D" w:rsidRPr="00B71FA1" w:rsidRDefault="00000000">
            <w:pPr>
              <w:spacing w:before="40" w:after="40"/>
              <w:rPr>
                <w:sz w:val="28"/>
                <w:szCs w:val="28"/>
              </w:rPr>
            </w:pPr>
            <w:r w:rsidRPr="00B71FA1">
              <w:rPr>
                <w:sz w:val="20"/>
                <w:szCs w:val="28"/>
              </w:rPr>
              <w:t>5000</w:t>
            </w:r>
          </w:p>
        </w:tc>
        <w:tc>
          <w:tcPr>
            <w:tcW w:w="2880" w:type="dxa"/>
            <w:vAlign w:val="center"/>
          </w:tcPr>
          <w:p w14:paraId="29CFE640" w14:textId="77777777" w:rsidR="00725E5D" w:rsidRPr="00B71FA1" w:rsidRDefault="00000000">
            <w:pPr>
              <w:spacing w:before="40" w:after="40"/>
              <w:rPr>
                <w:sz w:val="28"/>
                <w:szCs w:val="28"/>
              </w:rPr>
            </w:pPr>
            <w:r w:rsidRPr="00B71FA1">
              <w:rPr>
                <w:sz w:val="20"/>
                <w:szCs w:val="28"/>
              </w:rPr>
              <w:t>96%</w:t>
            </w:r>
          </w:p>
        </w:tc>
      </w:tr>
      <w:tr w:rsidR="00725E5D" w:rsidRPr="00B71FA1" w14:paraId="34BEAF97" w14:textId="77777777">
        <w:trPr>
          <w:jc w:val="center"/>
        </w:trPr>
        <w:tc>
          <w:tcPr>
            <w:tcW w:w="2592" w:type="dxa"/>
            <w:vAlign w:val="center"/>
          </w:tcPr>
          <w:p w14:paraId="2E13148D" w14:textId="77777777" w:rsidR="00725E5D" w:rsidRPr="00B71FA1" w:rsidRDefault="00000000">
            <w:pPr>
              <w:spacing w:before="40" w:after="40"/>
              <w:rPr>
                <w:sz w:val="28"/>
                <w:szCs w:val="28"/>
              </w:rPr>
            </w:pPr>
            <w:r w:rsidRPr="00B71FA1">
              <w:rPr>
                <w:sz w:val="20"/>
                <w:szCs w:val="28"/>
              </w:rPr>
              <w:t>B</w:t>
            </w:r>
          </w:p>
        </w:tc>
        <w:tc>
          <w:tcPr>
            <w:tcW w:w="2880" w:type="dxa"/>
            <w:vAlign w:val="center"/>
          </w:tcPr>
          <w:p w14:paraId="2D08376C" w14:textId="77777777" w:rsidR="00725E5D" w:rsidRPr="00B71FA1" w:rsidRDefault="00000000">
            <w:pPr>
              <w:spacing w:before="40" w:after="40"/>
              <w:rPr>
                <w:sz w:val="28"/>
                <w:szCs w:val="28"/>
              </w:rPr>
            </w:pPr>
            <w:r w:rsidRPr="00B71FA1">
              <w:rPr>
                <w:sz w:val="20"/>
                <w:szCs w:val="28"/>
              </w:rPr>
              <w:t>6000</w:t>
            </w:r>
          </w:p>
        </w:tc>
        <w:tc>
          <w:tcPr>
            <w:tcW w:w="2880" w:type="dxa"/>
            <w:vAlign w:val="center"/>
          </w:tcPr>
          <w:p w14:paraId="2F42E7AD" w14:textId="77777777" w:rsidR="00725E5D" w:rsidRPr="00B71FA1" w:rsidRDefault="00000000">
            <w:pPr>
              <w:spacing w:before="40" w:after="40"/>
              <w:rPr>
                <w:sz w:val="28"/>
                <w:szCs w:val="28"/>
              </w:rPr>
            </w:pPr>
            <w:r w:rsidRPr="00B71FA1">
              <w:rPr>
                <w:sz w:val="20"/>
                <w:szCs w:val="28"/>
              </w:rPr>
              <w:t>94%</w:t>
            </w:r>
          </w:p>
        </w:tc>
      </w:tr>
      <w:tr w:rsidR="00725E5D" w:rsidRPr="00B71FA1" w14:paraId="3DE9A10E" w14:textId="77777777">
        <w:trPr>
          <w:jc w:val="center"/>
        </w:trPr>
        <w:tc>
          <w:tcPr>
            <w:tcW w:w="2592" w:type="dxa"/>
            <w:vAlign w:val="center"/>
          </w:tcPr>
          <w:p w14:paraId="1263023C" w14:textId="77777777" w:rsidR="00725E5D" w:rsidRPr="00B71FA1" w:rsidRDefault="00000000">
            <w:pPr>
              <w:spacing w:before="40" w:after="40"/>
              <w:rPr>
                <w:sz w:val="28"/>
                <w:szCs w:val="28"/>
              </w:rPr>
            </w:pPr>
            <w:r w:rsidRPr="00B71FA1">
              <w:rPr>
                <w:sz w:val="20"/>
                <w:szCs w:val="28"/>
              </w:rPr>
              <w:t>C</w:t>
            </w:r>
          </w:p>
        </w:tc>
        <w:tc>
          <w:tcPr>
            <w:tcW w:w="2880" w:type="dxa"/>
            <w:vAlign w:val="center"/>
          </w:tcPr>
          <w:p w14:paraId="7B596B1F" w14:textId="77777777" w:rsidR="00725E5D" w:rsidRPr="00B71FA1" w:rsidRDefault="00000000">
            <w:pPr>
              <w:spacing w:before="40" w:after="40"/>
              <w:rPr>
                <w:sz w:val="28"/>
                <w:szCs w:val="28"/>
              </w:rPr>
            </w:pPr>
            <w:r w:rsidRPr="00B71FA1">
              <w:rPr>
                <w:sz w:val="20"/>
                <w:szCs w:val="28"/>
              </w:rPr>
              <w:t>5500</w:t>
            </w:r>
          </w:p>
        </w:tc>
        <w:tc>
          <w:tcPr>
            <w:tcW w:w="2880" w:type="dxa"/>
            <w:vAlign w:val="center"/>
          </w:tcPr>
          <w:p w14:paraId="306F6E5D" w14:textId="77777777" w:rsidR="00725E5D" w:rsidRPr="00B71FA1" w:rsidRDefault="00000000">
            <w:pPr>
              <w:spacing w:before="40" w:after="40"/>
              <w:rPr>
                <w:sz w:val="28"/>
                <w:szCs w:val="28"/>
              </w:rPr>
            </w:pPr>
            <w:r w:rsidRPr="00B71FA1">
              <w:rPr>
                <w:sz w:val="20"/>
                <w:szCs w:val="28"/>
              </w:rPr>
              <w:t>95%</w:t>
            </w:r>
          </w:p>
        </w:tc>
      </w:tr>
      <w:tr w:rsidR="00725E5D" w:rsidRPr="00B71FA1" w14:paraId="6BEBE1C5" w14:textId="77777777">
        <w:trPr>
          <w:jc w:val="center"/>
        </w:trPr>
        <w:tc>
          <w:tcPr>
            <w:tcW w:w="2592" w:type="dxa"/>
            <w:vAlign w:val="center"/>
          </w:tcPr>
          <w:p w14:paraId="46D46390" w14:textId="77777777" w:rsidR="00725E5D" w:rsidRPr="00B71FA1" w:rsidRDefault="00000000">
            <w:pPr>
              <w:spacing w:before="40" w:after="40"/>
              <w:rPr>
                <w:sz w:val="28"/>
                <w:szCs w:val="28"/>
              </w:rPr>
            </w:pPr>
            <w:r w:rsidRPr="00B71FA1">
              <w:rPr>
                <w:sz w:val="20"/>
                <w:szCs w:val="28"/>
              </w:rPr>
              <w:t>D</w:t>
            </w:r>
          </w:p>
        </w:tc>
        <w:tc>
          <w:tcPr>
            <w:tcW w:w="2880" w:type="dxa"/>
            <w:vAlign w:val="center"/>
          </w:tcPr>
          <w:p w14:paraId="5CFC5E1B" w14:textId="77777777" w:rsidR="00725E5D" w:rsidRPr="00B71FA1" w:rsidRDefault="00000000">
            <w:pPr>
              <w:spacing w:before="40" w:after="40"/>
              <w:rPr>
                <w:sz w:val="28"/>
                <w:szCs w:val="28"/>
              </w:rPr>
            </w:pPr>
            <w:r w:rsidRPr="00B71FA1">
              <w:rPr>
                <w:sz w:val="20"/>
                <w:szCs w:val="28"/>
              </w:rPr>
              <w:t>6500</w:t>
            </w:r>
          </w:p>
        </w:tc>
        <w:tc>
          <w:tcPr>
            <w:tcW w:w="2880" w:type="dxa"/>
            <w:vAlign w:val="center"/>
          </w:tcPr>
          <w:p w14:paraId="58B326FF" w14:textId="77777777" w:rsidR="00725E5D" w:rsidRPr="00B71FA1" w:rsidRDefault="00000000">
            <w:pPr>
              <w:spacing w:before="40" w:after="40"/>
              <w:rPr>
                <w:sz w:val="28"/>
                <w:szCs w:val="28"/>
              </w:rPr>
            </w:pPr>
            <w:r w:rsidRPr="00B71FA1">
              <w:rPr>
                <w:sz w:val="20"/>
                <w:szCs w:val="28"/>
              </w:rPr>
              <w:t>97%</w:t>
            </w:r>
          </w:p>
        </w:tc>
      </w:tr>
      <w:tr w:rsidR="00725E5D" w:rsidRPr="00B71FA1" w14:paraId="1ED9DE52" w14:textId="77777777">
        <w:trPr>
          <w:jc w:val="center"/>
        </w:trPr>
        <w:tc>
          <w:tcPr>
            <w:tcW w:w="2592" w:type="dxa"/>
            <w:vAlign w:val="center"/>
          </w:tcPr>
          <w:p w14:paraId="53413A4D" w14:textId="77777777" w:rsidR="00725E5D" w:rsidRPr="00B71FA1" w:rsidRDefault="00000000">
            <w:pPr>
              <w:spacing w:before="40" w:after="40"/>
              <w:rPr>
                <w:sz w:val="28"/>
                <w:szCs w:val="28"/>
              </w:rPr>
            </w:pPr>
            <w:r w:rsidRPr="00B71FA1">
              <w:rPr>
                <w:sz w:val="20"/>
                <w:szCs w:val="28"/>
              </w:rPr>
              <w:t>F</w:t>
            </w:r>
          </w:p>
        </w:tc>
        <w:tc>
          <w:tcPr>
            <w:tcW w:w="2880" w:type="dxa"/>
            <w:vAlign w:val="center"/>
          </w:tcPr>
          <w:p w14:paraId="08668001" w14:textId="77777777" w:rsidR="00725E5D" w:rsidRPr="00B71FA1" w:rsidRDefault="00000000">
            <w:pPr>
              <w:spacing w:before="40" w:after="40"/>
              <w:rPr>
                <w:sz w:val="28"/>
                <w:szCs w:val="28"/>
              </w:rPr>
            </w:pPr>
            <w:r w:rsidRPr="00B71FA1">
              <w:rPr>
                <w:sz w:val="20"/>
                <w:szCs w:val="28"/>
              </w:rPr>
              <w:t>7000</w:t>
            </w:r>
          </w:p>
        </w:tc>
        <w:tc>
          <w:tcPr>
            <w:tcW w:w="2880" w:type="dxa"/>
            <w:vAlign w:val="center"/>
          </w:tcPr>
          <w:p w14:paraId="5F496CA5" w14:textId="77777777" w:rsidR="00725E5D" w:rsidRPr="00B71FA1" w:rsidRDefault="00000000">
            <w:pPr>
              <w:spacing w:before="40" w:after="40"/>
              <w:rPr>
                <w:sz w:val="28"/>
                <w:szCs w:val="28"/>
              </w:rPr>
            </w:pPr>
            <w:r w:rsidRPr="00B71FA1">
              <w:rPr>
                <w:sz w:val="20"/>
                <w:szCs w:val="28"/>
              </w:rPr>
              <w:t>93%</w:t>
            </w:r>
          </w:p>
        </w:tc>
      </w:tr>
    </w:tbl>
    <w:p w14:paraId="2732A43E"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7.5 Milestone 4 DAX Measures</w:t>
      </w:r>
    </w:p>
    <w:p w14:paraId="5CD397B1" w14:textId="77777777" w:rsidR="00725E5D" w:rsidRPr="00B71FA1" w:rsidRDefault="00000000">
      <w:pPr>
        <w:spacing w:before="40" w:after="100" w:line="240" w:lineRule="auto"/>
        <w:ind w:left="360"/>
        <w:rPr>
          <w:sz w:val="28"/>
          <w:szCs w:val="28"/>
        </w:rPr>
      </w:pPr>
      <w:r w:rsidRPr="00B71FA1">
        <w:rPr>
          <w:sz w:val="28"/>
          <w:szCs w:val="28"/>
        </w:rPr>
        <w:t>Total Orders =</w:t>
      </w:r>
      <w:r w:rsidRPr="00B71FA1">
        <w:rPr>
          <w:sz w:val="28"/>
          <w:szCs w:val="28"/>
        </w:rPr>
        <w:br/>
        <w:t>DISTINCTCOUNT('</w:t>
      </w:r>
      <w:proofErr w:type="spellStart"/>
      <w:r w:rsidRPr="00B71FA1">
        <w:rPr>
          <w:sz w:val="28"/>
          <w:szCs w:val="28"/>
        </w:rPr>
        <w:t>Fact_Shipment</w:t>
      </w:r>
      <w:proofErr w:type="spellEnd"/>
      <w:r w:rsidRPr="00B71FA1">
        <w:rPr>
          <w:sz w:val="28"/>
          <w:szCs w:val="28"/>
        </w:rPr>
        <w:t>'[ID])</w:t>
      </w:r>
    </w:p>
    <w:p w14:paraId="3C6F51D8" w14:textId="77777777" w:rsidR="00725E5D" w:rsidRPr="00B71FA1" w:rsidRDefault="00000000">
      <w:pPr>
        <w:spacing w:after="120"/>
        <w:rPr>
          <w:sz w:val="28"/>
          <w:szCs w:val="28"/>
        </w:rPr>
      </w:pPr>
      <w:r w:rsidRPr="00B71FA1">
        <w:rPr>
          <w:sz w:val="28"/>
          <w:szCs w:val="28"/>
        </w:rPr>
        <w:t>Purpose: counts distinct order IDs so that the KPI represents the number of orders rather than repeated row counts.</w:t>
      </w:r>
    </w:p>
    <w:p w14:paraId="15A39E91" w14:textId="77777777" w:rsidR="00725E5D" w:rsidRPr="00B71FA1" w:rsidRDefault="00000000">
      <w:pPr>
        <w:spacing w:before="40" w:after="100" w:line="240" w:lineRule="auto"/>
        <w:ind w:left="360"/>
        <w:rPr>
          <w:sz w:val="28"/>
          <w:szCs w:val="28"/>
        </w:rPr>
      </w:pPr>
      <w:r w:rsidRPr="00B71FA1">
        <w:rPr>
          <w:sz w:val="28"/>
          <w:szCs w:val="28"/>
        </w:rPr>
        <w:t>Total Shipped Quantity =</w:t>
      </w:r>
      <w:r w:rsidRPr="00B71FA1">
        <w:rPr>
          <w:sz w:val="28"/>
          <w:szCs w:val="28"/>
        </w:rPr>
        <w:br/>
        <w:t>SUM('</w:t>
      </w:r>
      <w:proofErr w:type="spellStart"/>
      <w:r w:rsidRPr="00B71FA1">
        <w:rPr>
          <w:sz w:val="28"/>
          <w:szCs w:val="28"/>
        </w:rPr>
        <w:t>Fact_Shipment</w:t>
      </w:r>
      <w:proofErr w:type="spellEnd"/>
      <w:r w:rsidRPr="00B71FA1">
        <w:rPr>
          <w:sz w:val="28"/>
          <w:szCs w:val="28"/>
        </w:rPr>
        <w:t>'[</w:t>
      </w:r>
      <w:proofErr w:type="spellStart"/>
      <w:r w:rsidRPr="00B71FA1">
        <w:rPr>
          <w:sz w:val="28"/>
          <w:szCs w:val="28"/>
        </w:rPr>
        <w:t>Shipped_Quantity</w:t>
      </w:r>
      <w:proofErr w:type="spellEnd"/>
      <w:r w:rsidRPr="00B71FA1">
        <w:rPr>
          <w:sz w:val="28"/>
          <w:szCs w:val="28"/>
        </w:rPr>
        <w:t>])</w:t>
      </w:r>
    </w:p>
    <w:p w14:paraId="4106E503" w14:textId="77777777" w:rsidR="00725E5D" w:rsidRPr="00B71FA1" w:rsidRDefault="00000000">
      <w:pPr>
        <w:spacing w:after="120"/>
        <w:rPr>
          <w:sz w:val="28"/>
          <w:szCs w:val="28"/>
        </w:rPr>
      </w:pPr>
      <w:r w:rsidRPr="00B71FA1">
        <w:rPr>
          <w:sz w:val="28"/>
          <w:szCs w:val="28"/>
        </w:rPr>
        <w:t>Purpose: totals the quantity shipped across the available shipment records.</w:t>
      </w:r>
    </w:p>
    <w:p w14:paraId="408C70BE" w14:textId="77777777" w:rsidR="00725E5D" w:rsidRPr="00B71FA1" w:rsidRDefault="00000000">
      <w:pPr>
        <w:spacing w:before="40" w:after="100" w:line="240" w:lineRule="auto"/>
        <w:ind w:left="360"/>
        <w:rPr>
          <w:sz w:val="28"/>
          <w:szCs w:val="28"/>
        </w:rPr>
      </w:pPr>
      <w:r w:rsidRPr="00B71FA1">
        <w:rPr>
          <w:sz w:val="28"/>
          <w:szCs w:val="28"/>
        </w:rPr>
        <w:t xml:space="preserve">Capacity </w:t>
      </w:r>
      <w:proofErr w:type="spellStart"/>
      <w:r w:rsidRPr="00B71FA1">
        <w:rPr>
          <w:sz w:val="28"/>
          <w:szCs w:val="28"/>
        </w:rPr>
        <w:t>Utilisation</w:t>
      </w:r>
      <w:proofErr w:type="spellEnd"/>
      <w:r w:rsidRPr="00B71FA1">
        <w:rPr>
          <w:sz w:val="28"/>
          <w:szCs w:val="28"/>
        </w:rPr>
        <w:t xml:space="preserve"> =</w:t>
      </w:r>
      <w:r w:rsidRPr="00B71FA1">
        <w:rPr>
          <w:sz w:val="28"/>
          <w:szCs w:val="28"/>
        </w:rPr>
        <w:br/>
      </w:r>
      <w:proofErr w:type="gramStart"/>
      <w:r w:rsidRPr="00B71FA1">
        <w:rPr>
          <w:sz w:val="28"/>
          <w:szCs w:val="28"/>
        </w:rPr>
        <w:t>DIVIDE(</w:t>
      </w:r>
      <w:proofErr w:type="gramEnd"/>
      <w:r w:rsidRPr="00B71FA1">
        <w:rPr>
          <w:sz w:val="28"/>
          <w:szCs w:val="28"/>
        </w:rPr>
        <w:br/>
        <w:t xml:space="preserve"> </w:t>
      </w:r>
      <w:proofErr w:type="gramStart"/>
      <w:r w:rsidRPr="00B71FA1">
        <w:rPr>
          <w:sz w:val="28"/>
          <w:szCs w:val="28"/>
        </w:rPr>
        <w:t xml:space="preserve">   [</w:t>
      </w:r>
      <w:proofErr w:type="gramEnd"/>
      <w:r w:rsidRPr="00B71FA1">
        <w:rPr>
          <w:sz w:val="28"/>
          <w:szCs w:val="28"/>
        </w:rPr>
        <w:t>Total Shipped Quantity],</w:t>
      </w:r>
      <w:r w:rsidRPr="00B71FA1">
        <w:rPr>
          <w:sz w:val="28"/>
          <w:szCs w:val="28"/>
        </w:rPr>
        <w:br/>
        <w:t xml:space="preserve">    SUM('</w:t>
      </w:r>
      <w:proofErr w:type="spellStart"/>
      <w:r w:rsidRPr="00B71FA1">
        <w:rPr>
          <w:sz w:val="28"/>
          <w:szCs w:val="28"/>
        </w:rPr>
        <w:t>Fact_Shipment</w:t>
      </w:r>
      <w:proofErr w:type="spellEnd"/>
      <w:r w:rsidRPr="00B71FA1">
        <w:rPr>
          <w:sz w:val="28"/>
          <w:szCs w:val="28"/>
        </w:rPr>
        <w:t>'[</w:t>
      </w:r>
      <w:proofErr w:type="spellStart"/>
      <w:r w:rsidRPr="00B71FA1">
        <w:rPr>
          <w:sz w:val="28"/>
          <w:szCs w:val="28"/>
        </w:rPr>
        <w:t>Warehouse_Capacity</w:t>
      </w:r>
      <w:proofErr w:type="spellEnd"/>
      <w:r w:rsidRPr="00B71FA1">
        <w:rPr>
          <w:sz w:val="28"/>
          <w:szCs w:val="28"/>
        </w:rPr>
        <w:t>]),</w:t>
      </w:r>
      <w:r w:rsidRPr="00B71FA1">
        <w:rPr>
          <w:sz w:val="28"/>
          <w:szCs w:val="28"/>
        </w:rPr>
        <w:br/>
        <w:t xml:space="preserve">    0</w:t>
      </w:r>
      <w:r w:rsidRPr="00B71FA1">
        <w:rPr>
          <w:sz w:val="28"/>
          <w:szCs w:val="28"/>
        </w:rPr>
        <w:br/>
        <w:t>)</w:t>
      </w:r>
    </w:p>
    <w:p w14:paraId="66CDFBE4" w14:textId="77777777" w:rsidR="00725E5D" w:rsidRPr="00B71FA1" w:rsidRDefault="00000000">
      <w:pPr>
        <w:spacing w:after="120"/>
        <w:rPr>
          <w:sz w:val="28"/>
          <w:szCs w:val="28"/>
        </w:rPr>
      </w:pPr>
      <w:r w:rsidRPr="00B71FA1">
        <w:rPr>
          <w:sz w:val="28"/>
          <w:szCs w:val="28"/>
        </w:rPr>
        <w:t>Purpose: compares shipped quantity with available warehouse capacity.</w:t>
      </w:r>
    </w:p>
    <w:p w14:paraId="074555FD" w14:textId="77777777" w:rsidR="00725E5D" w:rsidRPr="00B71FA1" w:rsidRDefault="00000000">
      <w:pPr>
        <w:spacing w:before="40" w:after="100" w:line="240" w:lineRule="auto"/>
        <w:ind w:left="360"/>
        <w:rPr>
          <w:sz w:val="28"/>
          <w:szCs w:val="28"/>
        </w:rPr>
      </w:pPr>
      <w:r w:rsidRPr="00B71FA1">
        <w:rPr>
          <w:sz w:val="28"/>
          <w:szCs w:val="28"/>
        </w:rPr>
        <w:t>On-Time Delivery =</w:t>
      </w:r>
      <w:r w:rsidRPr="00B71FA1">
        <w:rPr>
          <w:sz w:val="28"/>
          <w:szCs w:val="28"/>
        </w:rPr>
        <w:br/>
      </w:r>
      <w:proofErr w:type="gramStart"/>
      <w:r w:rsidRPr="00B71FA1">
        <w:rPr>
          <w:sz w:val="28"/>
          <w:szCs w:val="28"/>
        </w:rPr>
        <w:t>DIVIDE(</w:t>
      </w:r>
      <w:proofErr w:type="gramEnd"/>
      <w:r w:rsidRPr="00B71FA1">
        <w:rPr>
          <w:sz w:val="28"/>
          <w:szCs w:val="28"/>
        </w:rPr>
        <w:br/>
        <w:t xml:space="preserve">    </w:t>
      </w:r>
      <w:proofErr w:type="gramStart"/>
      <w:r w:rsidRPr="00B71FA1">
        <w:rPr>
          <w:sz w:val="28"/>
          <w:szCs w:val="28"/>
        </w:rPr>
        <w:t>CALCULATE(</w:t>
      </w:r>
      <w:proofErr w:type="gramEnd"/>
      <w:r w:rsidRPr="00B71FA1">
        <w:rPr>
          <w:sz w:val="28"/>
          <w:szCs w:val="28"/>
        </w:rPr>
        <w:br/>
        <w:t xml:space="preserve">        DISTINCTCOUNT('</w:t>
      </w:r>
      <w:proofErr w:type="spellStart"/>
      <w:r w:rsidRPr="00B71FA1">
        <w:rPr>
          <w:sz w:val="28"/>
          <w:szCs w:val="28"/>
        </w:rPr>
        <w:t>Fact_Shipment</w:t>
      </w:r>
      <w:proofErr w:type="spellEnd"/>
      <w:r w:rsidRPr="00B71FA1">
        <w:rPr>
          <w:sz w:val="28"/>
          <w:szCs w:val="28"/>
        </w:rPr>
        <w:t>'[ID]),</w:t>
      </w:r>
      <w:r w:rsidRPr="00B71FA1">
        <w:rPr>
          <w:sz w:val="28"/>
          <w:szCs w:val="28"/>
        </w:rPr>
        <w:br/>
        <w:t xml:space="preserve">        '</w:t>
      </w:r>
      <w:proofErr w:type="spellStart"/>
      <w:r w:rsidRPr="00B71FA1">
        <w:rPr>
          <w:sz w:val="28"/>
          <w:szCs w:val="28"/>
        </w:rPr>
        <w:t>Fact_Shipment</w:t>
      </w:r>
      <w:proofErr w:type="spellEnd"/>
      <w:r w:rsidRPr="00B71FA1">
        <w:rPr>
          <w:sz w:val="28"/>
          <w:szCs w:val="28"/>
        </w:rPr>
        <w:t>'[Delivery Status] = 1</w:t>
      </w:r>
      <w:r w:rsidRPr="00B71FA1">
        <w:rPr>
          <w:sz w:val="28"/>
          <w:szCs w:val="28"/>
        </w:rPr>
        <w:br/>
        <w:t xml:space="preserve">    ),</w:t>
      </w:r>
      <w:r w:rsidRPr="00B71FA1">
        <w:rPr>
          <w:sz w:val="28"/>
          <w:szCs w:val="28"/>
        </w:rPr>
        <w:br/>
        <w:t xml:space="preserve">    DISTINCTCOUNT('</w:t>
      </w:r>
      <w:proofErr w:type="spellStart"/>
      <w:r w:rsidRPr="00B71FA1">
        <w:rPr>
          <w:sz w:val="28"/>
          <w:szCs w:val="28"/>
        </w:rPr>
        <w:t>Fact_Shipment</w:t>
      </w:r>
      <w:proofErr w:type="spellEnd"/>
      <w:r w:rsidRPr="00B71FA1">
        <w:rPr>
          <w:sz w:val="28"/>
          <w:szCs w:val="28"/>
        </w:rPr>
        <w:t>'[ID]),</w:t>
      </w:r>
      <w:r w:rsidRPr="00B71FA1">
        <w:rPr>
          <w:sz w:val="28"/>
          <w:szCs w:val="28"/>
        </w:rPr>
        <w:br/>
        <w:t xml:space="preserve">    0</w:t>
      </w:r>
      <w:r w:rsidRPr="00B71FA1">
        <w:rPr>
          <w:sz w:val="28"/>
          <w:szCs w:val="28"/>
        </w:rPr>
        <w:br/>
        <w:t>)</w:t>
      </w:r>
    </w:p>
    <w:p w14:paraId="0A007D91" w14:textId="77777777" w:rsidR="00725E5D" w:rsidRPr="00B71FA1" w:rsidRDefault="00000000">
      <w:pPr>
        <w:spacing w:after="120"/>
        <w:rPr>
          <w:sz w:val="28"/>
          <w:szCs w:val="28"/>
        </w:rPr>
      </w:pPr>
      <w:r w:rsidRPr="00B71FA1">
        <w:rPr>
          <w:sz w:val="28"/>
          <w:szCs w:val="28"/>
        </w:rPr>
        <w:t>Purpose: measures the proportion of distinct orders delivered on time.</w:t>
      </w:r>
    </w:p>
    <w:p w14:paraId="4FDDCF0F" w14:textId="77777777" w:rsidR="00725E5D" w:rsidRPr="00B71FA1" w:rsidRDefault="00000000">
      <w:pPr>
        <w:spacing w:before="40" w:after="100" w:line="240" w:lineRule="auto"/>
        <w:ind w:left="360"/>
        <w:rPr>
          <w:sz w:val="28"/>
          <w:szCs w:val="28"/>
        </w:rPr>
      </w:pPr>
      <w:r w:rsidRPr="00B71FA1">
        <w:rPr>
          <w:sz w:val="28"/>
          <w:szCs w:val="28"/>
        </w:rPr>
        <w:t>Picking Accuracy =</w:t>
      </w:r>
      <w:r w:rsidRPr="00B71FA1">
        <w:rPr>
          <w:sz w:val="28"/>
          <w:szCs w:val="28"/>
        </w:rPr>
        <w:br/>
        <w:t>AVERAGE('</w:t>
      </w:r>
      <w:proofErr w:type="spellStart"/>
      <w:r w:rsidRPr="00B71FA1">
        <w:rPr>
          <w:sz w:val="28"/>
          <w:szCs w:val="28"/>
        </w:rPr>
        <w:t>Fact_Shipment</w:t>
      </w:r>
      <w:proofErr w:type="spellEnd"/>
      <w:r w:rsidRPr="00B71FA1">
        <w:rPr>
          <w:sz w:val="28"/>
          <w:szCs w:val="28"/>
        </w:rPr>
        <w:t>'[</w:t>
      </w:r>
      <w:proofErr w:type="spellStart"/>
      <w:r w:rsidRPr="00B71FA1">
        <w:rPr>
          <w:sz w:val="28"/>
          <w:szCs w:val="28"/>
        </w:rPr>
        <w:t>Picking_Accuracy</w:t>
      </w:r>
      <w:proofErr w:type="spellEnd"/>
      <w:r w:rsidRPr="00B71FA1">
        <w:rPr>
          <w:sz w:val="28"/>
          <w:szCs w:val="28"/>
        </w:rPr>
        <w:t>])</w:t>
      </w:r>
    </w:p>
    <w:p w14:paraId="0B5D52CF" w14:textId="77777777" w:rsidR="00725E5D" w:rsidRPr="00B71FA1" w:rsidRDefault="00000000">
      <w:pPr>
        <w:spacing w:after="120"/>
        <w:rPr>
          <w:sz w:val="28"/>
          <w:szCs w:val="28"/>
        </w:rPr>
      </w:pPr>
      <w:r w:rsidRPr="00B71FA1">
        <w:rPr>
          <w:sz w:val="28"/>
          <w:szCs w:val="28"/>
        </w:rPr>
        <w:t>Purpose: provides the average warehouse picking-accuracy percentage.</w:t>
      </w:r>
    </w:p>
    <w:p w14:paraId="163E994E" w14:textId="77777777" w:rsidR="00725E5D" w:rsidRPr="00B71FA1" w:rsidRDefault="00000000">
      <w:pPr>
        <w:spacing w:before="40" w:after="100" w:line="240" w:lineRule="auto"/>
        <w:ind w:left="360"/>
        <w:rPr>
          <w:sz w:val="28"/>
          <w:szCs w:val="28"/>
        </w:rPr>
      </w:pPr>
      <w:r>
        <w:lastRenderedPageBreak/>
        <w:t>Supporting Shipped Quality =</w:t>
      </w:r>
      <w:r>
        <w:br/>
        <w:t>AVERAGE('</w:t>
      </w:r>
      <w:proofErr w:type="spellStart"/>
      <w:r>
        <w:t>Fact_Shipment</w:t>
      </w:r>
      <w:proofErr w:type="spellEnd"/>
      <w:r>
        <w:t>'[</w:t>
      </w:r>
      <w:proofErr w:type="spellStart"/>
      <w:r>
        <w:t>Shipped_Quality</w:t>
      </w:r>
      <w:proofErr w:type="spellEnd"/>
      <w:r>
        <w:t>])</w:t>
      </w:r>
    </w:p>
    <w:p w14:paraId="7A8C1176" w14:textId="77777777" w:rsidR="00725E5D" w:rsidRPr="00B71FA1" w:rsidRDefault="00000000">
      <w:pPr>
        <w:spacing w:after="120"/>
        <w:rPr>
          <w:sz w:val="28"/>
          <w:szCs w:val="28"/>
        </w:rPr>
      </w:pPr>
      <w:r>
        <w:t>Purpose: provides a supporting shipped-quality score for analytical use; it is not a visible KPI on the current Warehouse Efficiency page.</w:t>
      </w:r>
    </w:p>
    <w:p w14:paraId="6A86CAAF" w14:textId="77777777" w:rsidR="00725E5D" w:rsidRPr="00B71FA1" w:rsidRDefault="00000000">
      <w:pPr>
        <w:spacing w:before="40" w:after="100" w:line="240" w:lineRule="auto"/>
        <w:ind w:left="360"/>
        <w:rPr>
          <w:sz w:val="28"/>
          <w:szCs w:val="28"/>
        </w:rPr>
      </w:pPr>
      <w:r w:rsidRPr="00B71FA1">
        <w:rPr>
          <w:sz w:val="28"/>
          <w:szCs w:val="28"/>
        </w:rPr>
        <w:t>Operating Cost =</w:t>
      </w:r>
      <w:r w:rsidRPr="00B71FA1">
        <w:rPr>
          <w:sz w:val="28"/>
          <w:szCs w:val="28"/>
        </w:rPr>
        <w:br/>
        <w:t>SUM('</w:t>
      </w:r>
      <w:proofErr w:type="spellStart"/>
      <w:r w:rsidRPr="00B71FA1">
        <w:rPr>
          <w:sz w:val="28"/>
          <w:szCs w:val="28"/>
        </w:rPr>
        <w:t>Fact_Shipment</w:t>
      </w:r>
      <w:proofErr w:type="spellEnd"/>
      <w:r w:rsidRPr="00B71FA1">
        <w:rPr>
          <w:sz w:val="28"/>
          <w:szCs w:val="28"/>
        </w:rPr>
        <w:t>'[</w:t>
      </w:r>
      <w:proofErr w:type="spellStart"/>
      <w:r w:rsidRPr="00B71FA1">
        <w:rPr>
          <w:sz w:val="28"/>
          <w:szCs w:val="28"/>
        </w:rPr>
        <w:t>Operating_Cost</w:t>
      </w:r>
      <w:proofErr w:type="spellEnd"/>
      <w:r w:rsidRPr="00B71FA1">
        <w:rPr>
          <w:sz w:val="28"/>
          <w:szCs w:val="28"/>
        </w:rPr>
        <w:t>])</w:t>
      </w:r>
    </w:p>
    <w:p w14:paraId="501A8E4A" w14:textId="77777777" w:rsidR="00725E5D" w:rsidRPr="00B71FA1" w:rsidRDefault="00000000">
      <w:pPr>
        <w:spacing w:after="120"/>
        <w:rPr>
          <w:sz w:val="28"/>
          <w:szCs w:val="28"/>
        </w:rPr>
      </w:pPr>
      <w:r w:rsidRPr="00B71FA1">
        <w:rPr>
          <w:sz w:val="28"/>
          <w:szCs w:val="28"/>
        </w:rPr>
        <w:t>Purpose: provides the total calculated operating cost for the selected filter context.</w:t>
      </w:r>
    </w:p>
    <w:p w14:paraId="25D18A3F"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7.6 Warehouse Efficiency Report</w:t>
      </w:r>
    </w:p>
    <w:p w14:paraId="72B152CC" w14:textId="77777777" w:rsidR="00725E5D" w:rsidRPr="00B71FA1" w:rsidRDefault="00000000">
      <w:pPr>
        <w:spacing w:after="120"/>
        <w:rPr>
          <w:sz w:val="28"/>
          <w:szCs w:val="28"/>
        </w:rPr>
      </w:pPr>
      <w:r>
        <w:t>The first Milestone 4 dashboard is the Warehouse Efficiency Report. It combines five KPI cards with warehouse-level order volume, shipped quantity, delivery status, and capacity-</w:t>
      </w:r>
      <w:proofErr w:type="spellStart"/>
      <w:r>
        <w:t>utilisation</w:t>
      </w:r>
      <w:proofErr w:type="spellEnd"/>
      <w:r>
        <w:t xml:space="preserve"> visuals.</w:t>
      </w:r>
    </w:p>
    <w:tbl>
      <w:tblPr>
        <w:tblStyle w:val="TableGrid"/>
        <w:tblW w:w="0" w:type="auto"/>
        <w:jc w:val="center"/>
        <w:tblLook w:val="04A0" w:firstRow="1" w:lastRow="0" w:firstColumn="1" w:lastColumn="0" w:noHBand="0" w:noVBand="1"/>
      </w:tblPr>
      <w:tblGrid>
        <w:gridCol w:w="3312"/>
        <w:gridCol w:w="6336"/>
      </w:tblGrid>
      <w:tr w:rsidR="00725E5D" w:rsidRPr="00B71FA1" w14:paraId="10BF4514" w14:textId="77777777">
        <w:trPr>
          <w:jc w:val="center"/>
        </w:trPr>
        <w:tc>
          <w:tcPr>
            <w:tcW w:w="3312" w:type="dxa"/>
            <w:vAlign w:val="center"/>
          </w:tcPr>
          <w:p w14:paraId="17C259FE" w14:textId="77777777" w:rsidR="00725E5D" w:rsidRPr="00B71FA1" w:rsidRDefault="00000000">
            <w:pPr>
              <w:spacing w:before="40" w:after="40"/>
              <w:rPr>
                <w:sz w:val="28"/>
                <w:szCs w:val="28"/>
              </w:rPr>
            </w:pPr>
            <w:r w:rsidRPr="00B71FA1">
              <w:rPr>
                <w:b/>
                <w:sz w:val="20"/>
                <w:szCs w:val="28"/>
              </w:rPr>
              <w:t>KPI Card</w:t>
            </w:r>
          </w:p>
        </w:tc>
        <w:tc>
          <w:tcPr>
            <w:tcW w:w="6336" w:type="dxa"/>
            <w:vAlign w:val="center"/>
          </w:tcPr>
          <w:p w14:paraId="16031EBF" w14:textId="77777777" w:rsidR="00725E5D" w:rsidRPr="00B71FA1" w:rsidRDefault="00000000">
            <w:pPr>
              <w:spacing w:before="40" w:after="40"/>
              <w:rPr>
                <w:sz w:val="28"/>
                <w:szCs w:val="28"/>
              </w:rPr>
            </w:pPr>
            <w:r w:rsidRPr="00B71FA1">
              <w:rPr>
                <w:b/>
                <w:sz w:val="20"/>
                <w:szCs w:val="28"/>
              </w:rPr>
              <w:t>Purpose</w:t>
            </w:r>
          </w:p>
        </w:tc>
      </w:tr>
      <w:tr w:rsidR="00725E5D" w:rsidRPr="00B71FA1" w14:paraId="621410F7" w14:textId="77777777">
        <w:trPr>
          <w:jc w:val="center"/>
        </w:trPr>
        <w:tc>
          <w:tcPr>
            <w:tcW w:w="3312" w:type="dxa"/>
            <w:vAlign w:val="center"/>
          </w:tcPr>
          <w:p w14:paraId="14C9D2E1" w14:textId="77777777" w:rsidR="00725E5D" w:rsidRPr="00B71FA1" w:rsidRDefault="00000000">
            <w:pPr>
              <w:spacing w:before="40" w:after="40"/>
              <w:rPr>
                <w:sz w:val="28"/>
                <w:szCs w:val="28"/>
              </w:rPr>
            </w:pPr>
            <w:r w:rsidRPr="00B71FA1">
              <w:rPr>
                <w:sz w:val="20"/>
                <w:szCs w:val="28"/>
              </w:rPr>
              <w:t>Total Orders</w:t>
            </w:r>
          </w:p>
        </w:tc>
        <w:tc>
          <w:tcPr>
            <w:tcW w:w="6336" w:type="dxa"/>
            <w:vAlign w:val="center"/>
          </w:tcPr>
          <w:p w14:paraId="1DABC793" w14:textId="77777777" w:rsidR="00725E5D" w:rsidRPr="00B71FA1" w:rsidRDefault="00000000">
            <w:pPr>
              <w:spacing w:before="40" w:after="40"/>
              <w:rPr>
                <w:sz w:val="28"/>
                <w:szCs w:val="28"/>
              </w:rPr>
            </w:pPr>
            <w:r w:rsidRPr="00B71FA1">
              <w:rPr>
                <w:sz w:val="20"/>
                <w:szCs w:val="28"/>
              </w:rPr>
              <w:t>Shows the total number of distinct orders.</w:t>
            </w:r>
          </w:p>
        </w:tc>
      </w:tr>
      <w:tr w:rsidR="00725E5D" w:rsidRPr="00B71FA1" w14:paraId="31BA7F01" w14:textId="77777777">
        <w:trPr>
          <w:jc w:val="center"/>
        </w:trPr>
        <w:tc>
          <w:tcPr>
            <w:tcW w:w="3312" w:type="dxa"/>
            <w:vAlign w:val="center"/>
          </w:tcPr>
          <w:p w14:paraId="36DBC745" w14:textId="77777777" w:rsidR="00725E5D" w:rsidRPr="00B71FA1" w:rsidRDefault="00000000">
            <w:pPr>
              <w:spacing w:before="40" w:after="40"/>
              <w:rPr>
                <w:sz w:val="28"/>
                <w:szCs w:val="28"/>
              </w:rPr>
            </w:pPr>
            <w:r w:rsidRPr="00B71FA1">
              <w:rPr>
                <w:sz w:val="20"/>
                <w:szCs w:val="28"/>
              </w:rPr>
              <w:t>Total Shipped Quantity</w:t>
            </w:r>
          </w:p>
        </w:tc>
        <w:tc>
          <w:tcPr>
            <w:tcW w:w="6336" w:type="dxa"/>
            <w:vAlign w:val="center"/>
          </w:tcPr>
          <w:p w14:paraId="28787F5B" w14:textId="77777777" w:rsidR="00725E5D" w:rsidRPr="00B71FA1" w:rsidRDefault="00000000">
            <w:pPr>
              <w:spacing w:before="40" w:after="40"/>
              <w:rPr>
                <w:sz w:val="28"/>
                <w:szCs w:val="28"/>
              </w:rPr>
            </w:pPr>
            <w:r w:rsidRPr="00B71FA1">
              <w:rPr>
                <w:sz w:val="20"/>
                <w:szCs w:val="28"/>
              </w:rPr>
              <w:t>Shows the total quantity shipped.</w:t>
            </w:r>
          </w:p>
        </w:tc>
      </w:tr>
      <w:tr w:rsidR="00725E5D" w:rsidRPr="00B71FA1" w14:paraId="06728215" w14:textId="77777777">
        <w:trPr>
          <w:jc w:val="center"/>
        </w:trPr>
        <w:tc>
          <w:tcPr>
            <w:tcW w:w="3312" w:type="dxa"/>
            <w:vAlign w:val="center"/>
          </w:tcPr>
          <w:p w14:paraId="5AA72500" w14:textId="77777777" w:rsidR="00725E5D" w:rsidRPr="00B71FA1" w:rsidRDefault="00000000">
            <w:pPr>
              <w:spacing w:before="40" w:after="40"/>
              <w:rPr>
                <w:sz w:val="28"/>
                <w:szCs w:val="28"/>
              </w:rPr>
            </w:pPr>
            <w:r w:rsidRPr="00B71FA1">
              <w:rPr>
                <w:sz w:val="20"/>
                <w:szCs w:val="28"/>
              </w:rPr>
              <w:t xml:space="preserve">Capacity </w:t>
            </w:r>
            <w:proofErr w:type="spellStart"/>
            <w:r w:rsidRPr="00B71FA1">
              <w:rPr>
                <w:sz w:val="20"/>
                <w:szCs w:val="28"/>
              </w:rPr>
              <w:t>Utilisation</w:t>
            </w:r>
            <w:proofErr w:type="spellEnd"/>
          </w:p>
        </w:tc>
        <w:tc>
          <w:tcPr>
            <w:tcW w:w="6336" w:type="dxa"/>
            <w:vAlign w:val="center"/>
          </w:tcPr>
          <w:p w14:paraId="59435075" w14:textId="77777777" w:rsidR="00725E5D" w:rsidRPr="00B71FA1" w:rsidRDefault="00000000">
            <w:pPr>
              <w:spacing w:before="40" w:after="40"/>
              <w:rPr>
                <w:sz w:val="28"/>
                <w:szCs w:val="28"/>
              </w:rPr>
            </w:pPr>
            <w:r w:rsidRPr="00B71FA1">
              <w:rPr>
                <w:sz w:val="20"/>
                <w:szCs w:val="28"/>
              </w:rPr>
              <w:t>Shows the relationship between shipped quantity and warehouse capacity.</w:t>
            </w:r>
          </w:p>
        </w:tc>
      </w:tr>
      <w:tr w:rsidR="00725E5D" w:rsidRPr="00B71FA1" w14:paraId="72E001F9" w14:textId="77777777">
        <w:trPr>
          <w:jc w:val="center"/>
        </w:trPr>
        <w:tc>
          <w:tcPr>
            <w:tcW w:w="3312" w:type="dxa"/>
            <w:vAlign w:val="center"/>
          </w:tcPr>
          <w:p w14:paraId="71F5107B" w14:textId="77777777" w:rsidR="00725E5D" w:rsidRPr="00B71FA1" w:rsidRDefault="00000000">
            <w:pPr>
              <w:spacing w:before="40" w:after="40"/>
              <w:rPr>
                <w:sz w:val="28"/>
                <w:szCs w:val="28"/>
              </w:rPr>
            </w:pPr>
            <w:r w:rsidRPr="00B71FA1">
              <w:rPr>
                <w:sz w:val="20"/>
                <w:szCs w:val="28"/>
              </w:rPr>
              <w:t>On-Time Delivery</w:t>
            </w:r>
          </w:p>
        </w:tc>
        <w:tc>
          <w:tcPr>
            <w:tcW w:w="6336" w:type="dxa"/>
            <w:vAlign w:val="center"/>
          </w:tcPr>
          <w:p w14:paraId="61862901" w14:textId="77777777" w:rsidR="00725E5D" w:rsidRPr="00B71FA1" w:rsidRDefault="00000000">
            <w:pPr>
              <w:spacing w:before="40" w:after="40"/>
              <w:rPr>
                <w:sz w:val="28"/>
                <w:szCs w:val="28"/>
              </w:rPr>
            </w:pPr>
            <w:r w:rsidRPr="00B71FA1">
              <w:rPr>
                <w:sz w:val="20"/>
                <w:szCs w:val="28"/>
              </w:rPr>
              <w:t>Shows the percentage of orders delivered on time.</w:t>
            </w:r>
          </w:p>
        </w:tc>
      </w:tr>
      <w:tr w:rsidR="00725E5D" w:rsidRPr="00B71FA1" w14:paraId="4BF76338" w14:textId="77777777">
        <w:trPr>
          <w:jc w:val="center"/>
        </w:trPr>
        <w:tc>
          <w:tcPr>
            <w:tcW w:w="3312" w:type="dxa"/>
            <w:vAlign w:val="center"/>
          </w:tcPr>
          <w:p w14:paraId="16B89BE7" w14:textId="77777777" w:rsidR="00725E5D" w:rsidRPr="00B71FA1" w:rsidRDefault="00000000">
            <w:pPr>
              <w:spacing w:before="40" w:after="40"/>
              <w:rPr>
                <w:sz w:val="28"/>
                <w:szCs w:val="28"/>
              </w:rPr>
            </w:pPr>
            <w:r w:rsidRPr="00B71FA1">
              <w:rPr>
                <w:sz w:val="20"/>
                <w:szCs w:val="28"/>
              </w:rPr>
              <w:t>Picking Accuracy</w:t>
            </w:r>
          </w:p>
        </w:tc>
        <w:tc>
          <w:tcPr>
            <w:tcW w:w="6336" w:type="dxa"/>
            <w:vAlign w:val="center"/>
          </w:tcPr>
          <w:p w14:paraId="4341BCDE" w14:textId="77777777" w:rsidR="00725E5D" w:rsidRPr="00B71FA1" w:rsidRDefault="00000000">
            <w:pPr>
              <w:spacing w:before="40" w:after="40"/>
              <w:rPr>
                <w:sz w:val="28"/>
                <w:szCs w:val="28"/>
              </w:rPr>
            </w:pPr>
            <w:r w:rsidRPr="00B71FA1">
              <w:rPr>
                <w:sz w:val="20"/>
                <w:szCs w:val="28"/>
              </w:rPr>
              <w:t>Shows the average picking-accuracy percentage.</w:t>
            </w:r>
          </w:p>
        </w:tc>
      </w:tr>
    </w:tbl>
    <w:p w14:paraId="6CA63BA0" w14:textId="77777777" w:rsidR="00725E5D" w:rsidRPr="00B71FA1" w:rsidRDefault="00000000">
      <w:pPr>
        <w:spacing w:after="120"/>
        <w:rPr>
          <w:sz w:val="28"/>
          <w:szCs w:val="28"/>
        </w:rPr>
      </w:pPr>
      <w:r>
        <w:t xml:space="preserve">KPI Cards are used for Total Orders, Total Shipped Quantity, Capacity </w:t>
      </w:r>
      <w:proofErr w:type="spellStart"/>
      <w:r>
        <w:t>Utilisation</w:t>
      </w:r>
      <w:proofErr w:type="spellEnd"/>
      <w:r>
        <w:t>, On-Time Delivery, and Picking Accuracy because these are key operational indicators that should be readable immediately.</w:t>
      </w:r>
    </w:p>
    <w:p w14:paraId="404A52A0"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7.7 Executive Overview Dashboard</w:t>
      </w:r>
    </w:p>
    <w:p w14:paraId="7E50945F" w14:textId="77777777" w:rsidR="00725E5D" w:rsidRPr="00B71FA1" w:rsidRDefault="00000000">
      <w:pPr>
        <w:spacing w:after="120"/>
        <w:rPr>
          <w:sz w:val="28"/>
          <w:szCs w:val="28"/>
        </w:rPr>
      </w:pPr>
      <w:r>
        <w:t>The second dashboard provides an executive-level view of the supply chain using Operating Cost as the headline KPI, together with regional order volume, warehouse cost distribution, delivery-status distribution, and monthly order monitoring.</w:t>
      </w:r>
    </w:p>
    <w:tbl>
      <w:tblPr>
        <w:tblStyle w:val="TableGrid"/>
        <w:tblW w:w="0" w:type="auto"/>
        <w:jc w:val="center"/>
        <w:tblLook w:val="04A0" w:firstRow="1" w:lastRow="0" w:firstColumn="1" w:lastColumn="0" w:noHBand="0" w:noVBand="1"/>
      </w:tblPr>
      <w:tblGrid>
        <w:gridCol w:w="3312"/>
        <w:gridCol w:w="6336"/>
      </w:tblGrid>
      <w:tr w:rsidR="00725E5D" w:rsidRPr="00B71FA1" w14:paraId="699BEF49" w14:textId="77777777">
        <w:trPr>
          <w:jc w:val="center"/>
        </w:trPr>
        <w:tc>
          <w:tcPr>
            <w:tcW w:w="3312" w:type="dxa"/>
            <w:vAlign w:val="center"/>
          </w:tcPr>
          <w:p w14:paraId="7458EEF4" w14:textId="77777777" w:rsidR="00725E5D" w:rsidRPr="00B71FA1" w:rsidRDefault="00B71FA1">
            <w:pPr>
              <w:spacing w:before="40" w:after="40"/>
              <w:rPr>
                <w:b/>
                <w:bCs/>
                <w:sz w:val="28"/>
                <w:szCs w:val="28"/>
              </w:rPr>
            </w:pPr>
            <w:r w:rsidRPr="00B71FA1">
              <w:rPr>
                <w:b/>
                <w:bCs/>
                <w:sz w:val="20"/>
                <w:szCs w:val="28"/>
              </w:rPr>
              <w:t xml:space="preserve">Table columns </w:t>
            </w:r>
          </w:p>
        </w:tc>
        <w:tc>
          <w:tcPr>
            <w:tcW w:w="6336" w:type="dxa"/>
            <w:vAlign w:val="center"/>
          </w:tcPr>
          <w:p w14:paraId="12D3FCF5" w14:textId="77777777" w:rsidR="00725E5D" w:rsidRPr="00B71FA1" w:rsidRDefault="00000000">
            <w:pPr>
              <w:spacing w:before="40" w:after="40"/>
              <w:rPr>
                <w:sz w:val="28"/>
                <w:szCs w:val="28"/>
              </w:rPr>
            </w:pPr>
            <w:r w:rsidRPr="00B71FA1">
              <w:rPr>
                <w:b/>
                <w:sz w:val="20"/>
                <w:szCs w:val="28"/>
              </w:rPr>
              <w:t>Purpose</w:t>
            </w:r>
          </w:p>
        </w:tc>
      </w:tr>
      <w:tr w:rsidR="00725E5D" w:rsidRPr="00B71FA1" w14:paraId="6D8C1089" w14:textId="77777777">
        <w:trPr>
          <w:jc w:val="center"/>
        </w:trPr>
        <w:tc>
          <w:tcPr>
            <w:tcW w:w="3312" w:type="dxa"/>
            <w:vAlign w:val="center"/>
          </w:tcPr>
          <w:p w14:paraId="1E37AAC6" w14:textId="77777777" w:rsidR="00725E5D" w:rsidRPr="00B71FA1" w:rsidRDefault="00000000">
            <w:pPr>
              <w:spacing w:before="40" w:after="40"/>
              <w:rPr>
                <w:sz w:val="28"/>
                <w:szCs w:val="28"/>
              </w:rPr>
            </w:pPr>
            <w:r w:rsidRPr="00B71FA1">
              <w:rPr>
                <w:sz w:val="20"/>
                <w:szCs w:val="28"/>
              </w:rPr>
              <w:t>Total Orders</w:t>
            </w:r>
          </w:p>
        </w:tc>
        <w:tc>
          <w:tcPr>
            <w:tcW w:w="6336" w:type="dxa"/>
            <w:vAlign w:val="center"/>
          </w:tcPr>
          <w:p w14:paraId="589F2CF1" w14:textId="77777777" w:rsidR="00725E5D" w:rsidRPr="00B71FA1" w:rsidRDefault="00000000">
            <w:pPr>
              <w:spacing w:before="40" w:after="40"/>
              <w:rPr>
                <w:sz w:val="28"/>
                <w:szCs w:val="28"/>
              </w:rPr>
            </w:pPr>
            <w:r w:rsidRPr="00B71FA1">
              <w:rPr>
                <w:sz w:val="20"/>
                <w:szCs w:val="28"/>
              </w:rPr>
              <w:t>Summarizes order volume.</w:t>
            </w:r>
          </w:p>
        </w:tc>
      </w:tr>
      <w:tr w:rsidR="00725E5D" w:rsidRPr="00B71FA1" w14:paraId="1E73DB4D" w14:textId="77777777">
        <w:trPr>
          <w:jc w:val="center"/>
        </w:trPr>
        <w:tc>
          <w:tcPr>
            <w:tcW w:w="3312" w:type="dxa"/>
            <w:vAlign w:val="center"/>
          </w:tcPr>
          <w:p w14:paraId="316342B2" w14:textId="77777777" w:rsidR="00725E5D" w:rsidRPr="00B71FA1" w:rsidRDefault="00000000">
            <w:pPr>
              <w:spacing w:before="40" w:after="40"/>
              <w:rPr>
                <w:sz w:val="28"/>
                <w:szCs w:val="28"/>
              </w:rPr>
            </w:pPr>
            <w:r w:rsidRPr="00B71FA1">
              <w:rPr>
                <w:sz w:val="20"/>
                <w:szCs w:val="28"/>
              </w:rPr>
              <w:t>Total Shipped Quantity</w:t>
            </w:r>
          </w:p>
        </w:tc>
        <w:tc>
          <w:tcPr>
            <w:tcW w:w="6336" w:type="dxa"/>
            <w:vAlign w:val="center"/>
          </w:tcPr>
          <w:p w14:paraId="480261EF" w14:textId="77777777" w:rsidR="00725E5D" w:rsidRPr="00B71FA1" w:rsidRDefault="00000000">
            <w:pPr>
              <w:spacing w:before="40" w:after="40"/>
              <w:rPr>
                <w:sz w:val="28"/>
                <w:szCs w:val="28"/>
              </w:rPr>
            </w:pPr>
            <w:r w:rsidRPr="00B71FA1">
              <w:rPr>
                <w:sz w:val="20"/>
                <w:szCs w:val="28"/>
              </w:rPr>
              <w:t>Summarizes shipped quantity.</w:t>
            </w:r>
          </w:p>
        </w:tc>
      </w:tr>
      <w:tr w:rsidR="00725E5D" w:rsidRPr="00B71FA1" w14:paraId="445BE077" w14:textId="77777777">
        <w:trPr>
          <w:jc w:val="center"/>
        </w:trPr>
        <w:tc>
          <w:tcPr>
            <w:tcW w:w="3312" w:type="dxa"/>
            <w:vAlign w:val="center"/>
          </w:tcPr>
          <w:p w14:paraId="5DB0EBC4" w14:textId="77777777" w:rsidR="00725E5D" w:rsidRPr="00B71FA1" w:rsidRDefault="00000000">
            <w:pPr>
              <w:spacing w:before="40" w:after="40"/>
              <w:rPr>
                <w:sz w:val="28"/>
                <w:szCs w:val="28"/>
              </w:rPr>
            </w:pPr>
            <w:r w:rsidRPr="00B71FA1">
              <w:rPr>
                <w:sz w:val="20"/>
                <w:szCs w:val="28"/>
              </w:rPr>
              <w:t xml:space="preserve">Capacity </w:t>
            </w:r>
            <w:proofErr w:type="spellStart"/>
            <w:r w:rsidRPr="00B71FA1">
              <w:rPr>
                <w:sz w:val="20"/>
                <w:szCs w:val="28"/>
              </w:rPr>
              <w:t>Utilisation</w:t>
            </w:r>
            <w:proofErr w:type="spellEnd"/>
          </w:p>
        </w:tc>
        <w:tc>
          <w:tcPr>
            <w:tcW w:w="6336" w:type="dxa"/>
            <w:vAlign w:val="center"/>
          </w:tcPr>
          <w:p w14:paraId="6751B364" w14:textId="77777777" w:rsidR="00725E5D" w:rsidRPr="00B71FA1" w:rsidRDefault="00000000">
            <w:pPr>
              <w:spacing w:before="40" w:after="40"/>
              <w:rPr>
                <w:sz w:val="28"/>
                <w:szCs w:val="28"/>
              </w:rPr>
            </w:pPr>
            <w:r w:rsidRPr="00B71FA1">
              <w:rPr>
                <w:sz w:val="20"/>
                <w:szCs w:val="28"/>
              </w:rPr>
              <w:t>Summarizes warehouse capacity usage.</w:t>
            </w:r>
          </w:p>
        </w:tc>
      </w:tr>
      <w:tr w:rsidR="00725E5D" w:rsidRPr="00B71FA1" w14:paraId="5050EE5C" w14:textId="77777777">
        <w:trPr>
          <w:jc w:val="center"/>
        </w:trPr>
        <w:tc>
          <w:tcPr>
            <w:tcW w:w="3312" w:type="dxa"/>
            <w:vAlign w:val="center"/>
          </w:tcPr>
          <w:p w14:paraId="13BF069B" w14:textId="77777777" w:rsidR="00725E5D" w:rsidRPr="00B71FA1" w:rsidRDefault="00000000">
            <w:pPr>
              <w:spacing w:before="40" w:after="40"/>
              <w:rPr>
                <w:sz w:val="28"/>
                <w:szCs w:val="28"/>
              </w:rPr>
            </w:pPr>
            <w:r w:rsidRPr="00B71FA1">
              <w:rPr>
                <w:sz w:val="20"/>
                <w:szCs w:val="28"/>
              </w:rPr>
              <w:t>On-Time Delivery</w:t>
            </w:r>
          </w:p>
        </w:tc>
        <w:tc>
          <w:tcPr>
            <w:tcW w:w="6336" w:type="dxa"/>
            <w:vAlign w:val="center"/>
          </w:tcPr>
          <w:p w14:paraId="226D25D4" w14:textId="77777777" w:rsidR="00725E5D" w:rsidRPr="00B71FA1" w:rsidRDefault="00000000">
            <w:pPr>
              <w:spacing w:before="40" w:after="40"/>
              <w:rPr>
                <w:sz w:val="28"/>
                <w:szCs w:val="28"/>
              </w:rPr>
            </w:pPr>
            <w:r w:rsidRPr="00B71FA1">
              <w:rPr>
                <w:sz w:val="20"/>
                <w:szCs w:val="28"/>
              </w:rPr>
              <w:t>Summarizes delivery performance.</w:t>
            </w:r>
          </w:p>
        </w:tc>
      </w:tr>
      <w:tr w:rsidR="00725E5D" w:rsidRPr="00B71FA1" w14:paraId="4F66983E" w14:textId="77777777">
        <w:trPr>
          <w:jc w:val="center"/>
        </w:trPr>
        <w:tc>
          <w:tcPr>
            <w:tcW w:w="3312" w:type="dxa"/>
            <w:vAlign w:val="center"/>
          </w:tcPr>
          <w:p w14:paraId="4BD5300A" w14:textId="77777777" w:rsidR="00725E5D" w:rsidRPr="00B71FA1" w:rsidRDefault="00000000">
            <w:pPr>
              <w:spacing w:before="40" w:after="40"/>
              <w:rPr>
                <w:sz w:val="28"/>
                <w:szCs w:val="28"/>
              </w:rPr>
            </w:pPr>
            <w:r w:rsidRPr="00B71FA1">
              <w:rPr>
                <w:sz w:val="20"/>
                <w:szCs w:val="28"/>
              </w:rPr>
              <w:t>Picking Accuracy</w:t>
            </w:r>
          </w:p>
        </w:tc>
        <w:tc>
          <w:tcPr>
            <w:tcW w:w="6336" w:type="dxa"/>
            <w:vAlign w:val="center"/>
          </w:tcPr>
          <w:p w14:paraId="4CA0C9B2" w14:textId="77777777" w:rsidR="00725E5D" w:rsidRPr="00B71FA1" w:rsidRDefault="00000000">
            <w:pPr>
              <w:spacing w:before="40" w:after="40"/>
              <w:rPr>
                <w:sz w:val="28"/>
                <w:szCs w:val="28"/>
              </w:rPr>
            </w:pPr>
            <w:r w:rsidRPr="00B71FA1">
              <w:rPr>
                <w:sz w:val="20"/>
                <w:szCs w:val="28"/>
              </w:rPr>
              <w:t>Summarizes picking accuracy.</w:t>
            </w:r>
          </w:p>
        </w:tc>
      </w:tr>
      <w:tr w:rsidR="00725E5D" w:rsidRPr="00B71FA1" w14:paraId="382AFF97" w14:textId="77777777">
        <w:trPr>
          <w:jc w:val="center"/>
        </w:trPr>
        <w:tc>
          <w:tcPr>
            <w:tcW w:w="3312" w:type="dxa"/>
            <w:vAlign w:val="center"/>
          </w:tcPr>
          <w:p w14:paraId="2DEB4F8D" w14:textId="77777777" w:rsidR="00725E5D" w:rsidRPr="00B71FA1" w:rsidRDefault="00000000">
            <w:pPr>
              <w:spacing w:before="40" w:after="40"/>
              <w:rPr>
                <w:sz w:val="28"/>
                <w:szCs w:val="28"/>
              </w:rPr>
            </w:pPr>
            <w:r w:rsidRPr="00B71FA1">
              <w:rPr>
                <w:sz w:val="20"/>
                <w:szCs w:val="28"/>
              </w:rPr>
              <w:t>Operating Cost</w:t>
            </w:r>
          </w:p>
        </w:tc>
        <w:tc>
          <w:tcPr>
            <w:tcW w:w="6336" w:type="dxa"/>
            <w:vAlign w:val="center"/>
          </w:tcPr>
          <w:p w14:paraId="3757A393" w14:textId="77777777" w:rsidR="00725E5D" w:rsidRPr="00B71FA1" w:rsidRDefault="00000000">
            <w:pPr>
              <w:spacing w:before="40" w:after="40"/>
              <w:rPr>
                <w:sz w:val="28"/>
                <w:szCs w:val="28"/>
              </w:rPr>
            </w:pPr>
            <w:r w:rsidRPr="00B71FA1">
              <w:rPr>
                <w:sz w:val="20"/>
                <w:szCs w:val="28"/>
              </w:rPr>
              <w:t>Summarizes calculated operating expenditure.</w:t>
            </w:r>
          </w:p>
        </w:tc>
      </w:tr>
    </w:tbl>
    <w:p w14:paraId="649C1EBE" w14:textId="77777777" w:rsidR="00725E5D" w:rsidRPr="00B71FA1" w:rsidRDefault="00000000">
      <w:pPr>
        <w:spacing w:after="120"/>
        <w:rPr>
          <w:sz w:val="28"/>
          <w:szCs w:val="28"/>
        </w:rPr>
      </w:pPr>
      <w:r w:rsidRPr="00B71FA1">
        <w:rPr>
          <w:sz w:val="28"/>
          <w:szCs w:val="28"/>
        </w:rPr>
        <w:t>Slicers were added to make the executive dashboard interactive:</w:t>
      </w:r>
    </w:p>
    <w:p w14:paraId="54544586" w14:textId="77777777" w:rsidR="00725E5D" w:rsidRPr="00B71FA1" w:rsidRDefault="00000000">
      <w:pPr>
        <w:pStyle w:val="ListBullet"/>
        <w:spacing w:after="60" w:line="264" w:lineRule="auto"/>
        <w:rPr>
          <w:sz w:val="28"/>
          <w:szCs w:val="28"/>
        </w:rPr>
      </w:pPr>
      <w:proofErr w:type="spellStart"/>
      <w:r w:rsidRPr="00B71FA1">
        <w:rPr>
          <w:sz w:val="28"/>
          <w:szCs w:val="28"/>
        </w:rPr>
        <w:t>Warehouse_block</w:t>
      </w:r>
      <w:proofErr w:type="spellEnd"/>
      <w:r w:rsidRPr="00B71FA1">
        <w:rPr>
          <w:sz w:val="28"/>
          <w:szCs w:val="28"/>
        </w:rPr>
        <w:t xml:space="preserve"> – filters the dashboard by warehouse.</w:t>
      </w:r>
    </w:p>
    <w:p w14:paraId="3FFC121A" w14:textId="77777777" w:rsidR="00725E5D" w:rsidRPr="00B71FA1" w:rsidRDefault="00000000">
      <w:pPr>
        <w:pStyle w:val="ListBullet"/>
        <w:spacing w:after="60" w:line="264" w:lineRule="auto"/>
        <w:rPr>
          <w:sz w:val="28"/>
          <w:szCs w:val="28"/>
        </w:rPr>
      </w:pPr>
      <w:r w:rsidRPr="00B71FA1">
        <w:rPr>
          <w:sz w:val="28"/>
          <w:szCs w:val="28"/>
        </w:rPr>
        <w:t>Region – filters the dashboard by geographical region.</w:t>
      </w:r>
    </w:p>
    <w:p w14:paraId="444F42EA" w14:textId="77777777" w:rsidR="00725E5D" w:rsidRPr="00B71FA1" w:rsidRDefault="00000000">
      <w:pPr>
        <w:pStyle w:val="ListBullet"/>
        <w:spacing w:after="60" w:line="264" w:lineRule="auto"/>
        <w:rPr>
          <w:sz w:val="28"/>
          <w:szCs w:val="28"/>
        </w:rPr>
      </w:pPr>
      <w:proofErr w:type="spellStart"/>
      <w:r w:rsidRPr="00B71FA1">
        <w:rPr>
          <w:sz w:val="28"/>
          <w:szCs w:val="28"/>
        </w:rPr>
        <w:t>Mode_of_Shipment</w:t>
      </w:r>
      <w:proofErr w:type="spellEnd"/>
      <w:r w:rsidRPr="00B71FA1">
        <w:rPr>
          <w:sz w:val="28"/>
          <w:szCs w:val="28"/>
        </w:rPr>
        <w:t xml:space="preserve"> – filters the dashboard by shipment mode.</w:t>
      </w:r>
    </w:p>
    <w:p w14:paraId="2FC6F22F" w14:textId="77777777" w:rsidR="00725E5D" w:rsidRPr="00B71FA1" w:rsidRDefault="00000000">
      <w:pPr>
        <w:pStyle w:val="ListBullet"/>
        <w:spacing w:after="60" w:line="264" w:lineRule="auto"/>
        <w:rPr>
          <w:sz w:val="28"/>
          <w:szCs w:val="28"/>
        </w:rPr>
      </w:pPr>
      <w:proofErr w:type="spellStart"/>
      <w:r w:rsidRPr="00B71FA1">
        <w:rPr>
          <w:sz w:val="28"/>
          <w:szCs w:val="28"/>
        </w:rPr>
        <w:t>Product_Category</w:t>
      </w:r>
      <w:proofErr w:type="spellEnd"/>
      <w:r w:rsidRPr="00B71FA1">
        <w:rPr>
          <w:sz w:val="28"/>
          <w:szCs w:val="28"/>
        </w:rPr>
        <w:t xml:space="preserve"> – filters the dashboard by product category.</w:t>
      </w:r>
    </w:p>
    <w:p w14:paraId="7E45D37B" w14:textId="77777777" w:rsidR="00725E5D" w:rsidRPr="00B71FA1" w:rsidRDefault="00000000">
      <w:pPr>
        <w:spacing w:after="120"/>
        <w:rPr>
          <w:sz w:val="28"/>
          <w:szCs w:val="28"/>
        </w:rPr>
      </w:pPr>
      <w:r>
        <w:t>The slicers allow the user to move from the overall executive view to a selected warehouse, region, shipment mode, or product category without creating separate report pages.</w:t>
      </w:r>
    </w:p>
    <w:p w14:paraId="57CF10CA"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lastRenderedPageBreak/>
        <w:t>7.8 Dashboard Performance Optimization</w:t>
      </w:r>
    </w:p>
    <w:p w14:paraId="3DC40002" w14:textId="77777777" w:rsidR="00725E5D" w:rsidRPr="00B71FA1" w:rsidRDefault="00000000">
      <w:pPr>
        <w:spacing w:after="120"/>
        <w:rPr>
          <w:sz w:val="28"/>
          <w:szCs w:val="28"/>
        </w:rPr>
      </w:pPr>
      <w:r>
        <w:t>The third Milestone 4 component focuses on dashboard performance optimization through a compact, scrollable table. A table visual was used because detailed shipment records can be inspected without relying only on aggregated KPIs.</w:t>
      </w:r>
    </w:p>
    <w:p w14:paraId="23411269" w14:textId="77777777" w:rsidR="00725E5D" w:rsidRPr="00B71FA1" w:rsidRDefault="00000000">
      <w:pPr>
        <w:spacing w:after="120"/>
        <w:rPr>
          <w:sz w:val="28"/>
          <w:szCs w:val="28"/>
        </w:rPr>
      </w:pPr>
      <w:r>
        <w:t xml:space="preserve">The table uses the shipment-level fields visible in the report, including ID, </w:t>
      </w:r>
      <w:proofErr w:type="spellStart"/>
      <w:r>
        <w:t>Warehouse_block</w:t>
      </w:r>
      <w:proofErr w:type="spellEnd"/>
      <w:r>
        <w:t xml:space="preserve">, Region, </w:t>
      </w:r>
      <w:proofErr w:type="spellStart"/>
      <w:r>
        <w:t>Product_Category</w:t>
      </w:r>
      <w:proofErr w:type="spellEnd"/>
      <w:r>
        <w:t xml:space="preserve">, </w:t>
      </w:r>
      <w:proofErr w:type="spellStart"/>
      <w:r>
        <w:t>Mode_of_Shipment</w:t>
      </w:r>
      <w:proofErr w:type="spellEnd"/>
      <w:r>
        <w:t xml:space="preserve">, Inventory, </w:t>
      </w:r>
      <w:proofErr w:type="spellStart"/>
      <w:r>
        <w:t>Weight_in_gms</w:t>
      </w:r>
      <w:proofErr w:type="spellEnd"/>
      <w:r>
        <w:t>, and Delivery Status, so individual records can be inspected in detail.</w:t>
      </w:r>
    </w:p>
    <w:p w14:paraId="126C1D24" w14:textId="77777777" w:rsidR="00725E5D" w:rsidRPr="00B71FA1" w:rsidRDefault="00000000">
      <w:pPr>
        <w:spacing w:after="120"/>
        <w:rPr>
          <w:sz w:val="28"/>
          <w:szCs w:val="28"/>
        </w:rPr>
      </w:pPr>
      <w:r>
        <w:t>The table supports detailed inspection after the dashboard identifies a warehouse, region, product category, or shipment mode that requires closer review.</w:t>
      </w:r>
    </w:p>
    <w:p w14:paraId="58A69D22"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7.9 Visual Selection – Why Each Visual Was Used</w:t>
      </w:r>
    </w:p>
    <w:p w14:paraId="0AE6FDE4" w14:textId="77777777" w:rsidR="00010D80" w:rsidRDefault="00000000">
      <w:r>
        <w:t>Dashboard Performance Optimization – Detail Table: provides row-level shipment information for detailed inspection and validation.</w:t>
      </w:r>
    </w:p>
    <w:p w14:paraId="5AA6D3D1" w14:textId="77777777" w:rsidR="00010D80" w:rsidRDefault="00000000">
      <w:r>
        <w:t>Executive Overview – Total Orders by Month Year (Line Chart): shows the order trend over the available shipment timeline.</w:t>
      </w:r>
    </w:p>
    <w:p w14:paraId="4D18D769" w14:textId="77777777" w:rsidR="00010D80" w:rsidRDefault="00000000">
      <w:r>
        <w:t>Executive Overview – Delivery Status Distribution (Donut Chart): presents the on-time versus delayed delivery split in a compact executive view.</w:t>
      </w:r>
    </w:p>
    <w:p w14:paraId="4D0CB2DB" w14:textId="77777777" w:rsidR="00010D80" w:rsidRDefault="00000000">
      <w:r>
        <w:t xml:space="preserve">Executive Overview – Operating Cost by </w:t>
      </w:r>
      <w:proofErr w:type="spellStart"/>
      <w:r>
        <w:t>Warehouse_block</w:t>
      </w:r>
      <w:proofErr w:type="spellEnd"/>
      <w:r>
        <w:t xml:space="preserve"> (Pie Chart): shows each warehouse's share of operating cost as a part of the total.</w:t>
      </w:r>
    </w:p>
    <w:p w14:paraId="7B3661FB" w14:textId="77777777" w:rsidR="00010D80" w:rsidRDefault="00000000">
      <w:r>
        <w:t>Executive Overview – Orders by Region (Column Chart): compares order volume across regions and highlights the region with the highest order concentration.</w:t>
      </w:r>
    </w:p>
    <w:p w14:paraId="7059E5FF" w14:textId="77777777" w:rsidR="00010D80" w:rsidRDefault="00000000">
      <w:r>
        <w:t xml:space="preserve">Warehouse Efficiency Report – Capacity </w:t>
      </w:r>
      <w:proofErr w:type="spellStart"/>
      <w:r>
        <w:t>Utilisation</w:t>
      </w:r>
      <w:proofErr w:type="spellEnd"/>
      <w:r>
        <w:t xml:space="preserve"> (Line Chart): shows the capacity-</w:t>
      </w:r>
      <w:proofErr w:type="spellStart"/>
      <w:r>
        <w:t>utilisation</w:t>
      </w:r>
      <w:proofErr w:type="spellEnd"/>
      <w:r>
        <w:t xml:space="preserve"> pattern across warehouse blocks and makes differences between warehouses easy to observe.</w:t>
      </w:r>
    </w:p>
    <w:p w14:paraId="43D965BE" w14:textId="77777777" w:rsidR="00010D80" w:rsidRDefault="00000000">
      <w:r>
        <w:t>Warehouse Efficiency Report – On-Time vs Delayed Orders (Donut Chart): shows the proportion of on-time and delayed orders as a simple part-to-whole comparison.</w:t>
      </w:r>
    </w:p>
    <w:p w14:paraId="0620F87A" w14:textId="77777777" w:rsidR="00010D80" w:rsidRDefault="00000000">
      <w:r>
        <w:t>Warehouse Efficiency Report – Shipped Quantity by Warehouse (Bar Chart): compares shipped quantity horizontally across warehouses and makes the largest shipping volume easy to identify.</w:t>
      </w:r>
    </w:p>
    <w:p w14:paraId="39E91A9D" w14:textId="77777777" w:rsidR="00010D80" w:rsidRDefault="00000000">
      <w:r>
        <w:t>Warehouse Efficiency Report – Orders by Warehouse (Column Chart): compares order volume across warehouse blocks and makes differences in warehouse workload easy to identify.</w:t>
      </w:r>
    </w:p>
    <w:tbl>
      <w:tblPr>
        <w:tblStyle w:val="TableGrid"/>
        <w:tblW w:w="0" w:type="auto"/>
        <w:jc w:val="center"/>
        <w:tblLook w:val="04A0" w:firstRow="1" w:lastRow="0" w:firstColumn="1" w:lastColumn="0" w:noHBand="0" w:noVBand="1"/>
      </w:tblPr>
      <w:tblGrid>
        <w:gridCol w:w="2304"/>
        <w:gridCol w:w="7344"/>
      </w:tblGrid>
      <w:tr w:rsidR="00725E5D" w:rsidRPr="00B71FA1" w14:paraId="1C76810A" w14:textId="77777777">
        <w:trPr>
          <w:jc w:val="center"/>
        </w:trPr>
        <w:tc>
          <w:tcPr>
            <w:tcW w:w="2304" w:type="dxa"/>
            <w:vAlign w:val="center"/>
          </w:tcPr>
          <w:p w14:paraId="3EAEDF03" w14:textId="77777777" w:rsidR="00725E5D" w:rsidRPr="00B71FA1" w:rsidRDefault="00000000">
            <w:pPr>
              <w:spacing w:before="40" w:after="40"/>
              <w:rPr>
                <w:sz w:val="28"/>
                <w:szCs w:val="28"/>
              </w:rPr>
            </w:pPr>
            <w:r w:rsidRPr="00B71FA1">
              <w:rPr>
                <w:b/>
                <w:sz w:val="20"/>
                <w:szCs w:val="28"/>
              </w:rPr>
              <w:t>Visual</w:t>
            </w:r>
          </w:p>
        </w:tc>
        <w:tc>
          <w:tcPr>
            <w:tcW w:w="7344" w:type="dxa"/>
            <w:vAlign w:val="center"/>
          </w:tcPr>
          <w:p w14:paraId="55AE5818" w14:textId="77777777" w:rsidR="00725E5D" w:rsidRPr="00B71FA1" w:rsidRDefault="00000000">
            <w:pPr>
              <w:spacing w:before="40" w:after="40"/>
              <w:rPr>
                <w:sz w:val="28"/>
                <w:szCs w:val="28"/>
              </w:rPr>
            </w:pPr>
            <w:r w:rsidRPr="00B71FA1">
              <w:rPr>
                <w:b/>
                <w:sz w:val="20"/>
                <w:szCs w:val="28"/>
              </w:rPr>
              <w:t>Reason for Use in Milestone 4</w:t>
            </w:r>
          </w:p>
        </w:tc>
      </w:tr>
      <w:tr w:rsidR="00725E5D" w:rsidRPr="00B71FA1" w14:paraId="4D080539" w14:textId="77777777">
        <w:trPr>
          <w:jc w:val="center"/>
        </w:trPr>
        <w:tc>
          <w:tcPr>
            <w:tcW w:w="2304" w:type="dxa"/>
            <w:vAlign w:val="center"/>
          </w:tcPr>
          <w:p w14:paraId="09411AD4" w14:textId="77777777" w:rsidR="00725E5D" w:rsidRPr="00B71FA1" w:rsidRDefault="00000000">
            <w:pPr>
              <w:spacing w:before="40" w:after="40"/>
              <w:rPr>
                <w:sz w:val="28"/>
                <w:szCs w:val="28"/>
              </w:rPr>
            </w:pPr>
            <w:r w:rsidRPr="00B71FA1">
              <w:rPr>
                <w:sz w:val="20"/>
                <w:szCs w:val="28"/>
              </w:rPr>
              <w:t>KPI Card</w:t>
            </w:r>
          </w:p>
        </w:tc>
        <w:tc>
          <w:tcPr>
            <w:tcW w:w="7344" w:type="dxa"/>
            <w:vAlign w:val="center"/>
          </w:tcPr>
          <w:p w14:paraId="21AEE15A" w14:textId="77777777" w:rsidR="00725E5D" w:rsidRPr="00B71FA1" w:rsidRDefault="00000000">
            <w:pPr>
              <w:spacing w:before="40" w:after="40"/>
              <w:rPr>
                <w:sz w:val="28"/>
                <w:szCs w:val="28"/>
              </w:rPr>
            </w:pPr>
            <w:r w:rsidRPr="00B71FA1">
              <w:rPr>
                <w:sz w:val="20"/>
                <w:szCs w:val="28"/>
              </w:rPr>
              <w:t>Presents important operational and financial measures as clear single values.</w:t>
            </w:r>
          </w:p>
        </w:tc>
      </w:tr>
      <w:tr w:rsidR="00725E5D" w:rsidRPr="00B71FA1" w14:paraId="3693CE8C" w14:textId="77777777">
        <w:trPr>
          <w:jc w:val="center"/>
        </w:trPr>
        <w:tc>
          <w:tcPr>
            <w:tcW w:w="2304" w:type="dxa"/>
            <w:vAlign w:val="center"/>
          </w:tcPr>
          <w:p w14:paraId="47BD3924" w14:textId="77777777" w:rsidR="00725E5D" w:rsidRPr="00B71FA1" w:rsidRDefault="00000000">
            <w:pPr>
              <w:spacing w:before="40" w:after="40"/>
              <w:rPr>
                <w:sz w:val="28"/>
                <w:szCs w:val="28"/>
              </w:rPr>
            </w:pPr>
            <w:r w:rsidRPr="00B71FA1">
              <w:rPr>
                <w:sz w:val="20"/>
                <w:szCs w:val="28"/>
              </w:rPr>
              <w:t>Slicer</w:t>
            </w:r>
          </w:p>
        </w:tc>
        <w:tc>
          <w:tcPr>
            <w:tcW w:w="7344" w:type="dxa"/>
            <w:vAlign w:val="center"/>
          </w:tcPr>
          <w:p w14:paraId="41460753" w14:textId="77777777" w:rsidR="00725E5D" w:rsidRPr="00B71FA1" w:rsidRDefault="00000000">
            <w:pPr>
              <w:spacing w:before="40" w:after="40"/>
              <w:rPr>
                <w:sz w:val="28"/>
                <w:szCs w:val="28"/>
              </w:rPr>
            </w:pPr>
            <w:r w:rsidRPr="00B71FA1">
              <w:rPr>
                <w:sz w:val="20"/>
                <w:szCs w:val="28"/>
              </w:rPr>
              <w:t>Allows users to filter the report by warehouse, region, shipment mode, and product category.</w:t>
            </w:r>
          </w:p>
        </w:tc>
      </w:tr>
      <w:tr w:rsidR="00725E5D" w:rsidRPr="00B71FA1" w14:paraId="3F2DE320" w14:textId="77777777">
        <w:trPr>
          <w:jc w:val="center"/>
        </w:trPr>
        <w:tc>
          <w:tcPr>
            <w:tcW w:w="2304" w:type="dxa"/>
            <w:vAlign w:val="center"/>
          </w:tcPr>
          <w:p w14:paraId="5F67B111" w14:textId="77777777" w:rsidR="00725E5D" w:rsidRPr="00B71FA1" w:rsidRDefault="00000000">
            <w:pPr>
              <w:spacing w:before="40" w:after="40"/>
              <w:rPr>
                <w:sz w:val="28"/>
                <w:szCs w:val="28"/>
              </w:rPr>
            </w:pPr>
            <w:r w:rsidRPr="00B71FA1">
              <w:rPr>
                <w:sz w:val="20"/>
                <w:szCs w:val="28"/>
              </w:rPr>
              <w:t>Column Chart</w:t>
            </w:r>
          </w:p>
        </w:tc>
        <w:tc>
          <w:tcPr>
            <w:tcW w:w="7344" w:type="dxa"/>
            <w:vAlign w:val="center"/>
          </w:tcPr>
          <w:p w14:paraId="2800BBB5" w14:textId="77777777" w:rsidR="00725E5D" w:rsidRPr="00B71FA1" w:rsidRDefault="00000000">
            <w:pPr>
              <w:spacing w:before="40" w:after="40"/>
              <w:rPr>
                <w:sz w:val="28"/>
                <w:szCs w:val="28"/>
              </w:rPr>
            </w:pPr>
            <w:r w:rsidRPr="00B71FA1">
              <w:rPr>
                <w:sz w:val="20"/>
                <w:szCs w:val="28"/>
              </w:rPr>
              <w:t>Provides direct category-to-category comparisons where warehouse or operational groups need to be compared.</w:t>
            </w:r>
          </w:p>
        </w:tc>
      </w:tr>
      <w:tr w:rsidR="00725E5D" w:rsidRPr="00B71FA1" w14:paraId="544EA7C4" w14:textId="77777777">
        <w:trPr>
          <w:jc w:val="center"/>
        </w:trPr>
        <w:tc>
          <w:tcPr>
            <w:tcW w:w="2304" w:type="dxa"/>
            <w:vAlign w:val="center"/>
          </w:tcPr>
          <w:p w14:paraId="5E6F0A54" w14:textId="77777777" w:rsidR="00725E5D" w:rsidRPr="00B71FA1" w:rsidRDefault="00000000">
            <w:pPr>
              <w:spacing w:before="40" w:after="40"/>
              <w:rPr>
                <w:sz w:val="28"/>
                <w:szCs w:val="28"/>
              </w:rPr>
            </w:pPr>
            <w:r w:rsidRPr="00B71FA1">
              <w:rPr>
                <w:sz w:val="20"/>
                <w:szCs w:val="28"/>
              </w:rPr>
              <w:t>Line Chart</w:t>
            </w:r>
          </w:p>
        </w:tc>
        <w:tc>
          <w:tcPr>
            <w:tcW w:w="7344" w:type="dxa"/>
            <w:vAlign w:val="center"/>
          </w:tcPr>
          <w:p w14:paraId="64EC3232" w14:textId="77777777" w:rsidR="00725E5D" w:rsidRPr="00B71FA1" w:rsidRDefault="00000000">
            <w:pPr>
              <w:spacing w:before="40" w:after="40"/>
              <w:rPr>
                <w:sz w:val="28"/>
                <w:szCs w:val="28"/>
              </w:rPr>
            </w:pPr>
            <w:r w:rsidRPr="00B71FA1">
              <w:rPr>
                <w:sz w:val="20"/>
                <w:szCs w:val="28"/>
              </w:rPr>
              <w:t>Shows changes over time where a chronological trend is required.</w:t>
            </w:r>
          </w:p>
        </w:tc>
      </w:tr>
      <w:tr w:rsidR="00725E5D" w:rsidRPr="00B71FA1" w14:paraId="025773D1" w14:textId="77777777">
        <w:trPr>
          <w:jc w:val="center"/>
        </w:trPr>
        <w:tc>
          <w:tcPr>
            <w:tcW w:w="2304" w:type="dxa"/>
            <w:vAlign w:val="center"/>
          </w:tcPr>
          <w:p w14:paraId="6886F0DA" w14:textId="77777777" w:rsidR="00725E5D" w:rsidRPr="00B71FA1" w:rsidRDefault="00000000">
            <w:pPr>
              <w:spacing w:before="40" w:after="40"/>
              <w:rPr>
                <w:sz w:val="28"/>
                <w:szCs w:val="28"/>
              </w:rPr>
            </w:pPr>
            <w:r w:rsidRPr="00B71FA1">
              <w:rPr>
                <w:sz w:val="20"/>
                <w:szCs w:val="28"/>
              </w:rPr>
              <w:t>Bar Chart</w:t>
            </w:r>
          </w:p>
        </w:tc>
        <w:tc>
          <w:tcPr>
            <w:tcW w:w="7344" w:type="dxa"/>
            <w:vAlign w:val="center"/>
          </w:tcPr>
          <w:p w14:paraId="1BD2D58E" w14:textId="77777777" w:rsidR="00725E5D" w:rsidRPr="00B71FA1" w:rsidRDefault="00000000">
            <w:pPr>
              <w:spacing w:before="40" w:after="40"/>
              <w:rPr>
                <w:sz w:val="28"/>
                <w:szCs w:val="28"/>
              </w:rPr>
            </w:pPr>
            <w:r w:rsidRPr="00B71FA1">
              <w:rPr>
                <w:sz w:val="20"/>
                <w:szCs w:val="28"/>
              </w:rPr>
              <w:t>Provides easy comparison when category names or labels are better suited to horizontal display.</w:t>
            </w:r>
          </w:p>
        </w:tc>
      </w:tr>
      <w:tr w:rsidR="00725E5D" w:rsidRPr="00B71FA1" w14:paraId="587DEF44" w14:textId="77777777">
        <w:trPr>
          <w:jc w:val="center"/>
        </w:trPr>
        <w:tc>
          <w:tcPr>
            <w:tcW w:w="2304" w:type="dxa"/>
            <w:vAlign w:val="center"/>
          </w:tcPr>
          <w:p w14:paraId="7002DA7C" w14:textId="77777777" w:rsidR="00725E5D" w:rsidRPr="00B71FA1" w:rsidRDefault="00000000">
            <w:pPr>
              <w:spacing w:before="40" w:after="40"/>
              <w:rPr>
                <w:sz w:val="28"/>
                <w:szCs w:val="28"/>
              </w:rPr>
            </w:pPr>
            <w:r w:rsidRPr="00B71FA1">
              <w:rPr>
                <w:sz w:val="20"/>
                <w:szCs w:val="28"/>
              </w:rPr>
              <w:t>Donut / Pie Chart</w:t>
            </w:r>
          </w:p>
        </w:tc>
        <w:tc>
          <w:tcPr>
            <w:tcW w:w="7344" w:type="dxa"/>
            <w:vAlign w:val="center"/>
          </w:tcPr>
          <w:p w14:paraId="3884C4C8" w14:textId="77777777" w:rsidR="00725E5D" w:rsidRPr="00B71FA1" w:rsidRDefault="00000000">
            <w:pPr>
              <w:spacing w:before="40" w:after="40"/>
              <w:rPr>
                <w:sz w:val="28"/>
                <w:szCs w:val="28"/>
              </w:rPr>
            </w:pPr>
            <w:r w:rsidRPr="00B71FA1">
              <w:rPr>
                <w:sz w:val="20"/>
                <w:szCs w:val="28"/>
              </w:rPr>
              <w:t>Shows a simple part-to-whole distribution when a percentage split is required.</w:t>
            </w:r>
          </w:p>
        </w:tc>
      </w:tr>
      <w:tr w:rsidR="00725E5D" w:rsidRPr="00B71FA1" w14:paraId="55FA754C" w14:textId="77777777">
        <w:trPr>
          <w:jc w:val="center"/>
        </w:trPr>
        <w:tc>
          <w:tcPr>
            <w:tcW w:w="2304" w:type="dxa"/>
            <w:vAlign w:val="center"/>
          </w:tcPr>
          <w:p w14:paraId="7250EFE6" w14:textId="77777777" w:rsidR="00725E5D" w:rsidRPr="00B71FA1" w:rsidRDefault="00000000">
            <w:pPr>
              <w:spacing w:before="40" w:after="40"/>
              <w:rPr>
                <w:sz w:val="28"/>
                <w:szCs w:val="28"/>
              </w:rPr>
            </w:pPr>
            <w:r w:rsidRPr="00B71FA1">
              <w:rPr>
                <w:sz w:val="20"/>
                <w:szCs w:val="28"/>
              </w:rPr>
              <w:lastRenderedPageBreak/>
              <w:t>Table</w:t>
            </w:r>
          </w:p>
        </w:tc>
        <w:tc>
          <w:tcPr>
            <w:tcW w:w="7344" w:type="dxa"/>
            <w:vAlign w:val="center"/>
          </w:tcPr>
          <w:p w14:paraId="26102F7C" w14:textId="77777777" w:rsidR="00725E5D" w:rsidRPr="00B71FA1" w:rsidRDefault="00000000">
            <w:pPr>
              <w:spacing w:before="40" w:after="40"/>
              <w:rPr>
                <w:sz w:val="28"/>
                <w:szCs w:val="28"/>
              </w:rPr>
            </w:pPr>
            <w:r w:rsidRPr="00B71FA1">
              <w:rPr>
                <w:sz w:val="20"/>
                <w:szCs w:val="28"/>
              </w:rPr>
              <w:t>Provides detailed row-level values for audit and performance inspection.</w:t>
            </w:r>
          </w:p>
        </w:tc>
      </w:tr>
    </w:tbl>
    <w:p w14:paraId="0472C8DE" w14:textId="77777777" w:rsidR="00725E5D" w:rsidRPr="00B71FA1" w:rsidRDefault="00000000">
      <w:pPr>
        <w:pStyle w:val="Heading2"/>
        <w:spacing w:before="140" w:after="100" w:line="252" w:lineRule="auto"/>
        <w:rPr>
          <w:sz w:val="28"/>
          <w:szCs w:val="28"/>
        </w:rPr>
      </w:pPr>
      <w:r w:rsidRPr="00B71FA1">
        <w:rPr>
          <w:rFonts w:ascii="Times New Roman" w:eastAsia="Times New Roman" w:hAnsi="Times New Roman"/>
          <w:sz w:val="28"/>
          <w:szCs w:val="28"/>
        </w:rPr>
        <w:t>7.10 Milestone 4 Implementation Flow</w:t>
      </w:r>
    </w:p>
    <w:p w14:paraId="4290A179" w14:textId="77777777" w:rsidR="00725E5D" w:rsidRPr="00B71FA1" w:rsidRDefault="00000000">
      <w:pPr>
        <w:pStyle w:val="ListNumber"/>
        <w:spacing w:after="60" w:line="264" w:lineRule="auto"/>
        <w:rPr>
          <w:sz w:val="28"/>
          <w:szCs w:val="28"/>
        </w:rPr>
      </w:pPr>
      <w:r w:rsidRPr="00B71FA1">
        <w:rPr>
          <w:sz w:val="28"/>
          <w:szCs w:val="28"/>
        </w:rPr>
        <w:t xml:space="preserve">Retained the existing Star Schema tables: Measure, </w:t>
      </w:r>
      <w:proofErr w:type="spellStart"/>
      <w:r w:rsidRPr="00B71FA1">
        <w:rPr>
          <w:sz w:val="28"/>
          <w:szCs w:val="28"/>
        </w:rPr>
        <w:t>Dim_Customer</w:t>
      </w:r>
      <w:proofErr w:type="spellEnd"/>
      <w:r w:rsidRPr="00B71FA1">
        <w:rPr>
          <w:sz w:val="28"/>
          <w:szCs w:val="28"/>
        </w:rPr>
        <w:t xml:space="preserve">, </w:t>
      </w:r>
      <w:proofErr w:type="spellStart"/>
      <w:r w:rsidRPr="00B71FA1">
        <w:rPr>
          <w:sz w:val="28"/>
          <w:szCs w:val="28"/>
        </w:rPr>
        <w:t>Dim_Product</w:t>
      </w:r>
      <w:proofErr w:type="spellEnd"/>
      <w:r w:rsidRPr="00B71FA1">
        <w:rPr>
          <w:sz w:val="28"/>
          <w:szCs w:val="28"/>
        </w:rPr>
        <w:t xml:space="preserve">, </w:t>
      </w:r>
      <w:proofErr w:type="spellStart"/>
      <w:r w:rsidRPr="00B71FA1">
        <w:rPr>
          <w:sz w:val="28"/>
          <w:szCs w:val="28"/>
        </w:rPr>
        <w:t>Dim_Warehouse</w:t>
      </w:r>
      <w:proofErr w:type="spellEnd"/>
      <w:r w:rsidRPr="00B71FA1">
        <w:rPr>
          <w:sz w:val="28"/>
          <w:szCs w:val="28"/>
        </w:rPr>
        <w:t xml:space="preserve">, and </w:t>
      </w:r>
      <w:proofErr w:type="spellStart"/>
      <w:r w:rsidRPr="00B71FA1">
        <w:rPr>
          <w:sz w:val="28"/>
          <w:szCs w:val="28"/>
        </w:rPr>
        <w:t>Fact_Shipment</w:t>
      </w:r>
      <w:proofErr w:type="spellEnd"/>
      <w:r w:rsidRPr="00B71FA1">
        <w:rPr>
          <w:sz w:val="28"/>
          <w:szCs w:val="28"/>
        </w:rPr>
        <w:t>.</w:t>
      </w:r>
    </w:p>
    <w:p w14:paraId="418F7AF8" w14:textId="77777777" w:rsidR="00725E5D" w:rsidRPr="00B71FA1" w:rsidRDefault="00000000">
      <w:pPr>
        <w:pStyle w:val="ListNumber"/>
        <w:spacing w:after="60" w:line="264" w:lineRule="auto"/>
        <w:rPr>
          <w:sz w:val="28"/>
          <w:szCs w:val="28"/>
        </w:rPr>
      </w:pPr>
      <w:r w:rsidRPr="00B71FA1">
        <w:rPr>
          <w:sz w:val="28"/>
          <w:szCs w:val="28"/>
        </w:rPr>
        <w:t xml:space="preserve">Used the existing </w:t>
      </w:r>
      <w:proofErr w:type="spellStart"/>
      <w:r w:rsidRPr="00B71FA1">
        <w:rPr>
          <w:sz w:val="28"/>
          <w:szCs w:val="28"/>
        </w:rPr>
        <w:t>Fact_Shipment</w:t>
      </w:r>
      <w:proofErr w:type="spellEnd"/>
      <w:r w:rsidRPr="00B71FA1">
        <w:rPr>
          <w:sz w:val="28"/>
          <w:szCs w:val="28"/>
        </w:rPr>
        <w:t xml:space="preserve"> columns already created in earlier milestones.</w:t>
      </w:r>
    </w:p>
    <w:p w14:paraId="386D5808" w14:textId="77777777" w:rsidR="00725E5D" w:rsidRPr="00B71FA1" w:rsidRDefault="00000000">
      <w:pPr>
        <w:pStyle w:val="ListNumber"/>
        <w:spacing w:after="60" w:line="264" w:lineRule="auto"/>
        <w:rPr>
          <w:sz w:val="28"/>
          <w:szCs w:val="28"/>
        </w:rPr>
      </w:pPr>
      <w:r w:rsidRPr="00B71FA1">
        <w:rPr>
          <w:sz w:val="28"/>
          <w:szCs w:val="28"/>
        </w:rPr>
        <w:t xml:space="preserve">Created the additional analytical columns </w:t>
      </w:r>
      <w:proofErr w:type="spellStart"/>
      <w:r w:rsidRPr="00B71FA1">
        <w:rPr>
          <w:sz w:val="28"/>
          <w:szCs w:val="28"/>
        </w:rPr>
        <w:t>Shipped_Quantity</w:t>
      </w:r>
      <w:proofErr w:type="spellEnd"/>
      <w:r w:rsidRPr="00B71FA1">
        <w:rPr>
          <w:sz w:val="28"/>
          <w:szCs w:val="28"/>
        </w:rPr>
        <w:t xml:space="preserve">, </w:t>
      </w:r>
      <w:proofErr w:type="spellStart"/>
      <w:r w:rsidRPr="00B71FA1">
        <w:rPr>
          <w:sz w:val="28"/>
          <w:szCs w:val="28"/>
        </w:rPr>
        <w:t>Warehouse_Capacity</w:t>
      </w:r>
      <w:proofErr w:type="spellEnd"/>
      <w:r w:rsidRPr="00B71FA1">
        <w:rPr>
          <w:sz w:val="28"/>
          <w:szCs w:val="28"/>
        </w:rPr>
        <w:t xml:space="preserve">, </w:t>
      </w:r>
      <w:proofErr w:type="spellStart"/>
      <w:proofErr w:type="gramStart"/>
      <w:r w:rsidRPr="00B71FA1">
        <w:rPr>
          <w:sz w:val="28"/>
          <w:szCs w:val="28"/>
        </w:rPr>
        <w:t>Picking</w:t>
      </w:r>
      <w:proofErr w:type="gramEnd"/>
      <w:r w:rsidRPr="00B71FA1">
        <w:rPr>
          <w:sz w:val="28"/>
          <w:szCs w:val="28"/>
        </w:rPr>
        <w:t>_Accuracy</w:t>
      </w:r>
      <w:proofErr w:type="spellEnd"/>
      <w:r w:rsidRPr="00B71FA1">
        <w:rPr>
          <w:sz w:val="28"/>
          <w:szCs w:val="28"/>
        </w:rPr>
        <w:t xml:space="preserve">, </w:t>
      </w:r>
      <w:proofErr w:type="spellStart"/>
      <w:proofErr w:type="gramStart"/>
      <w:r w:rsidRPr="00B71FA1">
        <w:rPr>
          <w:sz w:val="28"/>
          <w:szCs w:val="28"/>
        </w:rPr>
        <w:t>Operating</w:t>
      </w:r>
      <w:proofErr w:type="gramEnd"/>
      <w:r w:rsidRPr="00B71FA1">
        <w:rPr>
          <w:sz w:val="28"/>
          <w:szCs w:val="28"/>
        </w:rPr>
        <w:t>_Cost</w:t>
      </w:r>
      <w:proofErr w:type="spellEnd"/>
      <w:r w:rsidRPr="00B71FA1">
        <w:rPr>
          <w:sz w:val="28"/>
          <w:szCs w:val="28"/>
        </w:rPr>
        <w:t xml:space="preserve">, and </w:t>
      </w:r>
      <w:proofErr w:type="spellStart"/>
      <w:r w:rsidRPr="00B71FA1">
        <w:rPr>
          <w:sz w:val="28"/>
          <w:szCs w:val="28"/>
        </w:rPr>
        <w:t>Shipped_Quality</w:t>
      </w:r>
      <w:proofErr w:type="spellEnd"/>
      <w:r w:rsidRPr="00B71FA1">
        <w:rPr>
          <w:sz w:val="28"/>
          <w:szCs w:val="28"/>
        </w:rPr>
        <w:t xml:space="preserve"> because the source dataset did not contain the required warehouse-efficiency fields.</w:t>
      </w:r>
    </w:p>
    <w:p w14:paraId="55D6FFE0" w14:textId="77777777" w:rsidR="00725E5D" w:rsidRPr="00B71FA1" w:rsidRDefault="00000000">
      <w:pPr>
        <w:pStyle w:val="ListNumber"/>
        <w:spacing w:after="60" w:line="264" w:lineRule="auto"/>
        <w:rPr>
          <w:sz w:val="28"/>
          <w:szCs w:val="28"/>
        </w:rPr>
      </w:pPr>
      <w:r>
        <w:t xml:space="preserve">Created the Milestone 4 measures used by the report: Total Orders, Total Shipped Quantity, Capacity </w:t>
      </w:r>
      <w:proofErr w:type="spellStart"/>
      <w:r>
        <w:t>Utilisation</w:t>
      </w:r>
      <w:proofErr w:type="spellEnd"/>
      <w:r>
        <w:t xml:space="preserve">, On-Time Delivery, Picking Accuracy, and Operating Cost; the supporting </w:t>
      </w:r>
      <w:proofErr w:type="spellStart"/>
      <w:r>
        <w:t>Shipped_Quality</w:t>
      </w:r>
      <w:proofErr w:type="spellEnd"/>
      <w:r>
        <w:t xml:space="preserve"> field was retained for analytical use.</w:t>
      </w:r>
    </w:p>
    <w:p w14:paraId="34230D77" w14:textId="77777777" w:rsidR="00725E5D" w:rsidRPr="00B71FA1" w:rsidRDefault="00000000">
      <w:pPr>
        <w:pStyle w:val="ListNumber"/>
        <w:spacing w:after="60" w:line="264" w:lineRule="auto"/>
        <w:rPr>
          <w:sz w:val="28"/>
          <w:szCs w:val="28"/>
        </w:rPr>
      </w:pPr>
      <w:r>
        <w:t xml:space="preserve">Built the Warehouse Efficiency Report with five KPI Cards and four supporting visuals: Orders by Warehouse, Shipped Quantity by Warehouse, On-Time vs Delayed Orders, and Capacity </w:t>
      </w:r>
      <w:proofErr w:type="spellStart"/>
      <w:r>
        <w:t>Utilisation</w:t>
      </w:r>
      <w:proofErr w:type="spellEnd"/>
      <w:r>
        <w:t>.</w:t>
      </w:r>
    </w:p>
    <w:p w14:paraId="3FC866F2" w14:textId="77777777" w:rsidR="00725E5D" w:rsidRPr="00B71FA1" w:rsidRDefault="00000000">
      <w:pPr>
        <w:pStyle w:val="ListNumber"/>
        <w:spacing w:after="60" w:line="264" w:lineRule="auto"/>
        <w:rPr>
          <w:sz w:val="28"/>
          <w:szCs w:val="28"/>
        </w:rPr>
      </w:pPr>
      <w:r>
        <w:t>Built the Executive Overview Dashboard with the visible Operating Cost KPI, four slicers, and four supporting visuals shown in the dashboard.</w:t>
      </w:r>
    </w:p>
    <w:p w14:paraId="06222E28" w14:textId="77777777" w:rsidR="00725E5D" w:rsidRPr="00B71FA1" w:rsidRDefault="00000000">
      <w:pPr>
        <w:pStyle w:val="ListNumber"/>
        <w:spacing w:after="60" w:line="264" w:lineRule="auto"/>
        <w:rPr>
          <w:sz w:val="28"/>
          <w:szCs w:val="28"/>
        </w:rPr>
      </w:pPr>
      <w:r>
        <w:t>Built the Dashboard Performance Optimization page with a detailed shipment table for record-level inspection.</w:t>
      </w:r>
    </w:p>
    <w:p w14:paraId="685158A5" w14:textId="77777777" w:rsidR="00725E5D" w:rsidRPr="000C406F" w:rsidRDefault="00000000">
      <w:pPr>
        <w:pStyle w:val="ListNumber"/>
        <w:spacing w:after="60" w:line="264" w:lineRule="auto"/>
        <w:rPr>
          <w:sz w:val="28"/>
          <w:szCs w:val="28"/>
        </w:rPr>
      </w:pPr>
      <w:r>
        <w:t>Applied consistent formatting, sizing, spacing, and the same dark blue/cyan visual theme across the Milestone 4 pages so that the report remains visually consistent with the earlier milestone pages.</w:t>
      </w:r>
    </w:p>
    <w:p w14:paraId="569FE743" w14:textId="77777777" w:rsidR="000C406F" w:rsidRPr="00B71FA1" w:rsidRDefault="000C406F" w:rsidP="000C406F">
      <w:pPr>
        <w:pStyle w:val="ListNumber"/>
        <w:numPr>
          <w:ilvl w:val="0"/>
          <w:numId w:val="0"/>
        </w:numPr>
        <w:spacing w:after="60" w:line="264" w:lineRule="auto"/>
        <w:ind w:left="360"/>
        <w:rPr>
          <w:sz w:val="28"/>
          <w:szCs w:val="28"/>
        </w:rPr>
      </w:pPr>
    </w:p>
    <w:p w14:paraId="13C2A0EA" w14:textId="77777777" w:rsidR="00725E5D" w:rsidRDefault="00F40304">
      <w:pPr>
        <w:keepLines/>
        <w:spacing w:before="40" w:after="120"/>
        <w:jc w:val="center"/>
        <w:rPr>
          <w:sz w:val="28"/>
          <w:szCs w:val="28"/>
        </w:rPr>
      </w:pPr>
      <w:r w:rsidRPr="00B71FA1">
        <w:rPr>
          <w:noProof/>
          <w:sz w:val="28"/>
          <w:szCs w:val="28"/>
        </w:rPr>
        <w:drawing>
          <wp:inline distT="0" distB="0" distL="0" distR="0" wp14:anchorId="36B1279C" wp14:editId="55121FFA">
            <wp:extent cx="5760720" cy="3200400"/>
            <wp:effectExtent l="0" t="0" r="0" b="5080"/>
            <wp:docPr id="68305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53845" name=""/>
                    <pic:cNvPicPr/>
                  </pic:nvPicPr>
                  <pic:blipFill>
                    <a:blip r:embed="rId13"/>
                    <a:stretch>
                      <a:fillRect/>
                    </a:stretch>
                  </pic:blipFill>
                  <pic:spPr>
                    <a:xfrm>
                      <a:off x="0" y="0"/>
                      <a:ext cx="5760720" cy="3200400"/>
                    </a:xfrm>
                    <a:prstGeom prst="rect">
                      <a:avLst/>
                    </a:prstGeom>
                  </pic:spPr>
                </pic:pic>
              </a:graphicData>
            </a:graphic>
          </wp:inline>
        </w:drawing>
      </w:r>
    </w:p>
    <w:p w14:paraId="2CA3E4DC" w14:textId="77777777" w:rsidR="00F40304" w:rsidRPr="00B71FA1" w:rsidRDefault="00F40304" w:rsidP="00F40304">
      <w:pPr>
        <w:keepLines/>
        <w:spacing w:before="40" w:after="120"/>
        <w:jc w:val="center"/>
        <w:rPr>
          <w:sz w:val="28"/>
          <w:szCs w:val="28"/>
        </w:rPr>
      </w:pPr>
      <w:r w:rsidRPr="00B71FA1">
        <w:rPr>
          <w:noProof/>
          <w:sz w:val="28"/>
          <w:szCs w:val="28"/>
        </w:rPr>
        <w:lastRenderedPageBreak/>
        <w:drawing>
          <wp:inline distT="0" distB="0" distL="0" distR="0" wp14:anchorId="1EFD5107" wp14:editId="3389EB78">
            <wp:extent cx="5760720" cy="3200400"/>
            <wp:effectExtent l="0" t="0" r="7620" b="7620"/>
            <wp:docPr id="192940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05055" name=""/>
                    <pic:cNvPicPr/>
                  </pic:nvPicPr>
                  <pic:blipFill>
                    <a:blip r:embed="rId14"/>
                    <a:stretch>
                      <a:fillRect/>
                    </a:stretch>
                  </pic:blipFill>
                  <pic:spPr>
                    <a:xfrm>
                      <a:off x="0" y="0"/>
                      <a:ext cx="5760720" cy="3200400"/>
                    </a:xfrm>
                    <a:prstGeom prst="rect">
                      <a:avLst/>
                    </a:prstGeom>
                  </pic:spPr>
                </pic:pic>
              </a:graphicData>
            </a:graphic>
          </wp:inline>
        </w:drawing>
      </w:r>
      <w:r w:rsidRPr="00B71FA1">
        <w:rPr>
          <w:sz w:val="28"/>
          <w:szCs w:val="28"/>
        </w:rPr>
        <w:t xml:space="preserve">   </w:t>
      </w:r>
    </w:p>
    <w:p w14:paraId="268F9A13" w14:textId="77777777" w:rsidR="00F40304" w:rsidRPr="00B71FA1" w:rsidRDefault="00F40304" w:rsidP="00F40304">
      <w:pPr>
        <w:keepLines/>
        <w:spacing w:before="40" w:after="120"/>
        <w:jc w:val="center"/>
        <w:rPr>
          <w:sz w:val="28"/>
          <w:szCs w:val="28"/>
        </w:rPr>
      </w:pPr>
      <w:r w:rsidRPr="00B71FA1">
        <w:rPr>
          <w:noProof/>
          <w:sz w:val="28"/>
          <w:szCs w:val="28"/>
        </w:rPr>
        <w:drawing>
          <wp:inline distT="0" distB="0" distL="0" distR="0" wp14:anchorId="125BE424" wp14:editId="639539D7">
            <wp:extent cx="5760720" cy="3200400"/>
            <wp:effectExtent l="0" t="0" r="4445" b="0"/>
            <wp:docPr id="212475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59243" name=""/>
                    <pic:cNvPicPr/>
                  </pic:nvPicPr>
                  <pic:blipFill>
                    <a:blip r:embed="rId15"/>
                    <a:stretch>
                      <a:fillRect/>
                    </a:stretch>
                  </pic:blipFill>
                  <pic:spPr>
                    <a:xfrm>
                      <a:off x="0" y="0"/>
                      <a:ext cx="5760720" cy="3200400"/>
                    </a:xfrm>
                    <a:prstGeom prst="rect">
                      <a:avLst/>
                    </a:prstGeom>
                  </pic:spPr>
                </pic:pic>
              </a:graphicData>
            </a:graphic>
          </wp:inline>
        </w:drawing>
      </w:r>
    </w:p>
    <w:p w14:paraId="6E168FAF" w14:textId="77777777" w:rsidR="00725E5D" w:rsidRPr="00B71FA1" w:rsidRDefault="00000000">
      <w:pPr>
        <w:pStyle w:val="Heading1"/>
        <w:spacing w:before="200" w:after="100" w:line="252" w:lineRule="auto"/>
        <w:rPr>
          <w:sz w:val="28"/>
        </w:rPr>
      </w:pPr>
      <w:r w:rsidRPr="00B71FA1">
        <w:rPr>
          <w:rFonts w:ascii="Times New Roman" w:eastAsia="Times New Roman" w:hAnsi="Times New Roman"/>
          <w:sz w:val="28"/>
        </w:rPr>
        <w:t>8. CONCLUSION</w:t>
      </w:r>
    </w:p>
    <w:p w14:paraId="72932308" w14:textId="77777777" w:rsidR="00725E5D" w:rsidRPr="00B71FA1" w:rsidRDefault="00000000">
      <w:pPr>
        <w:spacing w:after="120"/>
        <w:rPr>
          <w:sz w:val="28"/>
          <w:szCs w:val="28"/>
        </w:rPr>
      </w:pPr>
      <w:r w:rsidRPr="00B71FA1">
        <w:rPr>
          <w:sz w:val="28"/>
          <w:szCs w:val="28"/>
        </w:rPr>
        <w:t>The four milestones together developed the E-Commerce Supply Chain Dashboard from a cleaned source dataset into a structured Power BI reporting system. Milestone 1 established the Star Schema and foundational KPIs. Milestone 2 introduced inventory, delivery, drill-down, trend, and variance analysis. Milestone 3 extended the report into supplier, carrier, route, transportation cost, fulfillment, and quality analysis. Milestone 4 added warehouse efficiency, executive monitoring, additional operational and financial KPIs, interactive slicers, and a detailed performance table.</w:t>
      </w:r>
    </w:p>
    <w:p w14:paraId="11B3F0DB" w14:textId="77777777" w:rsidR="00725E5D" w:rsidRPr="00B71FA1" w:rsidRDefault="00000000">
      <w:pPr>
        <w:spacing w:after="120"/>
        <w:rPr>
          <w:sz w:val="28"/>
          <w:szCs w:val="28"/>
        </w:rPr>
      </w:pPr>
      <w:r w:rsidRPr="00B71FA1">
        <w:rPr>
          <w:sz w:val="28"/>
          <w:szCs w:val="28"/>
        </w:rPr>
        <w:lastRenderedPageBreak/>
        <w:t>The final report uses reusable DAX measures, structured dimension and fact tables, calculated analytical fields, and multiple visual types to support both high-level monitoring and detailed operational analysis.</w:t>
      </w:r>
    </w:p>
    <w:p w14:paraId="3F2BBA48" w14:textId="77777777" w:rsidR="00725E5D" w:rsidRPr="00B71FA1" w:rsidRDefault="00000000">
      <w:pPr>
        <w:pStyle w:val="Heading1"/>
        <w:spacing w:before="200" w:after="100" w:line="252" w:lineRule="auto"/>
        <w:rPr>
          <w:sz w:val="28"/>
        </w:rPr>
      </w:pPr>
      <w:r w:rsidRPr="00B71FA1">
        <w:rPr>
          <w:rFonts w:ascii="Times New Roman" w:eastAsia="Times New Roman" w:hAnsi="Times New Roman"/>
          <w:sz w:val="28"/>
        </w:rPr>
        <w:t>9. REFERENCES</w:t>
      </w:r>
    </w:p>
    <w:p w14:paraId="0B9622E4" w14:textId="77777777" w:rsidR="00725E5D" w:rsidRPr="00B71FA1" w:rsidRDefault="00000000">
      <w:pPr>
        <w:pStyle w:val="ListBullet"/>
        <w:spacing w:after="60" w:line="264" w:lineRule="auto"/>
        <w:rPr>
          <w:sz w:val="28"/>
          <w:szCs w:val="28"/>
        </w:rPr>
      </w:pPr>
      <w:r w:rsidRPr="00B71FA1">
        <w:rPr>
          <w:sz w:val="28"/>
          <w:szCs w:val="28"/>
        </w:rPr>
        <w:t>Microsoft Power BI Documentation – Data modelling, report visuals, Power Query, and DAX.</w:t>
      </w:r>
    </w:p>
    <w:p w14:paraId="19C54A4A" w14:textId="77777777" w:rsidR="00725E5D" w:rsidRPr="00B71FA1" w:rsidRDefault="00000000">
      <w:pPr>
        <w:pStyle w:val="ListBullet"/>
        <w:spacing w:after="60" w:line="264" w:lineRule="auto"/>
        <w:rPr>
          <w:sz w:val="28"/>
          <w:szCs w:val="28"/>
        </w:rPr>
      </w:pPr>
      <w:r w:rsidRPr="00B71FA1">
        <w:rPr>
          <w:sz w:val="28"/>
          <w:szCs w:val="28"/>
        </w:rPr>
        <w:t>Microsoft Learn – DAX function reference and Power BI modelling guidance.</w:t>
      </w:r>
    </w:p>
    <w:p w14:paraId="40BFBAF8" w14:textId="77777777" w:rsidR="00725E5D" w:rsidRPr="00B71FA1" w:rsidRDefault="00000000">
      <w:pPr>
        <w:pStyle w:val="ListBullet"/>
        <w:spacing w:after="60" w:line="264" w:lineRule="auto"/>
        <w:rPr>
          <w:sz w:val="28"/>
          <w:szCs w:val="28"/>
        </w:rPr>
      </w:pPr>
      <w:r w:rsidRPr="00B71FA1">
        <w:rPr>
          <w:sz w:val="28"/>
          <w:szCs w:val="28"/>
        </w:rPr>
        <w:t>Original E-Commerce Supply Chain dataset supplied for the internship dashboard project.</w:t>
      </w:r>
    </w:p>
    <w:sectPr w:rsidR="00725E5D" w:rsidRPr="00B71FA1" w:rsidSect="00034616">
      <w:footerReference w:type="default" r:id="rId16"/>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C1D1" w14:textId="77777777" w:rsidR="00595542" w:rsidRDefault="00595542">
      <w:pPr>
        <w:spacing w:after="0" w:line="240" w:lineRule="auto"/>
      </w:pPr>
      <w:r>
        <w:separator/>
      </w:r>
    </w:p>
  </w:endnote>
  <w:endnote w:type="continuationSeparator" w:id="0">
    <w:p w14:paraId="6C82A15A" w14:textId="77777777" w:rsidR="00595542" w:rsidRDefault="00595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50BCB" w14:textId="77777777" w:rsidR="00725E5D" w:rsidRDefault="00000000">
    <w:pPr>
      <w:pStyle w:val="Footer"/>
      <w:jc w:val="center"/>
    </w:pPr>
    <w:r>
      <w:rPr>
        <w:sz w:val="17"/>
      </w:rPr>
      <w:t xml:space="preserve">Infosys Springboard </w:t>
    </w:r>
    <w:proofErr w:type="gramStart"/>
    <w:r>
      <w:rPr>
        <w:sz w:val="17"/>
      </w:rPr>
      <w:t>Internship  |</w:t>
    </w:r>
    <w:proofErr w:type="gramEnd"/>
    <w:r>
      <w:rPr>
        <w:sz w:val="17"/>
      </w:rPr>
      <w:t xml:space="preserve">  E-Commerce Supply Chain Dashboard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1B272" w14:textId="77777777" w:rsidR="00595542" w:rsidRDefault="00595542">
      <w:pPr>
        <w:spacing w:after="0" w:line="240" w:lineRule="auto"/>
      </w:pPr>
      <w:r>
        <w:separator/>
      </w:r>
    </w:p>
  </w:footnote>
  <w:footnote w:type="continuationSeparator" w:id="0">
    <w:p w14:paraId="6DF5E2EF" w14:textId="77777777" w:rsidR="00595542" w:rsidRDefault="005955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828138">
    <w:abstractNumId w:val="8"/>
  </w:num>
  <w:num w:numId="2" w16cid:durableId="871380421">
    <w:abstractNumId w:val="6"/>
  </w:num>
  <w:num w:numId="3" w16cid:durableId="1514488851">
    <w:abstractNumId w:val="5"/>
  </w:num>
  <w:num w:numId="4" w16cid:durableId="923950807">
    <w:abstractNumId w:val="4"/>
  </w:num>
  <w:num w:numId="5" w16cid:durableId="196239446">
    <w:abstractNumId w:val="7"/>
  </w:num>
  <w:num w:numId="6" w16cid:durableId="345792125">
    <w:abstractNumId w:val="3"/>
  </w:num>
  <w:num w:numId="7" w16cid:durableId="2033875578">
    <w:abstractNumId w:val="2"/>
  </w:num>
  <w:num w:numId="8" w16cid:durableId="1220479516">
    <w:abstractNumId w:val="1"/>
  </w:num>
  <w:num w:numId="9" w16cid:durableId="153369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02"/>
    <w:rsid w:val="00010D80"/>
    <w:rsid w:val="00034616"/>
    <w:rsid w:val="0006063C"/>
    <w:rsid w:val="000C406F"/>
    <w:rsid w:val="000D4419"/>
    <w:rsid w:val="0012072F"/>
    <w:rsid w:val="001373CC"/>
    <w:rsid w:val="0015074B"/>
    <w:rsid w:val="0029639D"/>
    <w:rsid w:val="00326F90"/>
    <w:rsid w:val="00383D12"/>
    <w:rsid w:val="004C6CD3"/>
    <w:rsid w:val="00501EB9"/>
    <w:rsid w:val="00595542"/>
    <w:rsid w:val="006013CC"/>
    <w:rsid w:val="0064423E"/>
    <w:rsid w:val="0065750D"/>
    <w:rsid w:val="006C1DF5"/>
    <w:rsid w:val="00715A67"/>
    <w:rsid w:val="00725E5D"/>
    <w:rsid w:val="00AA1D8D"/>
    <w:rsid w:val="00B47730"/>
    <w:rsid w:val="00B71FA1"/>
    <w:rsid w:val="00BE10B1"/>
    <w:rsid w:val="00CB0664"/>
    <w:rsid w:val="00F403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79BDF"/>
  <w14:defaultImageDpi w14:val="300"/>
  <w15:docId w15:val="{5D795CB2-7487-4A13-9EF0-5E78E23B9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rPr>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rPr>
  </w:style>
  <w:style w:type="character" w:styleId="Emphasis">
    <w:name w:val="Emphasis"/>
    <w:basedOn w:val="DefaultParagraphFont"/>
    <w:uiPriority w:val="20"/>
    <w:qFormat/>
    <w:rsid w:val="00FC693F"/>
    <w:rPr>
      <w:rFonts w:ascii="Times New Roman" w:eastAsia="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heading">
    <w:name w:val="Document Subheading"/>
    <w:rPr>
      <w:rFonts w:ascii="Times New Roman" w:eastAsia="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17</Pages>
  <Words>3300</Words>
  <Characters>18814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Dharmavarapu Lakshmi Thanuja</cp:lastModifiedBy>
  <cp:revision>10</cp:revision>
  <dcterms:created xsi:type="dcterms:W3CDTF">2013-12-23T23:15:00Z</dcterms:created>
  <dcterms:modified xsi:type="dcterms:W3CDTF">2026-10-08T14:18:00Z</dcterms:modified>
  <cp:category/>
</cp:coreProperties>
</file>