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D583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(1)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มาตรฐานการจัดเก็บและแลกเปลี่ยนข้อมูลในระบบ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EMR</w:t>
      </w:r>
    </w:p>
    <w:p w14:paraId="6CC6B52A" w14:textId="3DAB09F3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55F10">
        <w:rPr>
          <w:rFonts w:ascii="TH SarabunPSK" w:hAnsi="TH SarabunPSK" w:cs="TH SarabunPSK"/>
          <w:sz w:val="32"/>
          <w:szCs w:val="32"/>
          <w:cs/>
        </w:rPr>
        <w:t>ในการพัฒนาระบบเวชระเบียนอิเล็กทรอนิกส์ (</w:t>
      </w:r>
      <w:r w:rsidRPr="00555F10">
        <w:rPr>
          <w:rFonts w:ascii="TH SarabunPSK" w:hAnsi="TH SarabunPSK" w:cs="TH SarabunPSK"/>
          <w:sz w:val="32"/>
          <w:szCs w:val="32"/>
        </w:rPr>
        <w:t xml:space="preserve">Electronic Medical Record: EMR) </w:t>
      </w:r>
      <w:r w:rsidRPr="00555F10">
        <w:rPr>
          <w:rFonts w:ascii="TH SarabunPSK" w:hAnsi="TH SarabunPSK" w:cs="TH SarabunPSK"/>
          <w:sz w:val="32"/>
          <w:szCs w:val="32"/>
          <w:cs/>
        </w:rPr>
        <w:t>ของโรงพยาบาลมหาวิทยาลัยกาฬสินธุ์ ซึ่งมีเป้าหมายในการเป็นศูนย์กลางทางการแพทย์ การศึกษา และรองรับการแลกเปลี่ยนข้อมูลกับเครือข่าย (</w:t>
      </w:r>
      <w:r w:rsidRPr="00555F10">
        <w:rPr>
          <w:rFonts w:ascii="TH SarabunPSK" w:hAnsi="TH SarabunPSK" w:cs="TH SarabunPSK"/>
          <w:sz w:val="32"/>
          <w:szCs w:val="32"/>
        </w:rPr>
        <w:t xml:space="preserve">Interoperability) </w:t>
      </w:r>
      <w:r w:rsidRPr="00555F10">
        <w:rPr>
          <w:rFonts w:ascii="TH SarabunPSK" w:hAnsi="TH SarabunPSK" w:cs="TH SarabunPSK"/>
          <w:sz w:val="32"/>
          <w:szCs w:val="32"/>
          <w:cs/>
        </w:rPr>
        <w:t>จำเป็นต้องนำมาตรฐานสากลด้านสารสนเทศสุขภาพมาใช้ เพื่อให้ข้อมูลมีความถูกต้อง สอดคล้องกัน และสามารถนำไปใช้งานได้อย่างมีประสิทธิภาพในหลายบริบท ทั้งด้านการรักษา การเรียนการสอน และการเบิกจ่ายค่ารักษาพยาบาล</w:t>
      </w:r>
    </w:p>
    <w:p w14:paraId="1E20FD67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มาตรฐานรหัสโรค: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ICD-10 (International Classification of Diseases)</w:t>
      </w:r>
    </w:p>
    <w:p w14:paraId="72A616AE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</w:rPr>
        <w:t xml:space="preserve">ICD-10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เป็นมาตรฐานสากลที่ใช้ในการกำหนดรหัสโรคและการวินิจฉัยทางการแพทย์ โดยแพทย์จะใช้รหัสเหล่านี้ในการบันทึกข้อมูลการเจ็บป่วยของผู้ป่วย เช่น รหัส </w:t>
      </w:r>
      <w:r w:rsidRPr="00555F10">
        <w:rPr>
          <w:rFonts w:ascii="TH SarabunPSK" w:hAnsi="TH SarabunPSK" w:cs="TH SarabunPSK"/>
          <w:sz w:val="32"/>
          <w:szCs w:val="32"/>
        </w:rPr>
        <w:t xml:space="preserve">E11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สำหรับโรคเบาหวานชนิดที่ </w:t>
      </w:r>
      <w:r w:rsidRPr="00555F10">
        <w:rPr>
          <w:rFonts w:ascii="TH SarabunPSK" w:hAnsi="TH SarabunPSK" w:cs="TH SarabunPSK"/>
          <w:sz w:val="32"/>
          <w:szCs w:val="32"/>
        </w:rPr>
        <w:t>2</w:t>
      </w:r>
    </w:p>
    <w:p w14:paraId="68C10F3D" w14:textId="009A61EA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</w:t>
      </w:r>
    </w:p>
    <w:p w14:paraId="51728514" w14:textId="77777777" w:rsidR="00555F10" w:rsidRPr="00555F10" w:rsidRDefault="00555F10" w:rsidP="00555F1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ทำให้การบันทึกข้อมูลโรคมีความเป็นมาตรฐานเดียวกันทั่วประเทศและทั่วโลก</w:t>
      </w:r>
    </w:p>
    <w:p w14:paraId="31683C04" w14:textId="77777777" w:rsidR="00555F10" w:rsidRPr="00555F10" w:rsidRDefault="00555F10" w:rsidP="00555F1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ลดความคลาดเคลื่อนในการสื่อสารระหว่างบุคลากรทางการแพทย์</w:t>
      </w:r>
    </w:p>
    <w:p w14:paraId="06D32093" w14:textId="77777777" w:rsidR="00555F10" w:rsidRPr="00555F10" w:rsidRDefault="00555F10" w:rsidP="00555F1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ใช้เป็นข้อมูลสำคัญในการ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เบิกจ่ายค่ารักษาพยาบาล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กับหน่วยงาน เช่น สำนักงานหลักประกันสุขภาพแห่งชาติ (สปสช.)</w:t>
      </w:r>
    </w:p>
    <w:p w14:paraId="6C9566F0" w14:textId="77777777" w:rsidR="00555F10" w:rsidRPr="00555F10" w:rsidRDefault="00555F10" w:rsidP="00555F1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สนับสนุนการวิเคราะห์ข้อมูลด้านระบาดวิทยา และการทำวิจัยทางการแพทย์</w:t>
      </w:r>
    </w:p>
    <w:p w14:paraId="3A9B0697" w14:textId="76F58DCB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68589D01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มาตรฐานการแลกเปลี่ยนข้อมูล: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HL7 (Health Level Seven)</w:t>
      </w:r>
    </w:p>
    <w:p w14:paraId="2A8C1A83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</w:rPr>
        <w:t xml:space="preserve">HL7 </w:t>
      </w:r>
      <w:r w:rsidRPr="00555F10">
        <w:rPr>
          <w:rFonts w:ascii="TH SarabunPSK" w:hAnsi="TH SarabunPSK" w:cs="TH SarabunPSK"/>
          <w:sz w:val="32"/>
          <w:szCs w:val="32"/>
          <w:cs/>
        </w:rPr>
        <w:t>เป็นมาตรฐานที่ใช้ในการแลกเปลี่ยนข้อมูลระหว่างระบบสารสนเทศทางการแพทย์ เช่น ระบบเวชระเบียน (</w:t>
      </w:r>
      <w:r w:rsidRPr="00555F10">
        <w:rPr>
          <w:rFonts w:ascii="TH SarabunPSK" w:hAnsi="TH SarabunPSK" w:cs="TH SarabunPSK"/>
          <w:sz w:val="32"/>
          <w:szCs w:val="32"/>
        </w:rPr>
        <w:t xml:space="preserve">HIS), </w:t>
      </w:r>
      <w:r w:rsidRPr="00555F10">
        <w:rPr>
          <w:rFonts w:ascii="TH SarabunPSK" w:hAnsi="TH SarabunPSK" w:cs="TH SarabunPSK"/>
          <w:sz w:val="32"/>
          <w:szCs w:val="32"/>
          <w:cs/>
        </w:rPr>
        <w:t>ระบบห้องปฏิบัติการ (</w:t>
      </w:r>
      <w:r w:rsidRPr="00555F10">
        <w:rPr>
          <w:rFonts w:ascii="TH SarabunPSK" w:hAnsi="TH SarabunPSK" w:cs="TH SarabunPSK"/>
          <w:sz w:val="32"/>
          <w:szCs w:val="32"/>
        </w:rPr>
        <w:t xml:space="preserve">LIS) </w:t>
      </w:r>
      <w:r w:rsidRPr="00555F10">
        <w:rPr>
          <w:rFonts w:ascii="TH SarabunPSK" w:hAnsi="TH SarabunPSK" w:cs="TH SarabunPSK"/>
          <w:sz w:val="32"/>
          <w:szCs w:val="32"/>
          <w:cs/>
        </w:rPr>
        <w:t>และระบบรังสี (</w:t>
      </w:r>
      <w:r w:rsidRPr="00555F10">
        <w:rPr>
          <w:rFonts w:ascii="TH SarabunPSK" w:hAnsi="TH SarabunPSK" w:cs="TH SarabunPSK"/>
          <w:sz w:val="32"/>
          <w:szCs w:val="32"/>
        </w:rPr>
        <w:t>RIS)</w:t>
      </w:r>
    </w:p>
    <w:p w14:paraId="5BE1E3B0" w14:textId="1FCFC3E1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</w:t>
      </w:r>
    </w:p>
    <w:p w14:paraId="03E8B773" w14:textId="77777777" w:rsidR="00555F10" w:rsidRPr="00555F10" w:rsidRDefault="00555F10" w:rsidP="00555F1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ทำให้ระบบต่าง ๆ ภายในโรงพยาบาลสามารถสื่อสารกันได้อย่างเป็นระบบ</w:t>
      </w:r>
    </w:p>
    <w:p w14:paraId="11D26875" w14:textId="77777777" w:rsidR="00555F10" w:rsidRPr="00555F10" w:rsidRDefault="00555F10" w:rsidP="00555F1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ลดการบันทึกข้อมูลซ้ำซ้อน และลดความผิดพลาดจากการคีย์ข้อมูล</w:t>
      </w:r>
    </w:p>
    <w:p w14:paraId="4FFE1463" w14:textId="77777777" w:rsidR="00555F10" w:rsidRPr="00555F10" w:rsidRDefault="00555F10" w:rsidP="00555F1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รองรับการส่งต่อข้อมูลผู้ป่วยระหว่างโรงพยาบาลในเครือข่าย</w:t>
      </w:r>
    </w:p>
    <w:p w14:paraId="61610988" w14:textId="77777777" w:rsidR="00555F10" w:rsidRPr="00555F10" w:rsidRDefault="00555F10" w:rsidP="00555F1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เพิ่มความรวดเร็วในการให้บริการผู้ป่วย โดยเฉพาะในกรณีฉุกเฉิน</w:t>
      </w:r>
    </w:p>
    <w:p w14:paraId="62B79200" w14:textId="26466DF8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4F4AA99D" w14:textId="77777777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5373A648" w14:textId="77777777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371FCC42" w14:textId="77777777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45021BC6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376903E9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มาตรฐานสมัยใหม่: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FHIR (Fast Healthcare Interoperability Resources)</w:t>
      </w:r>
    </w:p>
    <w:p w14:paraId="52C7C96D" w14:textId="353663F5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55F10">
        <w:rPr>
          <w:rFonts w:ascii="TH SarabunPSK" w:hAnsi="TH SarabunPSK" w:cs="TH SarabunPSK"/>
          <w:sz w:val="32"/>
          <w:szCs w:val="32"/>
        </w:rPr>
        <w:t xml:space="preserve">FHIR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เป็นมาตรฐานใหม่ที่พัฒนาต่อยอดจาก </w:t>
      </w:r>
      <w:r w:rsidRPr="00555F10">
        <w:rPr>
          <w:rFonts w:ascii="TH SarabunPSK" w:hAnsi="TH SarabunPSK" w:cs="TH SarabunPSK"/>
          <w:sz w:val="32"/>
          <w:szCs w:val="32"/>
        </w:rPr>
        <w:t xml:space="preserve">HL7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โดยใช้เทคโนโลยี </w:t>
      </w:r>
      <w:r w:rsidRPr="00555F10">
        <w:rPr>
          <w:rFonts w:ascii="TH SarabunPSK" w:hAnsi="TH SarabunPSK" w:cs="TH SarabunPSK"/>
          <w:sz w:val="32"/>
          <w:szCs w:val="32"/>
        </w:rPr>
        <w:t xml:space="preserve">Web API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และรองรับรูปแบบข้อมูลแบบ </w:t>
      </w:r>
      <w:r w:rsidRPr="00555F10">
        <w:rPr>
          <w:rFonts w:ascii="TH SarabunPSK" w:hAnsi="TH SarabunPSK" w:cs="TH SarabunPSK"/>
          <w:sz w:val="32"/>
          <w:szCs w:val="32"/>
        </w:rPr>
        <w:t>JSON/XML</w:t>
      </w:r>
    </w:p>
    <w:p w14:paraId="558734E3" w14:textId="389B3469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</w:t>
      </w:r>
    </w:p>
    <w:p w14:paraId="3F04BD95" w14:textId="77777777" w:rsidR="00555F10" w:rsidRPr="00555F10" w:rsidRDefault="00555F10" w:rsidP="00555F10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 xml:space="preserve">รองรับการพัฒนาแอปพลิเคชันสุขภาพ เช่น </w:t>
      </w:r>
      <w:r w:rsidRPr="00555F10">
        <w:rPr>
          <w:rFonts w:ascii="TH SarabunPSK" w:hAnsi="TH SarabunPSK" w:cs="TH SarabunPSK"/>
          <w:sz w:val="32"/>
          <w:szCs w:val="32"/>
        </w:rPr>
        <w:t xml:space="preserve">Mobile App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55F10">
        <w:rPr>
          <w:rFonts w:ascii="TH SarabunPSK" w:hAnsi="TH SarabunPSK" w:cs="TH SarabunPSK"/>
          <w:sz w:val="32"/>
          <w:szCs w:val="32"/>
        </w:rPr>
        <w:t>Telemedicine</w:t>
      </w:r>
    </w:p>
    <w:p w14:paraId="33E9E428" w14:textId="77777777" w:rsidR="00555F10" w:rsidRPr="00555F10" w:rsidRDefault="00555F10" w:rsidP="00555F10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สามารถเชื่อมต่อข้อมูลกับระบบภายนอกได้ง่ายและรวดเร็ว</w:t>
      </w:r>
    </w:p>
    <w:p w14:paraId="2EE2A301" w14:textId="77777777" w:rsidR="00555F10" w:rsidRPr="00555F10" w:rsidRDefault="00555F10" w:rsidP="00555F10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สนับสนุนการแลกเปลี่ยนข้อมูลสุขภาพในระดับประเทศ (</w:t>
      </w:r>
      <w:r w:rsidRPr="00555F10">
        <w:rPr>
          <w:rFonts w:ascii="TH SarabunPSK" w:hAnsi="TH SarabunPSK" w:cs="TH SarabunPSK"/>
          <w:sz w:val="32"/>
          <w:szCs w:val="32"/>
        </w:rPr>
        <w:t>Health Information Exchange: HIE)</w:t>
      </w:r>
    </w:p>
    <w:p w14:paraId="47943A59" w14:textId="77777777" w:rsidR="00555F10" w:rsidRPr="00555F10" w:rsidRDefault="00555F10" w:rsidP="00555F10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เหมาะกับโรงพยาบาลมหาวิทยาลัยที่ต้องรองรับทั้งงานบริการและงานวิจัย</w:t>
      </w:r>
    </w:p>
    <w:p w14:paraId="1C8F5222" w14:textId="10BFB9C5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414EA81C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มาตรฐานข้อมูลห้องปฏิบัติการ: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LOINC (Logical Observation Identifiers Names and Codes)</w:t>
      </w:r>
    </w:p>
    <w:p w14:paraId="01941823" w14:textId="02A5703F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55F10">
        <w:rPr>
          <w:rFonts w:ascii="TH SarabunPSK" w:hAnsi="TH SarabunPSK" w:cs="TH SarabunPSK"/>
          <w:sz w:val="32"/>
          <w:szCs w:val="32"/>
        </w:rPr>
        <w:t xml:space="preserve">LOINC </w:t>
      </w:r>
      <w:r w:rsidRPr="00555F10">
        <w:rPr>
          <w:rFonts w:ascii="TH SarabunPSK" w:hAnsi="TH SarabunPSK" w:cs="TH SarabunPSK"/>
          <w:sz w:val="32"/>
          <w:szCs w:val="32"/>
          <w:cs/>
        </w:rPr>
        <w:t>ใช้สำหรับกำหนดรหัสผลตรวจทางห้องปฏิบัติการ เช่น ผลเลือด น้ำตาลในเลือด หรือค่าทางชีวเคมี</w:t>
      </w:r>
    </w:p>
    <w:p w14:paraId="296EA1A7" w14:textId="346F9B07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</w:t>
      </w:r>
    </w:p>
    <w:p w14:paraId="143C3A38" w14:textId="77777777" w:rsidR="00555F10" w:rsidRPr="00555F10" w:rsidRDefault="00555F10" w:rsidP="00555F10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ทำให้ผลตรวจมีรูปแบบและรหัสที่เป็นมาตรฐานเดียวกัน</w:t>
      </w:r>
    </w:p>
    <w:p w14:paraId="65923E4F" w14:textId="77777777" w:rsidR="00555F10" w:rsidRPr="00555F10" w:rsidRDefault="00555F10" w:rsidP="00555F10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สามารถเปรียบเทียบผลตรวจระหว่างโรงพยาบาลได้</w:t>
      </w:r>
    </w:p>
    <w:p w14:paraId="366D5B97" w14:textId="77777777" w:rsidR="00555F10" w:rsidRPr="00555F10" w:rsidRDefault="00555F10" w:rsidP="00555F10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สนับสนุนการทำวิจัยและการวิเคราะห์ข้อมูลขนาดใหญ่ (</w:t>
      </w:r>
      <w:r w:rsidRPr="00555F10">
        <w:rPr>
          <w:rFonts w:ascii="TH SarabunPSK" w:hAnsi="TH SarabunPSK" w:cs="TH SarabunPSK"/>
          <w:sz w:val="32"/>
          <w:szCs w:val="32"/>
        </w:rPr>
        <w:t>Big Data)</w:t>
      </w:r>
    </w:p>
    <w:p w14:paraId="1C5F8DD1" w14:textId="0B7E8BA4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18D05C3A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มาตรฐานคำศัพท์ทางการแพทย์: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SNOMED CT</w:t>
      </w:r>
    </w:p>
    <w:p w14:paraId="0C6ED39F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</w:rPr>
        <w:t xml:space="preserve">SNOMED CT </w:t>
      </w:r>
      <w:r w:rsidRPr="00555F10">
        <w:rPr>
          <w:rFonts w:ascii="TH SarabunPSK" w:hAnsi="TH SarabunPSK" w:cs="TH SarabunPSK"/>
          <w:sz w:val="32"/>
          <w:szCs w:val="32"/>
          <w:cs/>
        </w:rPr>
        <w:t>เป็นระบบคำศัพท์ทางการแพทย์ที่มีความละเอียดสูง ครอบคลุมอาการ โรค หัตถการ และแนวทางการรักษา</w:t>
      </w:r>
    </w:p>
    <w:p w14:paraId="12B9373B" w14:textId="1733AC8F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</w:t>
      </w:r>
    </w:p>
    <w:p w14:paraId="66889C50" w14:textId="77777777" w:rsidR="00555F10" w:rsidRPr="00555F10" w:rsidRDefault="00555F10" w:rsidP="00555F10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ช่วยให้การบันทึกข้อมูลทางคลินิกมีความละเอียดและแม่นยำ</w:t>
      </w:r>
    </w:p>
    <w:p w14:paraId="21E186A6" w14:textId="77777777" w:rsidR="00555F10" w:rsidRPr="00555F10" w:rsidRDefault="00555F10" w:rsidP="00555F10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รองรับระบบช่วยตัดสินใจทางการแพทย์ (</w:t>
      </w:r>
      <w:r w:rsidRPr="00555F10">
        <w:rPr>
          <w:rFonts w:ascii="TH SarabunPSK" w:hAnsi="TH SarabunPSK" w:cs="TH SarabunPSK"/>
          <w:sz w:val="32"/>
          <w:szCs w:val="32"/>
        </w:rPr>
        <w:t>Clinical Decision Support System: CDSS)</w:t>
      </w:r>
    </w:p>
    <w:p w14:paraId="63F7631F" w14:textId="77777777" w:rsidR="00555F10" w:rsidRDefault="00555F10" w:rsidP="00555F10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 xml:space="preserve">สนับสนุนการพัฒนา </w:t>
      </w:r>
      <w:r w:rsidRPr="00555F10">
        <w:rPr>
          <w:rFonts w:ascii="TH SarabunPSK" w:hAnsi="TH SarabunPSK" w:cs="TH SarabunPSK"/>
          <w:sz w:val="32"/>
          <w:szCs w:val="32"/>
        </w:rPr>
        <w:t xml:space="preserve">AI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55F10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555F10">
        <w:rPr>
          <w:rFonts w:ascii="TH SarabunPSK" w:hAnsi="TH SarabunPSK" w:cs="TH SarabunPSK"/>
          <w:sz w:val="32"/>
          <w:szCs w:val="32"/>
          <w:cs/>
        </w:rPr>
        <w:t>ในอนาคต</w:t>
      </w:r>
    </w:p>
    <w:p w14:paraId="2C218D88" w14:textId="77777777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011100F2" w14:textId="77777777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2358CF78" w14:textId="77777777" w:rsid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4986948F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09073FB3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(2)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ความเสี่ยงด้านข้อมูลและแนวทางป้องกันตาม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PDPA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Cybersecurity</w:t>
      </w:r>
    </w:p>
    <w:p w14:paraId="762369E0" w14:textId="4AFE0083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555F10">
        <w:rPr>
          <w:rFonts w:ascii="TH SarabunPSK" w:hAnsi="TH SarabunPSK" w:cs="TH SarabunPSK"/>
          <w:sz w:val="32"/>
          <w:szCs w:val="32"/>
        </w:rPr>
        <w:t xml:space="preserve">EMR </w:t>
      </w:r>
      <w:r w:rsidRPr="00555F10">
        <w:rPr>
          <w:rFonts w:ascii="TH SarabunPSK" w:hAnsi="TH SarabunPSK" w:cs="TH SarabunPSK"/>
          <w:sz w:val="32"/>
          <w:szCs w:val="32"/>
          <w:cs/>
        </w:rPr>
        <w:t>เป็นระบบที่จัดเก็บข้อมูลสุขภาพ ซึ่งจัดเป็นข้อมูลส่วนบุคคลที่มีความอ่อนไหว (</w:t>
      </w:r>
      <w:r w:rsidRPr="00555F10">
        <w:rPr>
          <w:rFonts w:ascii="TH SarabunPSK" w:hAnsi="TH SarabunPSK" w:cs="TH SarabunPSK"/>
          <w:sz w:val="32"/>
          <w:szCs w:val="32"/>
        </w:rPr>
        <w:t xml:space="preserve">Sensitive Personal Data) </w:t>
      </w:r>
      <w:r w:rsidRPr="00555F10">
        <w:rPr>
          <w:rFonts w:ascii="TH SarabunPSK" w:hAnsi="TH SarabunPSK" w:cs="TH SarabunPSK"/>
          <w:sz w:val="32"/>
          <w:szCs w:val="32"/>
          <w:cs/>
        </w:rPr>
        <w:t>ตามพระราชบัญญัติคุ้มครองข้อมูลส่วนบุคคล (</w:t>
      </w:r>
      <w:r w:rsidRPr="00555F10">
        <w:rPr>
          <w:rFonts w:ascii="TH SarabunPSK" w:hAnsi="TH SarabunPSK" w:cs="TH SarabunPSK"/>
          <w:sz w:val="32"/>
          <w:szCs w:val="32"/>
        </w:rPr>
        <w:t xml:space="preserve">PDPA) </w:t>
      </w:r>
      <w:r w:rsidRPr="00555F10">
        <w:rPr>
          <w:rFonts w:ascii="TH SarabunPSK" w:hAnsi="TH SarabunPSK" w:cs="TH SarabunPSK"/>
          <w:sz w:val="32"/>
          <w:szCs w:val="32"/>
          <w:cs/>
        </w:rPr>
        <w:t>ดังนั้นจึงมีความเสี่ยงด้านความปลอดภัยที่ต้องบริหารจัดการอย่างรอบคอบ</w:t>
      </w:r>
    </w:p>
    <w:p w14:paraId="47A1AAE3" w14:textId="7A6B8FF4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2025B1B1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ความเสี่ยงที่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การเข้าถึงข้อมูลโดยไม่ได้รับอนุญาต (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Unauthorized Access / Data Breach)</w:t>
      </w:r>
    </w:p>
    <w:p w14:paraId="611E8401" w14:textId="70841C04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ลักษณะความเสี่ยง</w:t>
      </w:r>
      <w:r w:rsidRPr="00555F10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อาจเกิดจากบุคลากรภายในที่เข้าถึงข้อมูลเกินสิทธิ์ หรือผู้ไม่หวังดีที่เจาะระบบเข้ามา ทำให้ข้อมูลผู้ป่วย เช่น ประวัติการรักษา โรคประจำตัว หรือข้อมูลส่วนบุคคลรั่วไหล ซึ่งถือเป็นการละเมิด </w:t>
      </w:r>
      <w:r w:rsidRPr="00555F10">
        <w:rPr>
          <w:rFonts w:ascii="TH SarabunPSK" w:hAnsi="TH SarabunPSK" w:cs="TH SarabunPSK"/>
          <w:sz w:val="32"/>
          <w:szCs w:val="32"/>
        </w:rPr>
        <w:t>PDPA</w:t>
      </w:r>
    </w:p>
    <w:p w14:paraId="6ABAF6BF" w14:textId="48AB590D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ผลกระทบ</w:t>
      </w:r>
    </w:p>
    <w:p w14:paraId="2198FC2B" w14:textId="77777777" w:rsidR="00555F10" w:rsidRPr="00555F10" w:rsidRDefault="00555F10" w:rsidP="00555F10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กระทบต่อความเป็นส่วนตัวของผู้ป่วย</w:t>
      </w:r>
    </w:p>
    <w:p w14:paraId="050EBDFD" w14:textId="77777777" w:rsidR="00555F10" w:rsidRPr="00555F10" w:rsidRDefault="00555F10" w:rsidP="00555F10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เสียความน่าเชื่อถือของโรงพยาบาล</w:t>
      </w:r>
    </w:p>
    <w:p w14:paraId="219B4783" w14:textId="77777777" w:rsidR="00555F10" w:rsidRPr="00555F10" w:rsidRDefault="00555F10" w:rsidP="00555F10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อาจมีความผิดทางกฎหมายและค่าปรับ</w:t>
      </w:r>
    </w:p>
    <w:p w14:paraId="5D1333B2" w14:textId="1BB34D5B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แนวทางป้องกันเชิงเทคนิคและการออกแบบระบบ</w:t>
      </w:r>
    </w:p>
    <w:p w14:paraId="44B31BF7" w14:textId="77777777" w:rsidR="00555F10" w:rsidRPr="00555F10" w:rsidRDefault="00555F10" w:rsidP="00555F10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Role-Based Access Control (RBAC)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กำหนดสิทธิ์ตามบทบาท เช่น แพทย์ พยาบาล นักศึกษา</w:t>
      </w:r>
    </w:p>
    <w:p w14:paraId="2644A694" w14:textId="77777777" w:rsidR="00555F10" w:rsidRPr="00555F10" w:rsidRDefault="00555F10" w:rsidP="00555F10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Multi-Factor Authentication (MFA)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เพื่อเพิ่มความปลอดภัยในการเข้าสู่ระบบ</w:t>
      </w:r>
    </w:p>
    <w:p w14:paraId="32B7390F" w14:textId="77777777" w:rsidR="00555F10" w:rsidRPr="00555F10" w:rsidRDefault="00555F10" w:rsidP="00555F10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บันทึก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Audit Log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เพื่อตรวจสอบการเข้าถึงข้อมูลย้อนหลัง</w:t>
      </w:r>
    </w:p>
    <w:p w14:paraId="3A14BE41" w14:textId="77777777" w:rsidR="00555F10" w:rsidRPr="00555F10" w:rsidRDefault="00555F10" w:rsidP="00555F10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Data Encryption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ทั้งในส่วนของการจัดเก็บข้อมูล (</w:t>
      </w:r>
      <w:r w:rsidRPr="00555F10">
        <w:rPr>
          <w:rFonts w:ascii="TH SarabunPSK" w:hAnsi="TH SarabunPSK" w:cs="TH SarabunPSK"/>
          <w:sz w:val="32"/>
          <w:szCs w:val="32"/>
        </w:rPr>
        <w:t xml:space="preserve">Encryption at Rest) </w:t>
      </w:r>
      <w:r w:rsidRPr="00555F10">
        <w:rPr>
          <w:rFonts w:ascii="TH SarabunPSK" w:hAnsi="TH SarabunPSK" w:cs="TH SarabunPSK"/>
          <w:sz w:val="32"/>
          <w:szCs w:val="32"/>
          <w:cs/>
        </w:rPr>
        <w:t>และการส่งข้อมูล (</w:t>
      </w:r>
      <w:r w:rsidRPr="00555F10">
        <w:rPr>
          <w:rFonts w:ascii="TH SarabunPSK" w:hAnsi="TH SarabunPSK" w:cs="TH SarabunPSK"/>
          <w:sz w:val="32"/>
          <w:szCs w:val="32"/>
        </w:rPr>
        <w:t xml:space="preserve">Encryption in Transit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555F10">
        <w:rPr>
          <w:rFonts w:ascii="TH SarabunPSK" w:hAnsi="TH SarabunPSK" w:cs="TH SarabunPSK"/>
          <w:sz w:val="32"/>
          <w:szCs w:val="32"/>
        </w:rPr>
        <w:t>HTTPS)</w:t>
      </w:r>
    </w:p>
    <w:p w14:paraId="48D39A3B" w14:textId="77777777" w:rsidR="00555F10" w:rsidRPr="00555F10" w:rsidRDefault="00555F10" w:rsidP="00555F10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ใช้หลัก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Least Privilege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ให้ผู้ใช้เข้าถึงเฉพาะข้อมูลที่จำเป็น</w:t>
      </w:r>
    </w:p>
    <w:p w14:paraId="78D0A25F" w14:textId="71F5B69D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76F207A7" w14:textId="77777777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ความเสี่ยงที่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การโจมตีจาก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Ransomware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Malware</w:t>
      </w:r>
    </w:p>
    <w:p w14:paraId="3E1C764C" w14:textId="3AD1BFAE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ลักษณะความเสี่ยง</w:t>
      </w:r>
      <w:r w:rsidRPr="00555F10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55F10">
        <w:rPr>
          <w:rFonts w:ascii="TH SarabunPSK" w:hAnsi="TH SarabunPSK" w:cs="TH SarabunPSK"/>
          <w:sz w:val="32"/>
          <w:szCs w:val="32"/>
          <w:cs/>
        </w:rPr>
        <w:t>ผู้ไม่หวังดีใช้</w:t>
      </w:r>
      <w:proofErr w:type="spellStart"/>
      <w:r w:rsidRPr="00555F10">
        <w:rPr>
          <w:rFonts w:ascii="TH SarabunPSK" w:hAnsi="TH SarabunPSK" w:cs="TH SarabunPSK"/>
          <w:sz w:val="32"/>
          <w:szCs w:val="32"/>
          <w:cs/>
        </w:rPr>
        <w:t>มัลแวร์</w:t>
      </w:r>
      <w:proofErr w:type="spellEnd"/>
      <w:r w:rsidRPr="00555F10">
        <w:rPr>
          <w:rFonts w:ascii="TH SarabunPSK" w:hAnsi="TH SarabunPSK" w:cs="TH SarabunPSK"/>
          <w:sz w:val="32"/>
          <w:szCs w:val="32"/>
          <w:cs/>
        </w:rPr>
        <w:t>เข้ารหัสข้อมูลในระบบ ทำให้ไม่สามารถเข้าถึงเวชระเบียนได้ และเรียกค่าไถ่ ซึ่งส่งผลกระทบโดยตรงต่อการรักษาผู้ป่วย</w:t>
      </w:r>
    </w:p>
    <w:p w14:paraId="64F31959" w14:textId="7C9D54F9" w:rsidR="00555F10" w:rsidRPr="00555F10" w:rsidRDefault="00555F10" w:rsidP="00555F10">
      <w:pPr>
        <w:rPr>
          <w:rFonts w:ascii="TH SarabunPSK" w:hAnsi="TH SarabunPSK" w:cs="TH SarabunPSK" w:hint="cs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ผลกระทบ</w:t>
      </w:r>
    </w:p>
    <w:p w14:paraId="5D206012" w14:textId="77777777" w:rsidR="00555F10" w:rsidRPr="00555F10" w:rsidRDefault="00555F10" w:rsidP="00555F10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555F10">
        <w:rPr>
          <w:rFonts w:ascii="TH SarabunPSK" w:hAnsi="TH SarabunPSK" w:cs="TH SarabunPSK"/>
          <w:sz w:val="32"/>
          <w:szCs w:val="32"/>
        </w:rPr>
        <w:t xml:space="preserve">EMR </w:t>
      </w:r>
      <w:r w:rsidRPr="00555F10">
        <w:rPr>
          <w:rFonts w:ascii="TH SarabunPSK" w:hAnsi="TH SarabunPSK" w:cs="TH SarabunPSK"/>
          <w:sz w:val="32"/>
          <w:szCs w:val="32"/>
          <w:cs/>
        </w:rPr>
        <w:t>ไม่สามารถใช้งานได้</w:t>
      </w:r>
    </w:p>
    <w:p w14:paraId="3E126C3B" w14:textId="77777777" w:rsidR="00555F10" w:rsidRPr="00555F10" w:rsidRDefault="00555F10" w:rsidP="00555F10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lastRenderedPageBreak/>
        <w:t>การรักษาผู้ป่วยล่าช้าหรือผิดพลาด</w:t>
      </w:r>
    </w:p>
    <w:p w14:paraId="63CED72B" w14:textId="77777777" w:rsidR="00555F10" w:rsidRPr="00555F10" w:rsidRDefault="00555F10" w:rsidP="00555F10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สูญเสียข้อมูลสำคัญ</w:t>
      </w:r>
    </w:p>
    <w:p w14:paraId="11216E41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แนวทางป้องกันเชิงเทคนิคและการออกแบบระบบ:</w:t>
      </w:r>
    </w:p>
    <w:p w14:paraId="4A8F8117" w14:textId="77777777" w:rsidR="00555F10" w:rsidRPr="00555F10" w:rsidRDefault="00555F10" w:rsidP="00555F1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จัดทำ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Backup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ข้อมูลอย่างสม่ำเสมอ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และเก็บแบบ </w:t>
      </w:r>
      <w:r w:rsidRPr="00555F10">
        <w:rPr>
          <w:rFonts w:ascii="TH SarabunPSK" w:hAnsi="TH SarabunPSK" w:cs="TH SarabunPSK"/>
          <w:sz w:val="32"/>
          <w:szCs w:val="32"/>
        </w:rPr>
        <w:t>Offline (Air-gap)</w:t>
      </w:r>
    </w:p>
    <w:p w14:paraId="7E582226" w14:textId="77777777" w:rsidR="00555F10" w:rsidRPr="00555F10" w:rsidRDefault="00555F10" w:rsidP="00555F1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Network Segmentation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แยกเครือข่ายเพื่อลดการแพร่กระจายของม</w:t>
      </w:r>
      <w:proofErr w:type="spellStart"/>
      <w:r w:rsidRPr="00555F10">
        <w:rPr>
          <w:rFonts w:ascii="TH SarabunPSK" w:hAnsi="TH SarabunPSK" w:cs="TH SarabunPSK"/>
          <w:sz w:val="32"/>
          <w:szCs w:val="32"/>
          <w:cs/>
        </w:rPr>
        <w:t>ัลแวร์</w:t>
      </w:r>
      <w:proofErr w:type="spellEnd"/>
    </w:p>
    <w:p w14:paraId="162300FF" w14:textId="77777777" w:rsidR="00555F10" w:rsidRPr="00555F10" w:rsidRDefault="00555F10" w:rsidP="00555F1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ติดตั้ง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Intrusion Detection/Prevention System (IDS/IPS)</w:t>
      </w:r>
    </w:p>
    <w:p w14:paraId="57E9ED68" w14:textId="77777777" w:rsidR="00555F10" w:rsidRPr="00555F10" w:rsidRDefault="00555F10" w:rsidP="00555F1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55F10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555F10">
        <w:rPr>
          <w:rFonts w:ascii="TH SarabunPSK" w:hAnsi="TH SarabunPSK" w:cs="TH SarabunPSK"/>
          <w:sz w:val="32"/>
          <w:szCs w:val="32"/>
          <w:cs/>
        </w:rPr>
        <w:t>เดตซอฟต์แวร์และระบบปฏิบัติการอย่างสม่ำเสมอ (</w:t>
      </w:r>
      <w:r w:rsidRPr="00555F10">
        <w:rPr>
          <w:rFonts w:ascii="TH SarabunPSK" w:hAnsi="TH SarabunPSK" w:cs="TH SarabunPSK"/>
          <w:sz w:val="32"/>
          <w:szCs w:val="32"/>
        </w:rPr>
        <w:t>Patch Management)</w:t>
      </w:r>
    </w:p>
    <w:p w14:paraId="4445A684" w14:textId="77777777" w:rsidR="00555F10" w:rsidRPr="00555F10" w:rsidRDefault="00555F10" w:rsidP="00555F1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ใช้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Endpoint Protection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55F10">
        <w:rPr>
          <w:rFonts w:ascii="TH SarabunPSK" w:hAnsi="TH SarabunPSK" w:cs="TH SarabunPSK"/>
          <w:sz w:val="32"/>
          <w:szCs w:val="32"/>
        </w:rPr>
        <w:t>Anti-virus</w:t>
      </w:r>
    </w:p>
    <w:p w14:paraId="2FAA3F17" w14:textId="735A8037" w:rsidR="00555F10" w:rsidRPr="00555F10" w:rsidRDefault="00555F10" w:rsidP="00555F10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 xml:space="preserve">อบรมบุคลากรให้รู้จักภัยคุกคาม เช่น </w:t>
      </w:r>
      <w:r w:rsidRPr="00555F10">
        <w:rPr>
          <w:rFonts w:ascii="TH SarabunPSK" w:hAnsi="TH SarabunPSK" w:cs="TH SarabunPSK"/>
          <w:sz w:val="32"/>
          <w:szCs w:val="32"/>
        </w:rPr>
        <w:t>Phishing Email</w:t>
      </w:r>
    </w:p>
    <w:p w14:paraId="31431F9C" w14:textId="0E211B6F" w:rsidR="00555F10" w:rsidRPr="00555F10" w:rsidRDefault="00555F10" w:rsidP="00555F10">
      <w:pPr>
        <w:rPr>
          <w:rFonts w:ascii="TH SarabunPSK" w:hAnsi="TH SarabunPSK" w:cs="TH SarabunPSK"/>
          <w:b/>
          <w:bCs/>
          <w:sz w:val="32"/>
          <w:szCs w:val="32"/>
        </w:rPr>
      </w:pP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>แนวคิดสำคัญในการออกแบบระบบ (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Security by Design)</w:t>
      </w:r>
    </w:p>
    <w:p w14:paraId="77207DBC" w14:textId="77777777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 xml:space="preserve">การพัฒนาระบบ </w:t>
      </w:r>
      <w:r w:rsidRPr="00555F10">
        <w:rPr>
          <w:rFonts w:ascii="TH SarabunPSK" w:hAnsi="TH SarabunPSK" w:cs="TH SarabunPSK"/>
          <w:sz w:val="32"/>
          <w:szCs w:val="32"/>
        </w:rPr>
        <w:t xml:space="preserve">EMR </w:t>
      </w:r>
      <w:r w:rsidRPr="00555F10">
        <w:rPr>
          <w:rFonts w:ascii="TH SarabunPSK" w:hAnsi="TH SarabunPSK" w:cs="TH SarabunPSK"/>
          <w:sz w:val="32"/>
          <w:szCs w:val="32"/>
          <w:cs/>
        </w:rPr>
        <w:t>ควรใช้แนวคิด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 xml:space="preserve">Security by Design </w:t>
      </w:r>
      <w:r w:rsidRPr="00555F10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55F10">
        <w:rPr>
          <w:rFonts w:ascii="TH SarabunPSK" w:hAnsi="TH SarabunPSK" w:cs="TH SarabunPSK"/>
          <w:b/>
          <w:bCs/>
          <w:sz w:val="32"/>
          <w:szCs w:val="32"/>
        </w:rPr>
        <w:t>Privacy by Design</w:t>
      </w:r>
      <w:r w:rsidRPr="00555F10">
        <w:rPr>
          <w:rFonts w:ascii="TH SarabunPSK" w:hAnsi="TH SarabunPSK" w:cs="TH SarabunPSK"/>
          <w:sz w:val="32"/>
          <w:szCs w:val="32"/>
        </w:rPr>
        <w:t xml:space="preserve"> </w:t>
      </w:r>
      <w:r w:rsidRPr="00555F10">
        <w:rPr>
          <w:rFonts w:ascii="TH SarabunPSK" w:hAnsi="TH SarabunPSK" w:cs="TH SarabunPSK"/>
          <w:sz w:val="32"/>
          <w:szCs w:val="32"/>
          <w:cs/>
        </w:rPr>
        <w:t>ตั้งแต่เริ่มต้น โดยผสมผสานทั้ง:</w:t>
      </w:r>
    </w:p>
    <w:p w14:paraId="34847BE0" w14:textId="77777777" w:rsidR="00555F10" w:rsidRPr="00555F10" w:rsidRDefault="00555F10" w:rsidP="00555F10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มาตรการด้านเทคนิค (</w:t>
      </w:r>
      <w:r w:rsidRPr="00555F10">
        <w:rPr>
          <w:rFonts w:ascii="TH SarabunPSK" w:hAnsi="TH SarabunPSK" w:cs="TH SarabunPSK"/>
          <w:sz w:val="32"/>
          <w:szCs w:val="32"/>
        </w:rPr>
        <w:t>Technical Controls)</w:t>
      </w:r>
    </w:p>
    <w:p w14:paraId="59910D7A" w14:textId="77777777" w:rsidR="00555F10" w:rsidRPr="00555F10" w:rsidRDefault="00555F10" w:rsidP="00555F10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มาตรการด้านการบริหารจัดการ (</w:t>
      </w:r>
      <w:r w:rsidRPr="00555F10">
        <w:rPr>
          <w:rFonts w:ascii="TH SarabunPSK" w:hAnsi="TH SarabunPSK" w:cs="TH SarabunPSK"/>
          <w:sz w:val="32"/>
          <w:szCs w:val="32"/>
        </w:rPr>
        <w:t>Administrative Controls)</w:t>
      </w:r>
    </w:p>
    <w:p w14:paraId="2CBED7A4" w14:textId="77777777" w:rsidR="00555F10" w:rsidRPr="00555F10" w:rsidRDefault="00555F10" w:rsidP="00555F10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555F10">
        <w:rPr>
          <w:rFonts w:ascii="TH SarabunPSK" w:hAnsi="TH SarabunPSK" w:cs="TH SarabunPSK"/>
          <w:sz w:val="32"/>
          <w:szCs w:val="32"/>
          <w:cs/>
        </w:rPr>
        <w:t>การสร้างความตระหนักรู้ให้กับบุคลากร</w:t>
      </w:r>
    </w:p>
    <w:p w14:paraId="30636BA5" w14:textId="27263429" w:rsidR="00555F10" w:rsidRPr="00555F10" w:rsidRDefault="00555F10" w:rsidP="00555F10">
      <w:pPr>
        <w:rPr>
          <w:rFonts w:ascii="TH SarabunPSK" w:hAnsi="TH SarabunPSK" w:cs="TH SarabunPSK"/>
          <w:sz w:val="32"/>
          <w:szCs w:val="32"/>
        </w:rPr>
      </w:pPr>
    </w:p>
    <w:p w14:paraId="71257434" w14:textId="58053763" w:rsidR="00555F10" w:rsidRPr="00555F10" w:rsidRDefault="00555F10" w:rsidP="00555F10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14F888B" w14:textId="77777777" w:rsidR="00555F10" w:rsidRPr="00555F10" w:rsidRDefault="00555F10">
      <w:pPr>
        <w:rPr>
          <w:rFonts w:ascii="TH SarabunPSK" w:hAnsi="TH SarabunPSK" w:cs="TH SarabunPSK" w:hint="cs"/>
          <w:sz w:val="32"/>
          <w:szCs w:val="32"/>
        </w:rPr>
      </w:pPr>
    </w:p>
    <w:sectPr w:rsidR="00555F10" w:rsidRPr="00555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BAB"/>
    <w:multiLevelType w:val="multilevel"/>
    <w:tmpl w:val="D84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C670B"/>
    <w:multiLevelType w:val="multilevel"/>
    <w:tmpl w:val="99A2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A11FA"/>
    <w:multiLevelType w:val="multilevel"/>
    <w:tmpl w:val="C5D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1D28"/>
    <w:multiLevelType w:val="multilevel"/>
    <w:tmpl w:val="84A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67501"/>
    <w:multiLevelType w:val="multilevel"/>
    <w:tmpl w:val="0B8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978C2"/>
    <w:multiLevelType w:val="multilevel"/>
    <w:tmpl w:val="F27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06EE"/>
    <w:multiLevelType w:val="multilevel"/>
    <w:tmpl w:val="001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846DA"/>
    <w:multiLevelType w:val="multilevel"/>
    <w:tmpl w:val="BC4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D78E8"/>
    <w:multiLevelType w:val="multilevel"/>
    <w:tmpl w:val="69D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535E"/>
    <w:multiLevelType w:val="multilevel"/>
    <w:tmpl w:val="13F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B2418"/>
    <w:multiLevelType w:val="multilevel"/>
    <w:tmpl w:val="D31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073D3"/>
    <w:multiLevelType w:val="multilevel"/>
    <w:tmpl w:val="699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56F42"/>
    <w:multiLevelType w:val="multilevel"/>
    <w:tmpl w:val="0B56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3385E"/>
    <w:multiLevelType w:val="multilevel"/>
    <w:tmpl w:val="635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E1544"/>
    <w:multiLevelType w:val="multilevel"/>
    <w:tmpl w:val="F868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86407"/>
    <w:multiLevelType w:val="multilevel"/>
    <w:tmpl w:val="35F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72898"/>
    <w:multiLevelType w:val="multilevel"/>
    <w:tmpl w:val="16B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884966">
    <w:abstractNumId w:val="14"/>
  </w:num>
  <w:num w:numId="2" w16cid:durableId="1305348918">
    <w:abstractNumId w:val="5"/>
  </w:num>
  <w:num w:numId="3" w16cid:durableId="1751462407">
    <w:abstractNumId w:val="10"/>
  </w:num>
  <w:num w:numId="4" w16cid:durableId="1354384837">
    <w:abstractNumId w:val="16"/>
  </w:num>
  <w:num w:numId="5" w16cid:durableId="1018047874">
    <w:abstractNumId w:val="8"/>
  </w:num>
  <w:num w:numId="6" w16cid:durableId="1221093625">
    <w:abstractNumId w:val="7"/>
  </w:num>
  <w:num w:numId="7" w16cid:durableId="777675050">
    <w:abstractNumId w:val="13"/>
  </w:num>
  <w:num w:numId="8" w16cid:durableId="624890484">
    <w:abstractNumId w:val="11"/>
  </w:num>
  <w:num w:numId="9" w16cid:durableId="8681740">
    <w:abstractNumId w:val="6"/>
  </w:num>
  <w:num w:numId="10" w16cid:durableId="1022393581">
    <w:abstractNumId w:val="1"/>
  </w:num>
  <w:num w:numId="11" w16cid:durableId="1171212930">
    <w:abstractNumId w:val="12"/>
  </w:num>
  <w:num w:numId="12" w16cid:durableId="1248225338">
    <w:abstractNumId w:val="3"/>
  </w:num>
  <w:num w:numId="13" w16cid:durableId="1311397763">
    <w:abstractNumId w:val="15"/>
  </w:num>
  <w:num w:numId="14" w16cid:durableId="1029338810">
    <w:abstractNumId w:val="0"/>
  </w:num>
  <w:num w:numId="15" w16cid:durableId="1425220944">
    <w:abstractNumId w:val="2"/>
  </w:num>
  <w:num w:numId="16" w16cid:durableId="223368893">
    <w:abstractNumId w:val="4"/>
  </w:num>
  <w:num w:numId="17" w16cid:durableId="670373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10"/>
    <w:rsid w:val="00555F10"/>
    <w:rsid w:val="00FC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3FFF"/>
  <w15:chartTrackingRefBased/>
  <w15:docId w15:val="{4B78C357-2FDC-4EC4-B428-8EC5C2D9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F1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F1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F1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55F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55F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55F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55F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55F1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55F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55F1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55F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55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F1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55F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5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55F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5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55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F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55F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5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2026-03-19T14:00:00Z</dcterms:created>
  <dcterms:modified xsi:type="dcterms:W3CDTF">2026-03-19T14:05:00Z</dcterms:modified>
</cp:coreProperties>
</file>