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1"/>
            <w:iCs w:val="1"/>
            <w:color w:val="1155cc"/>
            <w:sz w:val="48"/>
            <w:szCs w:val="48"/>
            <w:u w:val="single"/>
            <w:rtl w:val="0"/>
          </w:rPr>
          <w:t xml:space="preserve">địa chỉ DLG Hotel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UUPuYaALDjXyDECN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