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Dương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sử dụng kiến thức về bảo mật hệ thống (DevSecOps) để tích hợp kiểm tra lỗ hổng và kiểm soát truy cập ngay trong pipeline, giúp hệ thống an toàn ngay từ khâu phát triển và không bị phụ thuộc quá nhiều vào giai đoạn vận hành.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0991455347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Thiết lập hệ thống giám sát tập trung (DevOps Engineer, RetailTech) 2022</w:t>
            </w:r>
          </w:p>
          <w:p>
            <w:pPr>
              <w:rPr>
                <w:rFonts w:hint="default" w:ascii="Quicksand" w:hAnsi="Quicksand" w:cs="Quicksand"/>
                <w:b w:val="0"/>
                <w:bCs w:val="0"/>
                <w:lang w:val="vi-VN"/>
              </w:rPr>
            </w:pPr>
            <w:r>
              <w:rPr>
                <w:rFonts w:hint="default" w:ascii="Quicksand" w:hAnsi="Quicksand" w:cs="Quicksand"/>
                <w:b w:val="0"/>
                <w:bCs w:val="0"/>
                <w:lang w:val="vi-VN"/>
              </w:rPr>
              <w:t xml:space="preserve">  Tăng cường khả năng giám sát và cảnh báo của toàn bộ hệ thống dịch vụ chạy trong Docker.</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Prometheus để thu thập metric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Grafana với alert rule theo CPU, 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qua Slack và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