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Hòa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khả năng viết mã theo nguyên tắc SOLID, sử dụng tốt các mẫu thiết kế và áp dụng kiến trúc hướng domain (DDD) trong các dự án lớn có nhiều nghiệp vụ phức tạp.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13/07/1982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0913553751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Minh (Giám đốc Công nghệ - Công ty TechPlus) - minh.nguyen@techplus.vn - 0912000123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kết hợp PostgreSQL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