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Hạnh Trí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có thể mentor cho các lập trình viên frontend junior, truyền đạt kiến thức về tư duy UI/UX, performance optimization và quản lý state hiệu quả.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03/07/1988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0898179446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Bách Khoa Hà Nội 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Hà (Trưởng bộ phận UI/UX - Công ty NextDesign) - ha.vu@nextdesign.vn - 0944556677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tại hội nghị UX/UI nội bộ vì đóng góp cải tiến luồng trải nghiệm người dùng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'FrontEnd Code Clean nhất quý II' do team Technical trao tặng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frontend tại khóa học lập trình web tại Trung tâm đào tạo DevMentor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xây dựng SPA bằng ReactJS.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Code review và hướng dẫn best practices về component reusability.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cuối khóa và định hướng nghề nghiệp frontend.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thiết kế UI/UX hệ thống nội bộ tại Công ty TechFlow (2020 - 2021)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wireframe và prototype cho dashboard quản lý nhân sự.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component với Tailwind CSS và React Context.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nhóm backend tích hợp API theo mô hình REST.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