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Nam Nam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vào các dự án AI quy mô lớn liên quan đến xử lý ảnh y tế, nhận diện khuôn mặt và phân tích hành vi, nhằm góp phần nâng cao trải nghiệm và độ chính xác trong các hệ thống thông minh.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10/01/1997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0324591299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Quốc tế – ĐHQG TP.HCM 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Deploy model với FastAPI / Flask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Xử lý ngôn ngữ tiếng Việt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