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Sơn 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chuyên sâu vào lĩnh vực học sâu (Deep Learning) với TensorFlow, PyTorch để giải quyết các bài toán phức tạp trong xử lý ngôn ngữ tự nhiên (NLP) và thị giác máy tính (Computer Vision).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14/09/1984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0327263062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ứng dụng và Tin học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Hyperparameter Tuning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MLOps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Colab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LightGBM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Trung Kiên (Trưởng nhóm Kỹ thuật AI – DeepVision) - kien.do@deepvision.vn - 0944666777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5 nhân sự có mô hình dự đoán chính xác nhất trong đội ML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huấn luyện mô hình AI mã nguồn mở tại Vietnam 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và chuẩn bị dữ liệu văn bản tiếng Việt từ các nguồn báo chí.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mô hình phân loại văn bản bằng scikit-learn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mã nguồn và tài liệu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