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Thanh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viết mã frontend dễ bảo trì, dễ test với các công cụ như Jest, React Testing Library, đồng thời áp dụng TDD/BDD vào trong quá trình phát triển.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05/08/1983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0967422483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- Hệ thống thông tin tại Đại học Kinh tế – Luật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Bootstrap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Webpack / Vite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Hồ Thanh Mai (Product Owner - Công ty Webflow Asia) - mai.ho@webflow.asia - 0988123344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