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Thu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tối ưu hóa hiệu suất frontend (performance optimization) như lazy loading, code splitting, caching, và đo lường Core Web Vitals nhằm cải thiện thứ hạng SEO và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28/02/1982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0350332744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HTML5</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Bootstrap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