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Khánh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tham gia vào việc triển khai mô hình Machine Learning lên môi trường production một cách an toàn, có thể theo dõi, giám sát hiệu suất mô hình và tự động cập nhật khi mô hình xuống cấp (model drift).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21/11/2000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0723214598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dữ liệu lớn tại Học viện Công nghệ Bưu chính Viễn thông  - Khoa học dữ liệu và Trí tuệ nhân tạo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