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Phương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toàn diện để có thể làm việc với cả hệ thống mạng vật lý và mạng ảo hóa (virtual network, SDN), nhằm đáp ứng nhu cầu đa dạng của doanh nghiệp hiện đại.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15/11/1981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0923490437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