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Kỹ sư Hạ tầng Mạng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Thành Hiếu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muốn trở thành kỹ sư mạng có khả năng quản lý lifecycle thiết bị: từ cấu hình ban đầu, triển khai thực địa đến monitoring, bảo trì và thay thế thiết bị theo chu kỳ.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11/11/1982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0895788247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Công nghệ Thông tin – ĐHQG TP.HCM  - An toàn thông tin tại Học viện Kỹ thuật Mật mã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TCP/IP, Subnetting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Cloud Networking (AWS VPC, Azure Networking)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Network Diagram (Visio, draw.io)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Load Balancing (F5, HAProxy)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Viết blog kỹ thuật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Nghe nhạc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Sưu tầm sách lập trình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Học ngoại ngữ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Quang Dũng (Trưởng phòng Hạ tầng mạng - Công ty NetCore) - dung.le@netcore.vn - 0912123456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Văn Hậu (Quản lý kỹ thuật - Công ty VietNet Solutions) - hau.nguyen@vietnet.vn - 0966888555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Vương Linh Thao (Giảng viên ngành Mạng máy tính - Đại học Bách khoa Hà Nội) - huyen.dao@hust.edu.vn - 0988777666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Thị Hà (Giám đốc kỹ thuật - Công ty VinaInfra) - ha.nguyen@vinainfra.com - 0909988776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 Security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TNHH Công nghệ Ánh Sáng (2023–nay)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Zero Trust Network cho hệ thống nội bộ công ty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xác thực 802.1X với RADIUS để kiểm soát truy cập thiết bị đầu cuối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Đào tạo nội bộ nhân viên sử dụng Wi-Fi an toàn và phân quyền truy cập hợp lý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Viễn thông An Phát (2020–2022)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kế, triển khai và vận hành hệ thống mạng nội bộ tại 10 chi nhánh trên toàn quốc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Cấu hình Router/Switch Cisco, triển khai VLAN, QoS và giám sát băng thông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và xử lý sự cố mạng cấp độ L2/L3, đảm bảo uptime đạt 99.9%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Kỹ sư Hạ tầng Mạng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Fintech Asia (2022–2023)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hệ thống VPN IPsec kết nối bảo mật giữa các chi nhánh và trung tâm dữ liệu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Tích hợp firewall Fortigate, cấu hình NAT, IPS, và định tuyến chính sách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hiệu năng hệ thống mạng với Zabbix, cảnh báo lỗi real-time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Network Operations Center (NOC)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IDC Việt Nam (2021–2022)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Giám sát hạ tầng mạng của hơn 300 khách hàng sử dụng PRTG, SolarWinds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và phân luồng sự cố mạng, hỗ trợ khách hàng qua ticketing system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backup cấu hình Router/Switch định kỳ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lễ tổng kết năm với đóng góp nổi bật trong nâng cấp hệ thống VPN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Cá nhân có tỷ lệ xử lý ticket mạng nhanh nhất quý III tại bộ phận IT Helpdesk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kiến triển khai hệ thống phân tích log mạng tại công ty DataWave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AWS Certified Advanced Networking – Specialty – Amazon Web Services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Cisco Certified Network Professional (CCNP Enterprise) – Cisco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CompTIA Network+ – CompTIA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Certified Wireless Network Administrator (CWNA) – CWNP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Trưởng ban Tổ chức tại Câu lạc bộ Khởi nghiệp Trẻ (2018 - 2020)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Lên kế hoạch và điều phối các chương trình kết nối doanh nghiệp với sinh viên.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các buổi workshop chia sẻ kiến thức và kinh nghiệm thực tiễn về khởi nghiệp.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Tìm kiếm nhà tài trợ và điều phối nhân sự tổ chức sự kiện quy mô lớn.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Triển khai giải pháp SD-WAN cho hệ thống logistics (Network Engineer, LogiTech Việt Nam)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mạng phân tán sử dụng SD-WAN để tăng hiệu suất và giảm chi phí kết nối liên tỉnh.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yêu cầu hạ tầng và lưu lượng thực tế tại 15 kho vận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thiết bị SD-WAN và cấu hình chính sách lưu lượng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Đào tạo kỹ thuật viên tại cơ sở cách giám sát và xử lý sự cố mạng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mạng nội bộ cho trung tâm dữ liệu (Data Center) (Network  Security Engineer, IDC Việt Nam)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triển khai hệ thống mạng vật lý, tường lửa, và giám sát truy cập trong trung tâm dữ liệu lớn.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Cấu hình hệ thống routing BGP, OSPF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lập hệ thống Firewall đa lớp: perimeter  core firewall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RADIUS  AD để kiểm soát truy cập thiết bị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Giải pháp mạng cho hội thảo quy mô lớn 1000+ người tham dự (Network Support Engineer, Sự kiện TechFest Quốc gia)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Thiết kế và giám sát hệ thống mạng tạm thời cho hội nghị công nghệ cấp quốc gia.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Lên sơ đồ mạng dự phòng và lắp đặt thiết bị chuyển mạch tạm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chia subnet và giới hạn băng thông theo vai trò người dùng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Theo dõi log truy cập và cấu hình tường lửa ngăn chặn rủi ro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